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2353/QĐ-BTC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thay đổi nội dung đăng ký hộ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(hộ kinh doanh)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trực tiếp hoặc đăng ký qua dịch vụ bưu chính:</w:t>
      </w:r>
    </w:p>
    <w:p>
      <w:pPr>
        <w:spacing w:after="0" w:before="0" w:lineRule="auto" w:line="276"/>
        <w:jc w:val="both"/>
      </w:pPr>
      <w:r>
        <w:rPr>
          <w:rFonts w:ascii="Times New Roman" w:hAnsi="Times New Roman" w:cs="Times New Roman" w:eastAsia="Times New Roman"/>
          <w:b w:val="false"/>
          <w:sz w:val="26"/>
        </w:rPr>
        <w:t>- Trong thời hạn 10 ngày kể từ ngày có thay đổi một trong các nội dung về: tên hộ kinh doanh, địa chỉ trụ sở, chủ hộ kinh doanh, thành viên hộ gia đình đăng ký hộ kinh doanh, vốn kinh doanh, ngành, nghề kinh doanh, nội dung đăng ký thuế của hộ kinh doanh, trừ phương pháp tính thuế thì chủ hộ kinh doanh có trách nhiệm đăng ký thay đổi nội dung đăng ký hộ kinh doanh với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Trường hợp việc thay đổi địa chỉ trụ sở dẫn đến thay đổi Cơ quan thuế quản lý trực tiếp hộ kinh doanh, hộ kinh doanh phải thực hiện thủ tục với Cơ quan thuế liên quan đến việc chuyển trụ sở theo quy định của pháp luật về thuế trước khi đăng ký thay đổi địa chỉ trụ sở với Cơ quan đăng ký kinh doanh cấp xã.</w:t>
      </w:r>
    </w:p>
    <w:p>
      <w:pPr>
        <w:spacing w:after="0" w:before="0" w:lineRule="auto" w:line="276"/>
        <w:jc w:val="both"/>
      </w:pPr>
      <w:r>
        <w:rPr>
          <w:rFonts w:ascii="Times New Roman" w:hAnsi="Times New Roman" w:cs="Times New Roman" w:eastAsia="Times New Roman"/>
          <w:b w:val="false"/>
          <w:sz w:val="26"/>
        </w:rPr>
        <w:t>Trường hợp thay đổi chủ hộ kinh doanh do các thành viên hộ gia đình đăng ký hộ kinh doanh ủy quyền cho một trong các thành viên còn lại làm chủ hộ kinh doanh thì hộ kinh doanh gửi hồ sơ đăng ký thay đổi nội dung đăng ký hộ kinh doanh đến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thì hộ kinh doanh gửi hồ sơ đăng ký thay đổi nội dung đăng ký hộ kinh doanh đến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Trường hợp hộ kinh doanh có hai thành viên mà thành viên là chủ hộ kinh doanh chết hoặc bị Tòa án tuyên bố đã chết, mất tích, bị hạn chế hoặc mất năng lực hành vi dân sự, có khó khăn trong nhận thức, làm chủ hành vi thì thành viên còn lại là chủ hộ kinh doanh. Hộ kinh doanh gửi hồ sơ đăng ký thay đổi nội dung đăng ký hộ kinh doanh đến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 Sau khi tiếp nhận hồ sơ đăng ký thay đổi, Cơ quan đăng ký kinh doanh cấp xã trao giấy tiếp nhận hồ sơ và hẹn trả kết quả cho người nộp hồ sơ. Trong thời hạn 03 ngày làm việc kể từ ngày nhận hồ sơ, Cơ quan đăng ký kinh doanh cấp xã xem xét tính hợp lệ của hồ sơ và cập nhật thông tin thay đổi của hộ kinh doanh trong Cơ sở dữ liệu về đăng ký hộ kinh doanh; trường hợp hồ sơ chưa hợp lệ, Cơ quan đăng ký kinh doanh cấp xã thông báo bằng văn bản nội dung cần sửa đổi, bổ sung cho hộ kinh doanh. Trường hợp thay đổi các nội dung quy định về: tên hộ kinh doanh, địa chỉ trụ sở, chủ hộ kinh doanh, thành viên hộ gia đình đăng ký hộ kinh doanh, vốn kinh doanh, ngành, nghề kinh doanh, Cơ quan đăng ký kinh doanh cấp xã cấp Giấy chứng nhận đăng ký hộ kinh doanh cho hộ kinh doanh.</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 Người nộp hồ sơ sử dụng tài khoản định danh điện tử để đăng nhập vào Hệ thống thông tin về đăng ký hộ kinh doanh.</w:t>
      </w:r>
    </w:p>
    <w:p>
      <w:pPr>
        <w:spacing w:after="0" w:before="0" w:lineRule="auto" w:line="276"/>
        <w:jc w:val="both"/>
      </w:pPr>
      <w:r>
        <w:rPr>
          <w:rFonts w:ascii="Times New Roman" w:hAnsi="Times New Roman" w:cs="Times New Roman" w:eastAsia="Times New Roman"/>
          <w:b w:val="false"/>
          <w:sz w:val="26"/>
        </w:rPr>
        <w:t>- Người nộp hồ sơ kê khai thông tin, tải văn bản điện tử, ký số hồ sơ đăng ký hộ kinh doanh qua mạng thông tin điện tử và thanh toán lệ phí theo quy trình trên Hệ thống thông tin về đăng ký hộ kinh doanh.</w:t>
      </w:r>
    </w:p>
    <w:p>
      <w:pPr>
        <w:spacing w:after="0" w:before="0" w:lineRule="auto" w:line="276"/>
        <w:jc w:val="both"/>
      </w:pPr>
      <w:r>
        <w:rPr>
          <w:rFonts w:ascii="Times New Roman" w:hAnsi="Times New Roman" w:cs="Times New Roman" w:eastAsia="Times New Roman"/>
          <w:b w:val="false"/>
          <w:sz w:val="26"/>
        </w:rPr>
        <w:t>- Sau khi hoàn thành việc gửi hồ sơ đăng ký hộ kinh doanh, người nộp hồ sơ sẽ nhận được giấy tiếp nhận hồ sơ và hẹn trả kết quả hồ sơ đăng ký hộ kinh doanh qua mạng thông tin điện tử.</w:t>
      </w:r>
    </w:p>
    <w:p>
      <w:pPr>
        <w:spacing w:after="0" w:before="0" w:lineRule="auto" w:line="276"/>
        <w:jc w:val="both"/>
      </w:pPr>
      <w:r>
        <w:rPr>
          <w:rFonts w:ascii="Times New Roman" w:hAnsi="Times New Roman" w:cs="Times New Roman" w:eastAsia="Times New Roman"/>
          <w:b w:val="false"/>
          <w:sz w:val="26"/>
        </w:rPr>
        <w:t>-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spacing w:after="0" w:before="0" w:lineRule="auto" w:line="276"/>
        <w:jc w:val="both"/>
      </w:pPr>
      <w:r>
        <w:rPr>
          <w:rFonts w:ascii="Times New Roman" w:hAnsi="Times New Roman" w:cs="Times New Roman" w:eastAsia="Times New Roman"/>
          <w:b w:val="false"/>
          <w:sz w:val="26"/>
        </w:rPr>
        <w:t>-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03 ngày làm việc kể từ ngày nhận được đầy đủ giấy tờ quy định.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03 ngày làm việc kể từ ngày nhận được đầy đủ giấy tờ quy định.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03 ngày làm việc kể từ ngày nhận được đầy đủ giấy tờ quy định.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nội dung đăng ký thay đổi về: tên hộ kinh doanh, địa chỉ trụ sở, vốn kinh doanh, ngành, nghề kinh doanh và nội dung đăng ký thuế của hộ kinh doanh, trừ phương pháp tính thuế thì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 do chủ hộ kinh doanh ký;</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nhóm cá nhân tham gia hộ kinh doanh về việc đăng ký thay đổi nội dung đăng ký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thay đổi chủ hộ kinh doanh do các thành viên hộ gia đình đăng ký hộ kinh doanh ủy quyền cho một trong các thành viên còn lại làm chủ hộ kinh doanh thì Hồ sơ gồm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thay đổi thành viên hộ gia đình đăng ký hộ kinh doanh, hộ kinh doanh gửi hồ sơ đăng ký thay đổi đến Cơ quan đăng ký kinh doanh cấp xã.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mới cho chủ hộ kinh doanh trong trường hợp tiếp nhận thành viên mới.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ủy quyền thực hiện thủ tục thì hồ sơ phải kèm theo một trong những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(iv) Trường hợp ủy quyền cho đơn vị cung cấp dịch vụ bưu chính không phải là bưu chính công ích thực hiện thủ tục đăng ký hộ kinh doanh thì việc ủy quyền thực hiện theo quy định tại mục (ii).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 Người ủy quyền và người được ủy quyền thực hiện thủ tục đăng ký hộ kinh doanh chịu trách nhiệm trước pháp luật về tính hợp pháp, trung thực và chính xác của việc ủy quyền. Người uỷ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số 168/2025/NĐ-CP.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chưa có tài khoản định danh điện tử để thực hiện xác thực điện tử thì hồ sơ đăng ký hộ kinh doanh phải kèm theo bản sao thẻ Căn cước hoặc thẻ Căn cước công dân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quan hành chính nhà nước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hộ kinh doanh, Cơ quan đăng ký kinh doanh cấp xã cập nhật thông tin thay đổi của hộ kinh doanh trong Cơ sở dữ liệu về đăng ký hộ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Hướng dẫn về phí và lệ phí thuộc thẩm quyền quyết định của Hội đồng nhân dân tỉnh, thành phố trực thuộc Trung ương do Bộ trưởng Bộ Tài chính ban hành</w:t>
            </w:r>
          </w:p>
        </w:tc>
        <w:tc>
          <w:p/>
          <w:p>
            <w:pPr>
              <w:spacing w:after="0" w:before="0" w:lineRule="auto" w:line="276"/>
              <w:jc w:val="left"/>
            </w:pPr>
            <w:r>
              <w:rPr>
                <w:rFonts w:ascii="Times New Roman" w:hAnsi="Times New Roman" w:cs="Times New Roman" w:eastAsia="Times New Roman"/>
                <w:b w:val="false"/>
                <w:sz w:val="26"/>
              </w:rPr>
              <w:t>29-11-2019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Chủ hộ kinh doanh có trách nhiệm đăng ký thay đổi nội dung Giấy chứng nhận đăng ký hộ kinh doanh với Cơ quan đăng ký kinh doanh trong thời hạn 10 ngày kể từ ngày có thay đổi.
(ii) Hộ kinh doanh được cấp Giấy chứng nhận đăng ký hộ kinh doanh khi có đủ các điều kiện sau đây:
- Ngành, nghề kinh doanh không bị cấm đầu tư kinh doanh;
- Tên hộ kinh doanh được đặt theo đúng quy định tại Điều 86 Nghị định số 168/2025/NĐ-CP;
- Có hồ sơ đăng ký hộ kinh doanh hợp lệ;
- Nộp đủ lệ phí theo quy định của pháp luật về phí và lệ phí.
(iii) Hồ sơ đăng ký hộ kinh doanh qua mạng thông tin điện tử phải bảo đảm các yêu cầu sau:
-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 
- Các thông tin đăng ký hộ kinh doanh được kê khai trên Hệ thống thông tin về đăng ký hộ kinh doanh phải được nhập đầy đủ và chính xác theo các thông tin trong hồ sơ đăng ký hộ kinh doanh; 
- Có thông tin về số điện thoại, thư điện tử của người nộp hồ sơ được kê khai trên Cổng thông tin quốc gia về đăng ký doanh nghiệp;
-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Điều 93 Nghị định số 168/2025/NĐ-CP được thể hiện dưới dạng văn bản điện tử quy định tại khoản 9 Điều 3 Nghị định số 168/2025/NĐ-CP.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Đăng ký, thay đổi, nội dung đăng ký, hộ kinh doanh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2025-11-27T16:40:03Z</dcterms:created>
  <dc:creator>Apache POI</dc:creator>
</cp:coreProperties>
</file>