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thành lập chi nhánh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phi ngân hàng lập hồ sơ theo quy định đề nghị chấp thuận thành lập chi nhánh gửi Ngân hàng Nhà nước.
Bước 2: Trường hợp hồ sơ chưa đầy đủ, hợp lệ, trong thời hạn 07 ngày làm việc kể từ ngày nhận được hồ sơ, Cục Quản lý, giám sát tổ chức tín dụng có văn bản yêu cầu tổ chức tín dụng phi ngân hàng sửa đổi, bổ sung hồ sơ;
Bước 3: Tổ chức tín dụng phi ngân hàng sửa đổi, bổ sung hồ sơ trong thời hạn tối đa 30 ngày kể từ ngày Cục Quản lý, giám sát tổ chức tín dụng có văn bản yêu cầu sửa đổi, bổ sung hồ sơ. Quá thời hạn này, tổ chức tín dụng phi ngân hàng phải nộp lại bộ hồ sơ theo quy định tại Thông tư số 53/2018/TT-NHNN để Ngân hàng Nhà nước xem xét, chấp thuận;	
Bước 4: Trong thời hạn 05 ngày làm việc kể từ ngày nhận đầy đủ hồ sơ, Cục Quản lý, giám sát tổ chức tín dụng có văn bản lấy ý kiến Ngân hàng Nhà nước Khu vực nơi tổ chức tín dụng phi ngân hàng dự kiến thành lập chi nhánh về sự cần thiết có thêm chi nhánh trên địa bàn.
Bước 5: Trong thời hạn 10 ngày kể từ ngày nhận được văn bản đề nghị của Cục Quản lý, giám sát tổ chức tín dụng, đơn vị được lấy ý kiến có văn bản tham gia ý kiến.	
Bước 6: Trong thời hạn 15 ngày kể từ ngày nhận được ý kiến của Ngân hàng Nhà nước Khu vực quy định tại điểm c khoản này, Cục Quản lý, giám sát tổ chức tín dụng trình Thống đốc có văn bản chấp thuận hoặc không chấp thuận việc tổ chức tín dụng phi ngân hàng thành lập chi nhánh.
Bước 7: Trong thời hạn 60 ngày kể từ ngày nhận đủ hồ sơ đề nghị thành lập chi nhánh của tổ chức tín dụng phi ngân hàng, Ngân hàng Nhà nước có văn bản chấp thuận hoặc không chấp thuận việc tổ chức tín dụng phi ngân hàng thành lập chi nhánh.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60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đường bưu điện (dịch vụ bưu chính công ích)	
60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của tổ chức tín dụng phi ngân hàng đề nghị Ngân hàng Nhà nước chấp thuận thành lập chi nhánh theo mẫu Phụ lục ban hành kèm theo Thông tư 53/2018/TT-NHNN ngày 31/12/2018.</w:t>
            </w:r>
          </w:p>
        </w:tc>
        <w:tc>
          <w:p/>
          <w:p>
            <w:pPr>
              <w:spacing w:after="0" w:before="0" w:lineRule="auto" w:line="276"/>
              <w:jc w:val="left"/>
            </w:pPr>
            <w:r>
              <w:rPr>
                <w:rFonts w:ascii="Times New Roman" w:hAnsi="Times New Roman" w:cs="Times New Roman" w:eastAsia="Times New Roman"/>
                <w:b w:val="false"/>
                <w:sz w:val="26"/>
              </w:rPr>
              <w:t>Phuluc.docx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Nghị quyết của Hội đồng quản trị hoặc Hội đồng thành viên của tổ chức tín dụng phi ngân hàng hoặc văn bản của cấp có thẩm quyền khác theo quy định tại Điều lệ của tổ chức tín dụng phi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3. Đề án thành lập chi nhánh, trong đó phải có tối thiểu các nội dung sau: a) Tên đầy đủ bằng tiếng Việt, tên viết tắt bằng tiếng Việt, địa chỉ trụ sở, nội dung hoạt động; b) Lý do thành lập và lựa chọn địa bàn thành lập; c) Cơ cấu tổ chức: sơ đồ tổ chức của chi nhánh, dự kiến nhân sự chủ chốt (Giám đốc, Phó giám đốc, Trưởng các bộ phận chuyên môn); d) Nghiên cứu khả thi: phân tích môi trường kinh doanh, thị trường mục tiêu, các cơ hội kinh doanh và kế hoạch chiếm lĩnh thị trường; đ) Phương án kinh doanh dự kiến trong 03 năm đầu, trong đó tối thiểu bao gồm: dự kiến bảng cân đối kế toán; báo cáo kết quả kinh doanh; căn cứ xây dựng phương án và thuyết minh khả năng thực hiện phương án trong từng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thành lập chi nhánh của ngân tổ chức tín dụng phi ngân hàng, Văn bản không chấp thuận thành lập chi nhánh của ngân tổ chức tín dụng phi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53/2018/TT-NHNN</w:t>
            </w:r>
          </w:p>
        </w:tc>
        <w:tc>
          <w:p/>
          <w:p>
            <w:pPr>
              <w:spacing w:after="0" w:before="0" w:lineRule="auto" w:line="276"/>
              <w:jc w:val="left"/>
            </w:pPr>
            <w:r>
              <w:rPr>
                <w:rFonts w:ascii="Times New Roman" w:hAnsi="Times New Roman" w:cs="Times New Roman" w:eastAsia="Times New Roman"/>
                <w:b w:val="false"/>
                <w:sz w:val="26"/>
              </w:rPr>
              <w:t>Thông tư 53/2018/TT-NHNN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30/2024/TT-NHNN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về hồ sơ, thủ tục chấp thuận những thay đổi và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Tổ chức tín dụng phi ngân hàng có thời gian hoạt động từ 12 tháng trở lên (tính từ ngày khai trương hoạt động đến thời điểm đề nghị) được phép thành lập không quá 03 chi nhánh trong 01 năm tài chính khi đáp ứng các điều kiện sau: 
a) Có giá trị thực của vốn điều lệ tại thời điểm 31 tháng 12 của năm trước liền kề năm đề nghị không thấp hơn mức vốn pháp định. 
b) Hoạt động kinh doanh có lãi theo báo cáo tài chính hợp nhất và báo cáo tài chính riêng lẻ được kiểm toán của năm trước liền kề năm đề nghị. Điều kiện này không áp dụng đối với tổ chức tín dụng phi ngân hàng nộp hồ sơ đề nghị vào năm thứ hai tính từ ngày khai trương hoạt động; 
c) Tại thời điểm đề nghị không bị cơ quan có thẩm quyền áp dụng biện pháp không cho mở rộng địa bàn hoạt động; 
d) Tại thời điểm đề nghị không vi phạm quy định về tỷ lệ bảo đảm an toàn trong hoạt động của tổ chức tín dụng phi ngân hàng; 
đ) Tỷ lệ nợ xấu so với tổng dư nợ tại thời điểm 31 tháng 12 của năm trước liền kề năm đề nghị và tại thời điểm đề nghị không vượt quá 4% hoặc một tỷ lệ khác theo quyết định của Thống đốc trong từng thời kỳ;
 e) Tại thời điểm đề nghị Hội đồng quản trị, Hội đồng thành viên, Ban kiểm soát có số lượng và cơ cấu theo đúng quy định của pháp luật, không bị khuyết chức danh Tổng giám đốc (Giám đốc); 
g) Tại thời điểm đề nghị không vi phạm quy định về hệ thống kiểm soát nội bộ, kiểm toán nội bộ; phân loại tài sản có và dự phòng rủi ro; 
h) Có Quy chế về quản lý mạng lưới theo quy định tại Điều 6 Thông tư số 53/2018/TT-NHNN ngày 31/12/2018, cụ thể:
Tổ chức tín dụng phi ngân hàng phải xây dựng Quy chế về quản lý mạng lưới để đảm bảo hoạt động an toàn, hiệu quả, phù hợp với quy định của pháp luật, năng lực quản lý của từng loại đơn vị mạng lưới và gồm các nội dung tối thiểu như sau:
+ Cơ cấu tổ chức, nhân sự;
+ Nội dung, phạm vi hoạt động, cơ chế hạch toán kế toán;
+ Hạn mức rủi ro theo từng hoạt động kinh doanh, hoạt động nghiệp vụ đối với một khách hàng, nhóm khách hàng và tất cả khách hàng của chi nhánh; 
+ Cơ chế quản lý, giám sát của trụ sở chính đối với đối tượng thuộc mạng lưới để đảm bảo an toàn, hiệu quả hoạt động;
+ Tiêu chuẩn, điều kiện của Giám đốc, Phó giám đốc chi nhánh, Trưởng các bộ phận chuyên môn, người đứng đầu văn phòng đại diện, đơn vị sự nghiệp đảm bảo đủ năng lực chuyên môn, đạo đức nghề nghiệp để điều hành công việc như đối với các chức danh tương đương tại trụ sở chính theo quy định nội bộ của tổ chức tín dụng phi ngân hàng và đảm bảo phù hợp với quy định của pháp luật.
- Quy chế phải được rà soát định kỳ theo quy định nội bộ và sửa đổi, bổ sung (nếu cần thiết) đảm bảo phù hợp với những thay đổi của các đơn vị mạng lưới và những thay đổi của thị trường.
- Trong thời hạn 05 ngày làm việc kể từ ngày ban hành hoặc sửa đổi, bổ sung Quy chế về quản lý mạng lưới, tổ chức tín dụng phi ngân hàng phải gửi Ngân hàng Nhà nước Việt Nam (qua Cục Quản lý, giám sát tổ chức tín dụng), Ngân hàng Nhà nước Khu vực nơi tổ chức tín dụng phi ngân hàng đặt trụ sở chính.
i) Có Đề án thành lập đơn vị mạng lưới. 
2. Tổ chức tín dụng phi ngân hàng có thời gian hoạt động dưới 12 tháng (tính từ ngày khai trương hoạt động đến thời điểm đề nghị) được phép thành lập không quá 02 chi nhánh khi đáp ứng các điều kiện sau: 
a) Có giá trị thực của vốn điều lệ tại thời điểm đề nghị không thấp hơn mức vốn pháp định;
 b) Tỷ lệ nợ xấu so với tổng dư nợ tại thời điểm gần nhất thời điểm đề nghị không vượt quá 4% hoặc một tỷ lệ khác theo quyết định của Thống đốc trong từng thời kỳ; 
c) Các quy định tại điểm c, d, e, g, h, i tại khoản 1 Điều 7 Thông tư số 53/2018/TT-NHNN ngày 31/12/2018, cụ thể:
- Tại thời điểm đề nghị không bị cơ quan có thẩm quyền áp dụng biện pháp không cho mở rộng địa bàn hoạt động;
- Tại thời điểm đề nghị không vi phạm quy định về tỷ lệ bảo đảm an toàn trong hoạt động của tổ chức tín dụng phi ngân hàng;
- Tỷ lệ nợ xấu so với tổng dư nợ tại thời điểm 31 tháng 12 của năm trước liền kề năm đề nghị và tại thời điểm đề nghị không vượt quá 4% hoặc một tỷ lệ khác theo quyết định của Thống đốc trong từng thời kỳ;  
- Tại thời điểm đề nghị Hội đồng quản trị, Hội đồng thành viên, Ban kiểm soát có số lượng và cơ cấu theo đúng quy định của pháp luật, không bị khuyết chức danh Tổng giám đốc (Giám đốc);
- Tại thời điểm đề nghị không vi phạm quy định về hệ thống kiểm soát nội bộ, kiểm toán nội bộ; phân loại tài sản có và dự phòng rủi ro;
- Có Quy chế về quản lý mạng lưới theo quy định tại Điều 6 Thông tư này;
- Có Đề án thành lập đơn vị mạng lưới.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2025-11-27T16:42:46Z</dcterms:created>
  <dc:creator>Apache POI</dc:creator>
</cp:coreProperties>
</file>