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1170/QD-BTP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lựa chọn, ký hợp đồng với Luật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Giám đốc Trung tâm quyết định thành lập Tổ đánh giá hồ sơ lựa chọn luật sư.</w:t>
      </w:r>
    </w:p>
    <w:p>
      <w:pPr>
        <w:spacing w:after="0" w:before="0" w:lineRule="auto" w:line="276"/>
        <w:jc w:val="both"/>
      </w:pPr>
      <w:r>
        <w:rPr>
          <w:rFonts w:ascii="Times New Roman" w:hAnsi="Times New Roman" w:cs="Times New Roman" w:eastAsia="Times New Roman"/>
          <w:b w:val="false"/>
          <w:sz w:val="26"/>
        </w:rPr>
        <w:t>Thông báo lựa chọn luật sư được đăng tải trên Trang thông tin điện tử của Sở Tư pháp địa phương (tối thiểu là 05 ngày làm việc) gồm những nội dung: Số lượng luật sư dự kiến lựa chọn; điều kiện ký hợp đồng thực hiện trợ giúp pháp lý; cách thức, tiêu chí, thang bảng điểm đánh giá hồ sơ; yêu cầu về hồ sơ; địa điểm, thời hạn nộp hồ sơ; dự thảo hợp đồng thực hiện trợ giúp pháp lý; các yêu cầu khác (nếu có).</w:t>
      </w:r>
    </w:p>
    <w:p>
      <w:pPr>
        <w:spacing w:after="0" w:before="0" w:lineRule="auto" w:line="276"/>
        <w:jc w:val="both"/>
      </w:pPr>
      <w:r>
        <w:rPr>
          <w:rFonts w:ascii="Times New Roman" w:hAnsi="Times New Roman" w:cs="Times New Roman" w:eastAsia="Times New Roman"/>
          <w:b w:val="false"/>
          <w:sz w:val="26"/>
        </w:rPr>
        <w:t>Căn cứ vào nguồn lực trợ giúp pháp lý tại địa phương, Trung tâm trợ giúp pháp lý nhà nước (sau đây gọi là Trung tâm) đánh giá khả năng đáp ứng nhu cầu trợ giúp pháp lý của Trung tâm để dự kiến số lượng luật sư ký hợp đồng thực hiện trợ giúp pháp lý (sau đây gọi là luật sư).</w:t>
      </w:r>
    </w:p>
    <w:p>
      <w:pPr>
        <w:spacing w:after="0" w:before="0" w:lineRule="auto" w:line="276"/>
        <w:jc w:val="both"/>
      </w:pPr>
      <w:r>
        <w:rPr>
          <w:rFonts w:ascii="Times New Roman" w:hAnsi="Times New Roman" w:cs="Times New Roman" w:eastAsia="Times New Roman"/>
          <w:b w:val="false"/>
          <w:sz w:val="26"/>
        </w:rPr>
        <w:t>Trên cơ sở thông báo lựa chọn luật sư, luật sư nộp hồ sơ về Trung tâm (thời hạn nộp hồ sơ được quy định cụ thể trong thông báo lựa chọn luật sư; bảo đảm thời hạn tối thiểu là 20 ngày, tối đa không quá 30 ngày kể từ ngày thông báo được đăng tải).</w:t>
      </w:r>
    </w:p>
    <w:p>
      <w:pPr>
        <w:spacing w:after="0" w:before="0" w:lineRule="auto" w:line="276"/>
        <w:jc w:val="both"/>
      </w:pPr>
      <w:r>
        <w:rPr>
          <w:rFonts w:ascii="Times New Roman" w:hAnsi="Times New Roman" w:cs="Times New Roman" w:eastAsia="Times New Roman"/>
          <w:b w:val="false"/>
          <w:sz w:val="26"/>
        </w:rPr>
        <w:t>Tổ đánh giá luật sư hoàn thành việc đánh giá trong thời hạn 10 ngày kể từ ngày hết hạn nộp hồ sơ. Trường hợp cần thiết, có thể kéo dài thời gian đánh giá nhưng không quá 03 ngày làm việc.</w:t>
      </w:r>
    </w:p>
    <w:p>
      <w:pPr>
        <w:spacing w:after="0" w:before="0" w:lineRule="auto" w:line="276"/>
        <w:jc w:val="both"/>
      </w:pPr>
      <w:r>
        <w:rPr>
          <w:rFonts w:ascii="Times New Roman" w:hAnsi="Times New Roman" w:cs="Times New Roman" w:eastAsia="Times New Roman"/>
          <w:b w:val="false"/>
          <w:sz w:val="26"/>
        </w:rPr>
        <w:t>Trung tâm có trách nhiệm thông báo kết quả lựa chọn đến các luật sư đã nộp hồ sơ. Luật sư phải có số điểm đánh giá từ 50 điểm trở lên và được lựa chọn theo thứ tự từ cao xuống thấp đến đủ số lượng dự kiến lựa chọn.</w:t>
      </w:r>
    </w:p>
    <w:p>
      <w:pPr>
        <w:spacing w:after="0" w:before="0" w:lineRule="auto" w:line="276"/>
        <w:jc w:val="both"/>
      </w:pPr>
      <w:r>
        <w:rPr>
          <w:rFonts w:ascii="Times New Roman" w:hAnsi="Times New Roman" w:cs="Times New Roman" w:eastAsia="Times New Roman"/>
          <w:b w:val="false"/>
          <w:sz w:val="26"/>
        </w:rPr>
        <w:t>Trong thời hạn 10 ngày kể từ ngày thông báo, luật sư được lựa chọn có trách nhiệm ký hợp đồng với Trung tâm, trừ trường hợp có lý do chính đáng thì có thể kéo dài nhưng không quá 15 ngày kể từ ngày nhận được thông báo. Quá thời hạn trên mà luật sư được lựa chọn không ký hợp đồng thì Trung tâm thông báo để ký hợp đồng với luật sư có số điểm cao kế tiếp (nếu còn).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10 ngày kể từ ngày hết hạn nộp hồ sơ, Tổ đánh giá luật sư phải hoàn thành việc đánh giá. Trường hợp cần thiết, có thể kéo dài thời gian đánh giá nhưng không quá 03 ngày làm việc.
- Trung tâm có trách nhiệm thông báo kết quả lựa chọn đến các luật sư đã nộp hồ sơ. Trong thời hạn 10 ngày kể từ ngày thông báo, luật sư được lựa chọn có trách nhiệm ký hợp đồng với Trung tâm, trừ trường hợp có lý do chính đáng thì có thể kéo dài nhưng không quá 15 ngày kể từ ngày nhận được thông báo.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qua thư điện tử (trường hợp luật sư nộp hồ sơ qua thư điện tử thì khi đến ký hợp đồng với Trung tâm, luật sư phải nộp đầy đủ hồ sơ theo quy định tại khoản 3, Điều 1 Thông tư số 03/2021/TT-BTP ngày 25/5/2021 của Bộ trưởng Bộ Tư pháp).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10 ngày kể từ ngày hết hạn nộp hồ sơ, Tổ đánh giá luật sư phải hoàn thành việc đánh giá. Trường hợp cần thiết, có thể kéo dài thời gian đánh giá nhưng không quá 03 ngày làm việc.
- Trung tâm có trách nhiệm thông báo kết quả lựa chọn đến các luật sư đã nộp hồ sơ. Trong thời hạn 10 ngày kể từ ngày thông báo, luật sư được lựa chọn có trách nhiệm ký hợp đồng với Trung tâm, trừ trường hợp có lý do chính đáng thì có thể kéo dài nhưng không quá 15 ngày kể từ ngày nhận được thông báo.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tham gia lựa chọn ký hợp đồng thực hiện trợ giúp pháp lý, trong đó có nêu rõ việc đáp ứng các điều kiện theo quy định tại khoản 3 Điều 14 Luật Trợ giúp pháp lý và giới thiệu về quá trình hành nghề của luật sư, vụ việc tham gia tố tụng; kinh nghiệm tham gia trợ giúp pháp lý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thẻ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khác theo thông báo lựa chọn luật sư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trợ giúp pháp lý nhà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trợ giúp pháp lý nhà nước tỉnh/ thành phố;</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Hợp đồng thực hiện trợ giúp pháp lý giữa Trung tâm và luật sư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03/2021/TT-BTP</w:t>
            </w:r>
          </w:p>
        </w:tc>
        <w:tc>
          <w:p/>
          <w:p>
            <w:pPr>
              <w:spacing w:after="0" w:before="0" w:lineRule="auto" w:line="276"/>
              <w:jc w:val="left"/>
            </w:pPr>
            <w:r>
              <w:rPr>
                <w:rFonts w:ascii="Times New Roman" w:hAnsi="Times New Roman" w:cs="Times New Roman" w:eastAsia="Times New Roman"/>
                <w:b w:val="false"/>
                <w:sz w:val="26"/>
              </w:rPr>
              <w:t>Thông tư số 03/2021/TT-BTP ngày 25/5/2021 của Bộ trưởng Bộ Tư pháp sửa đổi, bổ sung một số điều của Thông tư số 08/2017/TT-BTP ngày 15/11/2017 của Bộ trưởng Bộ Tư pháp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25-05-2021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Luật sư có đủ điều kiện quy định tại Khoản 3 Điều 14 Luật Trợ giúp pháp lý. Cụ thể:
+ Không đang trong thời gian thi hành quyết định xử phạt vi phạm hành chính trong hoạt động hành nghề luật sư;
+ Không bị cấm hành nghề hoặc bị hạn chế hoạt động nghề nghiệp theo quyết định của cơ quan có thẩm quyền;
+ Không đang bị truy cứu trách nhiệm hình sự;
+ Được sự đồng ý bằng văn bản của tổ chức hành nghề luật sư nơi luật sư đang làm việc hoặc cơ quan, tổ chức mà luật sư ký kết hợp đồng lao động.
- Luật sư đã thực hiện hành vi bị nghiêm cấm quy định tại khoản 1 Điều 6 của Luật Trợ giúp pháp lý thì không được lựa chọn, ký kết hợp đồng thực hiện trợ giúp pháp lý trong thời gian ít nhất là 02 năm kể từ ngày có kết luận vi phạm. Cụ thể:
+ Xâm phạm danh dự, nhân phẩm, quyền và lợi ích hợp pháp của người được trợ giúp pháp lý; phân biệt đối xử người được trợ giúp pháp lý;
+ Nhận, đòi hỏi bất kỳ một khoản tiền, lợi ích vật chất hoặc lợi ích khác từ người được trợ giúp pháp lý; sách nhiễu người được trợ giúp pháp lý;
+ Tiết lộ thông tin về vụ việc trợ giúp pháp lý, về người được trợ giúp pháp lý, trừ trường hợp người được trợ giúp pháp lý đồng ý bằng văn bản hoặc luật có quy định khác;
+ Từ chối hoặc không tiếp tục thực hiện trợ giúp pháp lý, trừ trường hợp quy định tại Luật này và quy định của pháp luật về tố tụng;
+ Lợi dụng hoạt động trợ giúp pháp lý để trục lợi, xâm phạm quốc phòng, an ninh quốc gia, gây mất trật tự, an toàn xã hội, ảnh hưởng xấu đến đạo đức xã hội;
+ Xúi giục, kích động người được trợ giúp pháp lý cung cấp thông tin, tài liệu sai sự thật, khiếu nại, tố cáo, khởi kiện trái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2025-11-27T16:47:01Z</dcterms:created>
  <dc:creator>Apache POI</dc:creator>
</cp:coreProperties>
</file>