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0992" w14:textId="77777777" w:rsidR="00686E4B" w:rsidRDefault="00B81CE0">
      <w:pPr>
        <w:spacing w:after="300" w:line="276" w:lineRule="auto"/>
        <w:jc w:val="center"/>
      </w:pPr>
      <w:r>
        <w:rPr>
          <w:rFonts w:ascii="Times New Roman" w:eastAsia="Times New Roman" w:hAnsi="Times New Roman" w:cs="Times New Roman"/>
          <w:b/>
          <w:sz w:val="26"/>
        </w:rPr>
        <w:t>Chi tiết thủ tục hành chính</w:t>
      </w:r>
    </w:p>
    <w:p w14:paraId="1F072B57" w14:textId="77777777" w:rsidR="00686E4B" w:rsidRDefault="00B81CE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1.001386</w:t>
      </w:r>
    </w:p>
    <w:p w14:paraId="71166179" w14:textId="77777777" w:rsidR="00686E4B" w:rsidRDefault="00B81CE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1273/QĐ-BYT</w:t>
      </w:r>
    </w:p>
    <w:p w14:paraId="02A659FE" w14:textId="77777777" w:rsidR="00686E4B" w:rsidRDefault="00B81CE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định trường hợp được bồi thường do xảy ra tai biến trong tiêm chủng</w:t>
      </w:r>
    </w:p>
    <w:p w14:paraId="42D722A4" w14:textId="77777777" w:rsidR="00686E4B" w:rsidRDefault="00B81CE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258BE5A" w14:textId="77777777" w:rsidR="00686E4B" w:rsidRDefault="00B81CE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18B6C32" w14:textId="77777777" w:rsidR="00686E4B" w:rsidRDefault="00B81CE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4CC28A69" w14:textId="77777777" w:rsidR="00686E4B" w:rsidRDefault="00B81CE0">
      <w:pPr>
        <w:spacing w:after="0" w:line="276" w:lineRule="auto"/>
        <w:jc w:val="both"/>
      </w:pPr>
      <w:r>
        <w:rPr>
          <w:rFonts w:ascii="Times New Roman" w:eastAsia="Times New Roman" w:hAnsi="Times New Roman" w:cs="Times New Roman"/>
          <w:b/>
          <w:sz w:val="26"/>
        </w:rPr>
        <w:t xml:space="preserve">Trình tự thực hiện: </w:t>
      </w:r>
    </w:p>
    <w:p w14:paraId="5E44CC96" w14:textId="77777777" w:rsidR="00686E4B" w:rsidRDefault="00686E4B">
      <w:pPr>
        <w:shd w:val="clear" w:color="auto" w:fill="F2F6F9"/>
        <w:spacing w:before="120" w:after="0" w:line="276" w:lineRule="auto"/>
        <w:jc w:val="both"/>
      </w:pPr>
    </w:p>
    <w:p w14:paraId="10698CA8" w14:textId="77777777" w:rsidR="00686E4B" w:rsidRDefault="00B81CE0">
      <w:pPr>
        <w:spacing w:after="0" w:line="276" w:lineRule="auto"/>
        <w:jc w:val="both"/>
      </w:pPr>
      <w:r>
        <w:rPr>
          <w:rFonts w:ascii="Times New Roman" w:eastAsia="Times New Roman" w:hAnsi="Times New Roman" w:cs="Times New Roman"/>
          <w:sz w:val="26"/>
        </w:rPr>
        <w:t>Trường hợp người được tiêm chủng hoặc thân nhân của người được tiêm chủng cho rằng mình hoặc thân nhân của mình thuộc trường hợp quy định tại khoản 2 Điều 15 Nghị định 104/2016/NĐ-CP thì phải chuẩn bị và gửi hồ sơ cho Sở Y tế</w:t>
      </w:r>
    </w:p>
    <w:p w14:paraId="3C45CDAB" w14:textId="77777777" w:rsidR="00686E4B" w:rsidRDefault="00B81CE0">
      <w:pPr>
        <w:spacing w:after="0" w:line="276" w:lineRule="auto"/>
        <w:jc w:val="both"/>
      </w:pPr>
      <w:r>
        <w:rPr>
          <w:rFonts w:ascii="Times New Roman" w:eastAsia="Times New Roman" w:hAnsi="Times New Roman" w:cs="Times New Roman"/>
          <w:sz w:val="26"/>
        </w:rPr>
        <w:t>Trong thời hạn 05 ngày làm việc, kể từ ngày nhận được đơn và các giấy tờ hợp lệ, nếu xác định yêu cầu thuộc trách nhiệm giải quyết của mình thì Sở Y tế phải thụ lý và thông báo bằng văn bản về việc thụ lý đơn cho người bị thiệt hại hoặc thân nhân của người bị thiệt hại (sau đây gọi tắt là người bị thiệt hại). Trường hợp hồ sơ không đầy đủ thì Sở Y tế có văn bản hướng dẫn người bị thiệt hại bổ sung</w:t>
      </w:r>
    </w:p>
    <w:p w14:paraId="5CEFDB48" w14:textId="77777777" w:rsidR="00686E4B" w:rsidRDefault="00B81CE0">
      <w:pPr>
        <w:spacing w:after="0" w:line="276" w:lineRule="auto"/>
        <w:jc w:val="both"/>
      </w:pPr>
      <w:r>
        <w:rPr>
          <w:rFonts w:ascii="Times New Roman" w:eastAsia="Times New Roman" w:hAnsi="Times New Roman" w:cs="Times New Roman"/>
          <w:sz w:val="26"/>
        </w:rPr>
        <w:t>Trong thời hạn 15 ngày, kể từ ngày nhận được đơn yêu cầu của người bị thiệt hại, Sở Y tế phải hoàn thành việc xác định nguyên nhân gây tai biến, mức độ tổn thương và thông báo bằng văn bản cho người yêu cầu đồng thời báo cáo Bộ Y tế</w:t>
      </w:r>
    </w:p>
    <w:p w14:paraId="78BC41E7" w14:textId="77777777" w:rsidR="00686E4B" w:rsidRDefault="00B81CE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67"/>
        <w:gridCol w:w="1509"/>
        <w:gridCol w:w="2402"/>
        <w:gridCol w:w="4033"/>
      </w:tblGrid>
      <w:tr w:rsidR="00686E4B" w14:paraId="426B42B8" w14:textId="77777777">
        <w:tblPrEx>
          <w:tblCellMar>
            <w:top w:w="0" w:type="dxa"/>
            <w:bottom w:w="0" w:type="dxa"/>
          </w:tblCellMar>
        </w:tblPrEx>
        <w:tc>
          <w:tcPr>
            <w:tcW w:w="1500" w:type="dxa"/>
          </w:tcPr>
          <w:p w14:paraId="69393892" w14:textId="77777777" w:rsidR="00686E4B" w:rsidRDefault="00686E4B"/>
          <w:p w14:paraId="533C2A68" w14:textId="77777777" w:rsidR="00686E4B" w:rsidRDefault="00B81CE0">
            <w:pPr>
              <w:spacing w:after="0" w:line="276" w:lineRule="auto"/>
              <w:jc w:val="center"/>
            </w:pPr>
            <w:r>
              <w:rPr>
                <w:rFonts w:ascii="Times New Roman" w:eastAsia="Times New Roman" w:hAnsi="Times New Roman" w:cs="Times New Roman"/>
                <w:b/>
                <w:sz w:val="26"/>
              </w:rPr>
              <w:t>Hình thức nộp</w:t>
            </w:r>
          </w:p>
        </w:tc>
        <w:tc>
          <w:tcPr>
            <w:tcW w:w="2000" w:type="dxa"/>
          </w:tcPr>
          <w:p w14:paraId="4633AACD" w14:textId="77777777" w:rsidR="00686E4B" w:rsidRDefault="00686E4B"/>
          <w:p w14:paraId="472C5E34" w14:textId="77777777" w:rsidR="00686E4B" w:rsidRDefault="00B81CE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C26C1AB" w14:textId="77777777" w:rsidR="00686E4B" w:rsidRDefault="00686E4B"/>
          <w:p w14:paraId="45E06941" w14:textId="77777777" w:rsidR="00686E4B" w:rsidRDefault="00B81CE0">
            <w:pPr>
              <w:spacing w:after="0" w:line="276" w:lineRule="auto"/>
              <w:jc w:val="center"/>
            </w:pPr>
            <w:r>
              <w:rPr>
                <w:rFonts w:ascii="Times New Roman" w:eastAsia="Times New Roman" w:hAnsi="Times New Roman" w:cs="Times New Roman"/>
                <w:b/>
                <w:sz w:val="26"/>
              </w:rPr>
              <w:t>Phí, lệ phí</w:t>
            </w:r>
          </w:p>
        </w:tc>
        <w:tc>
          <w:tcPr>
            <w:tcW w:w="3000" w:type="dxa"/>
          </w:tcPr>
          <w:p w14:paraId="4D32BBED" w14:textId="77777777" w:rsidR="00686E4B" w:rsidRDefault="00686E4B"/>
          <w:p w14:paraId="2E6060B8" w14:textId="77777777" w:rsidR="00686E4B" w:rsidRDefault="00B81CE0">
            <w:pPr>
              <w:spacing w:after="0" w:line="276" w:lineRule="auto"/>
              <w:jc w:val="center"/>
            </w:pPr>
            <w:r>
              <w:rPr>
                <w:rFonts w:ascii="Times New Roman" w:eastAsia="Times New Roman" w:hAnsi="Times New Roman" w:cs="Times New Roman"/>
                <w:b/>
                <w:sz w:val="26"/>
              </w:rPr>
              <w:t>Mô tả</w:t>
            </w:r>
          </w:p>
        </w:tc>
      </w:tr>
      <w:tr w:rsidR="00686E4B" w14:paraId="769E72E4" w14:textId="77777777">
        <w:tblPrEx>
          <w:tblCellMar>
            <w:top w:w="0" w:type="dxa"/>
            <w:bottom w:w="0" w:type="dxa"/>
          </w:tblCellMar>
        </w:tblPrEx>
        <w:tc>
          <w:tcPr>
            <w:tcW w:w="0" w:type="auto"/>
          </w:tcPr>
          <w:p w14:paraId="27EB5873" w14:textId="77777777" w:rsidR="00686E4B" w:rsidRDefault="00686E4B"/>
          <w:p w14:paraId="0AACF1D2" w14:textId="77777777" w:rsidR="00686E4B" w:rsidRDefault="00B81CE0">
            <w:pPr>
              <w:spacing w:after="0" w:line="276" w:lineRule="auto"/>
            </w:pPr>
            <w:r>
              <w:rPr>
                <w:rFonts w:ascii="Times New Roman" w:eastAsia="Times New Roman" w:hAnsi="Times New Roman" w:cs="Times New Roman"/>
                <w:sz w:val="26"/>
              </w:rPr>
              <w:t>Trực tiếp</w:t>
            </w:r>
          </w:p>
        </w:tc>
        <w:tc>
          <w:tcPr>
            <w:tcW w:w="0" w:type="auto"/>
          </w:tcPr>
          <w:p w14:paraId="27C5C80D" w14:textId="77777777" w:rsidR="00686E4B" w:rsidRDefault="00686E4B"/>
          <w:p w14:paraId="69986E7E" w14:textId="77777777" w:rsidR="00686E4B" w:rsidRDefault="00B81CE0">
            <w:pPr>
              <w:spacing w:after="0" w:line="276" w:lineRule="auto"/>
            </w:pPr>
            <w:r>
              <w:rPr>
                <w:rFonts w:ascii="Times New Roman" w:eastAsia="Times New Roman" w:hAnsi="Times New Roman" w:cs="Times New Roman"/>
                <w:sz w:val="26"/>
              </w:rPr>
              <w:t>15 Ngày làm việc</w:t>
            </w:r>
          </w:p>
        </w:tc>
        <w:tc>
          <w:tcPr>
            <w:tcW w:w="0" w:type="auto"/>
          </w:tcPr>
          <w:p w14:paraId="17D3B476" w14:textId="77777777" w:rsidR="00686E4B" w:rsidRDefault="00686E4B"/>
          <w:p w14:paraId="2FBEE0CB" w14:textId="77777777" w:rsidR="00686E4B" w:rsidRDefault="00686E4B">
            <w:pPr>
              <w:spacing w:after="0" w:line="276" w:lineRule="auto"/>
            </w:pPr>
          </w:p>
        </w:tc>
        <w:tc>
          <w:tcPr>
            <w:tcW w:w="0" w:type="auto"/>
          </w:tcPr>
          <w:p w14:paraId="48C2A1FD" w14:textId="77777777" w:rsidR="00686E4B" w:rsidRDefault="00686E4B"/>
          <w:p w14:paraId="6DCD435F" w14:textId="77777777" w:rsidR="00686E4B" w:rsidRDefault="00B81CE0">
            <w:pPr>
              <w:spacing w:after="0" w:line="276" w:lineRule="auto"/>
            </w:pPr>
            <w:r>
              <w:rPr>
                <w:rFonts w:ascii="Times New Roman" w:eastAsia="Times New Roman" w:hAnsi="Times New Roman" w:cs="Times New Roman"/>
                <w:sz w:val="26"/>
              </w:rPr>
              <w:t>15 ngày làm việc kể từ ngày nhận hồ sơ đầy đủ và hợp lệ.</w:t>
            </w:r>
          </w:p>
        </w:tc>
      </w:tr>
      <w:tr w:rsidR="00686E4B" w14:paraId="2BBAD786" w14:textId="77777777">
        <w:tblPrEx>
          <w:tblCellMar>
            <w:top w:w="0" w:type="dxa"/>
            <w:bottom w:w="0" w:type="dxa"/>
          </w:tblCellMar>
        </w:tblPrEx>
        <w:tc>
          <w:tcPr>
            <w:tcW w:w="0" w:type="auto"/>
          </w:tcPr>
          <w:p w14:paraId="37AA9DDF" w14:textId="77777777" w:rsidR="00686E4B" w:rsidRDefault="00686E4B"/>
          <w:p w14:paraId="27775665" w14:textId="77777777" w:rsidR="00686E4B" w:rsidRDefault="00B81CE0">
            <w:pPr>
              <w:spacing w:after="0" w:line="276" w:lineRule="auto"/>
            </w:pPr>
            <w:r>
              <w:rPr>
                <w:rFonts w:ascii="Times New Roman" w:eastAsia="Times New Roman" w:hAnsi="Times New Roman" w:cs="Times New Roman"/>
                <w:sz w:val="26"/>
              </w:rPr>
              <w:t>Dịch vụ bưu chính</w:t>
            </w:r>
          </w:p>
        </w:tc>
        <w:tc>
          <w:tcPr>
            <w:tcW w:w="0" w:type="auto"/>
          </w:tcPr>
          <w:p w14:paraId="283A2720" w14:textId="77777777" w:rsidR="00686E4B" w:rsidRDefault="00686E4B"/>
          <w:p w14:paraId="59FBC692" w14:textId="77777777" w:rsidR="00686E4B" w:rsidRDefault="00B81CE0">
            <w:pPr>
              <w:spacing w:after="0" w:line="276" w:lineRule="auto"/>
            </w:pPr>
            <w:r>
              <w:rPr>
                <w:rFonts w:ascii="Times New Roman" w:eastAsia="Times New Roman" w:hAnsi="Times New Roman" w:cs="Times New Roman"/>
                <w:sz w:val="26"/>
              </w:rPr>
              <w:t>15 Ngày làm việc</w:t>
            </w:r>
          </w:p>
        </w:tc>
        <w:tc>
          <w:tcPr>
            <w:tcW w:w="0" w:type="auto"/>
          </w:tcPr>
          <w:p w14:paraId="2AFDC7FA" w14:textId="77777777" w:rsidR="00686E4B" w:rsidRDefault="00686E4B"/>
          <w:p w14:paraId="64ED7BBD" w14:textId="77777777" w:rsidR="00686E4B" w:rsidRDefault="00686E4B">
            <w:pPr>
              <w:spacing w:after="0" w:line="276" w:lineRule="auto"/>
            </w:pPr>
          </w:p>
        </w:tc>
        <w:tc>
          <w:tcPr>
            <w:tcW w:w="0" w:type="auto"/>
          </w:tcPr>
          <w:p w14:paraId="05B0EB2A" w14:textId="77777777" w:rsidR="00686E4B" w:rsidRDefault="00686E4B"/>
          <w:p w14:paraId="6F3A5424" w14:textId="77777777" w:rsidR="00686E4B" w:rsidRDefault="00B81CE0">
            <w:pPr>
              <w:spacing w:after="0" w:line="276" w:lineRule="auto"/>
            </w:pPr>
            <w:r>
              <w:rPr>
                <w:rFonts w:ascii="Times New Roman" w:eastAsia="Times New Roman" w:hAnsi="Times New Roman" w:cs="Times New Roman"/>
                <w:sz w:val="26"/>
              </w:rPr>
              <w:t>15 ngày làm việc kể từ ngày nhận hồ sơ đầy đủ và hợp lệ.</w:t>
            </w:r>
          </w:p>
        </w:tc>
      </w:tr>
    </w:tbl>
    <w:p w14:paraId="39EAFFA1" w14:textId="77777777" w:rsidR="00686E4B" w:rsidRDefault="00B81CE0">
      <w:pPr>
        <w:spacing w:before="240" w:after="0" w:line="276" w:lineRule="auto"/>
        <w:jc w:val="both"/>
      </w:pPr>
      <w:r>
        <w:rPr>
          <w:rFonts w:ascii="Times New Roman" w:eastAsia="Times New Roman" w:hAnsi="Times New Roman" w:cs="Times New Roman"/>
          <w:b/>
          <w:sz w:val="26"/>
        </w:rPr>
        <w:t xml:space="preserve">Thành phần hồ sơ: </w:t>
      </w:r>
    </w:p>
    <w:p w14:paraId="075D9610" w14:textId="77777777" w:rsidR="00686E4B" w:rsidRDefault="00B81CE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016"/>
        <w:gridCol w:w="1160"/>
        <w:gridCol w:w="1235"/>
      </w:tblGrid>
      <w:tr w:rsidR="00686E4B" w14:paraId="76D015B7" w14:textId="77777777">
        <w:tblPrEx>
          <w:tblCellMar>
            <w:top w:w="0" w:type="dxa"/>
            <w:bottom w:w="0" w:type="dxa"/>
          </w:tblCellMar>
        </w:tblPrEx>
        <w:tc>
          <w:tcPr>
            <w:tcW w:w="6000" w:type="dxa"/>
          </w:tcPr>
          <w:p w14:paraId="2C529DBC" w14:textId="77777777" w:rsidR="00686E4B" w:rsidRDefault="00686E4B"/>
          <w:p w14:paraId="7879F86E" w14:textId="77777777" w:rsidR="00686E4B" w:rsidRDefault="00B81CE0">
            <w:pPr>
              <w:spacing w:after="0" w:line="276" w:lineRule="auto"/>
              <w:jc w:val="center"/>
            </w:pPr>
            <w:r>
              <w:rPr>
                <w:rFonts w:ascii="Times New Roman" w:eastAsia="Times New Roman" w:hAnsi="Times New Roman" w:cs="Times New Roman"/>
                <w:b/>
                <w:sz w:val="26"/>
              </w:rPr>
              <w:t>Tên giấy tờ</w:t>
            </w:r>
          </w:p>
        </w:tc>
        <w:tc>
          <w:tcPr>
            <w:tcW w:w="2000" w:type="dxa"/>
          </w:tcPr>
          <w:p w14:paraId="7A3C8A92" w14:textId="77777777" w:rsidR="00686E4B" w:rsidRDefault="00686E4B"/>
          <w:p w14:paraId="7F9CF18E" w14:textId="77777777" w:rsidR="00686E4B" w:rsidRDefault="00B81CE0">
            <w:pPr>
              <w:spacing w:after="0" w:line="276" w:lineRule="auto"/>
              <w:jc w:val="center"/>
            </w:pPr>
            <w:r>
              <w:rPr>
                <w:rFonts w:ascii="Times New Roman" w:eastAsia="Times New Roman" w:hAnsi="Times New Roman" w:cs="Times New Roman"/>
                <w:b/>
                <w:sz w:val="26"/>
              </w:rPr>
              <w:t xml:space="preserve">Mẫu đơn, </w:t>
            </w:r>
            <w:r>
              <w:rPr>
                <w:rFonts w:ascii="Times New Roman" w:eastAsia="Times New Roman" w:hAnsi="Times New Roman" w:cs="Times New Roman"/>
                <w:b/>
                <w:sz w:val="26"/>
              </w:rPr>
              <w:lastRenderedPageBreak/>
              <w:t>tờ khai</w:t>
            </w:r>
          </w:p>
        </w:tc>
        <w:tc>
          <w:tcPr>
            <w:tcW w:w="2000" w:type="dxa"/>
          </w:tcPr>
          <w:p w14:paraId="42EBD1CB" w14:textId="77777777" w:rsidR="00686E4B" w:rsidRDefault="00686E4B"/>
          <w:p w14:paraId="6BDC204D" w14:textId="77777777" w:rsidR="00686E4B" w:rsidRDefault="00B81CE0">
            <w:pPr>
              <w:spacing w:after="0" w:line="276" w:lineRule="auto"/>
              <w:jc w:val="center"/>
            </w:pPr>
            <w:r>
              <w:rPr>
                <w:rFonts w:ascii="Times New Roman" w:eastAsia="Times New Roman" w:hAnsi="Times New Roman" w:cs="Times New Roman"/>
                <w:b/>
                <w:sz w:val="26"/>
              </w:rPr>
              <w:t>Số lượng</w:t>
            </w:r>
          </w:p>
        </w:tc>
      </w:tr>
      <w:tr w:rsidR="00686E4B" w14:paraId="04193520" w14:textId="77777777">
        <w:tblPrEx>
          <w:tblCellMar>
            <w:top w:w="0" w:type="dxa"/>
            <w:bottom w:w="0" w:type="dxa"/>
          </w:tblCellMar>
        </w:tblPrEx>
        <w:tc>
          <w:tcPr>
            <w:tcW w:w="0" w:type="auto"/>
          </w:tcPr>
          <w:p w14:paraId="27DE157A" w14:textId="77777777" w:rsidR="00686E4B" w:rsidRDefault="00686E4B"/>
          <w:p w14:paraId="0DEAB6E0" w14:textId="77777777" w:rsidR="00686E4B" w:rsidRDefault="00B81CE0">
            <w:pPr>
              <w:spacing w:after="0" w:line="276" w:lineRule="auto"/>
            </w:pPr>
            <w:r>
              <w:rPr>
                <w:rFonts w:ascii="Times New Roman" w:eastAsia="Times New Roman" w:hAnsi="Times New Roman" w:cs="Times New Roman"/>
                <w:sz w:val="26"/>
              </w:rPr>
              <w:t>Đơn yêu cầu xác định nguyên nhân gây tai biến và mức độ tổn thương</w:t>
            </w:r>
          </w:p>
        </w:tc>
        <w:tc>
          <w:tcPr>
            <w:tcW w:w="0" w:type="auto"/>
          </w:tcPr>
          <w:p w14:paraId="007662C8" w14:textId="77777777" w:rsidR="00686E4B" w:rsidRDefault="00686E4B"/>
        </w:tc>
        <w:tc>
          <w:tcPr>
            <w:tcW w:w="0" w:type="auto"/>
          </w:tcPr>
          <w:p w14:paraId="58B836FF" w14:textId="77777777" w:rsidR="00686E4B" w:rsidRDefault="00686E4B"/>
          <w:p w14:paraId="2E22B226" w14:textId="77777777" w:rsidR="00686E4B" w:rsidRDefault="00B81C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86E4B" w14:paraId="0B07145B" w14:textId="77777777">
        <w:tblPrEx>
          <w:tblCellMar>
            <w:top w:w="0" w:type="dxa"/>
            <w:bottom w:w="0" w:type="dxa"/>
          </w:tblCellMar>
        </w:tblPrEx>
        <w:tc>
          <w:tcPr>
            <w:tcW w:w="0" w:type="auto"/>
          </w:tcPr>
          <w:p w14:paraId="5617AD84" w14:textId="77777777" w:rsidR="00686E4B" w:rsidRDefault="00686E4B"/>
          <w:p w14:paraId="65689730" w14:textId="77777777" w:rsidR="00686E4B" w:rsidRDefault="00B81CE0">
            <w:pPr>
              <w:spacing w:after="0" w:line="276" w:lineRule="auto"/>
            </w:pPr>
            <w:r>
              <w:rPr>
                <w:rFonts w:ascii="Times New Roman" w:eastAsia="Times New Roman" w:hAnsi="Times New Roman" w:cs="Times New Roman"/>
                <w:sz w:val="26"/>
              </w:rPr>
              <w:t>Phiếu, sổ xác nhận tiêm chủng loại vắc xin có liên quan</w:t>
            </w:r>
          </w:p>
        </w:tc>
        <w:tc>
          <w:tcPr>
            <w:tcW w:w="0" w:type="auto"/>
          </w:tcPr>
          <w:p w14:paraId="787CFE66" w14:textId="77777777" w:rsidR="00686E4B" w:rsidRDefault="00686E4B"/>
        </w:tc>
        <w:tc>
          <w:tcPr>
            <w:tcW w:w="0" w:type="auto"/>
          </w:tcPr>
          <w:p w14:paraId="6E3899D2" w14:textId="77777777" w:rsidR="00686E4B" w:rsidRDefault="00686E4B"/>
          <w:p w14:paraId="0C71F66B" w14:textId="77777777" w:rsidR="00686E4B" w:rsidRDefault="00B81CE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86E4B" w14:paraId="2AB0BE74" w14:textId="77777777">
        <w:tblPrEx>
          <w:tblCellMar>
            <w:top w:w="0" w:type="dxa"/>
            <w:bottom w:w="0" w:type="dxa"/>
          </w:tblCellMar>
        </w:tblPrEx>
        <w:tc>
          <w:tcPr>
            <w:tcW w:w="0" w:type="auto"/>
          </w:tcPr>
          <w:p w14:paraId="29A4A45A" w14:textId="77777777" w:rsidR="00686E4B" w:rsidRDefault="00686E4B"/>
          <w:p w14:paraId="2C41DA80" w14:textId="77777777" w:rsidR="00686E4B" w:rsidRDefault="00B81CE0">
            <w:pPr>
              <w:spacing w:after="0" w:line="276" w:lineRule="auto"/>
            </w:pPr>
            <w:r>
              <w:rPr>
                <w:rFonts w:ascii="Times New Roman" w:eastAsia="Times New Roman" w:hAnsi="Times New Roman" w:cs="Times New Roman"/>
                <w:sz w:val="26"/>
              </w:rPr>
              <w:t>Giấy ra viện, hóa đơn thanh toán chi phí khám bệnh, chữa bệnh, phục hồi chức năng, vận chuyển bệnh nhân (bản chính hoặc bản sao có chứng thực)</w:t>
            </w:r>
          </w:p>
        </w:tc>
        <w:tc>
          <w:tcPr>
            <w:tcW w:w="0" w:type="auto"/>
          </w:tcPr>
          <w:p w14:paraId="7568371D" w14:textId="77777777" w:rsidR="00686E4B" w:rsidRDefault="00686E4B"/>
        </w:tc>
        <w:tc>
          <w:tcPr>
            <w:tcW w:w="0" w:type="auto"/>
          </w:tcPr>
          <w:p w14:paraId="3A1752D7" w14:textId="77777777" w:rsidR="00686E4B" w:rsidRDefault="00686E4B"/>
          <w:p w14:paraId="2BD1CCF6" w14:textId="77777777" w:rsidR="00686E4B" w:rsidRDefault="00B81CE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86E4B" w14:paraId="4BC7CDB6" w14:textId="77777777">
        <w:tblPrEx>
          <w:tblCellMar>
            <w:top w:w="0" w:type="dxa"/>
            <w:bottom w:w="0" w:type="dxa"/>
          </w:tblCellMar>
        </w:tblPrEx>
        <w:tc>
          <w:tcPr>
            <w:tcW w:w="0" w:type="auto"/>
          </w:tcPr>
          <w:p w14:paraId="59872DBF" w14:textId="77777777" w:rsidR="00686E4B" w:rsidRDefault="00686E4B"/>
          <w:p w14:paraId="31F2EEC6" w14:textId="77777777" w:rsidR="00686E4B" w:rsidRDefault="00B81CE0">
            <w:pPr>
              <w:spacing w:after="0" w:line="276" w:lineRule="auto"/>
            </w:pPr>
            <w:r>
              <w:rPr>
                <w:rFonts w:ascii="Times New Roman" w:eastAsia="Times New Roman" w:hAnsi="Times New Roman" w:cs="Times New Roman"/>
                <w:sz w:val="26"/>
              </w:rPr>
              <w:t>Giấy chứng tử (trong trường hợp bị tử vong)</w:t>
            </w:r>
          </w:p>
        </w:tc>
        <w:tc>
          <w:tcPr>
            <w:tcW w:w="0" w:type="auto"/>
          </w:tcPr>
          <w:p w14:paraId="4FBEFB78" w14:textId="77777777" w:rsidR="00686E4B" w:rsidRDefault="00686E4B"/>
        </w:tc>
        <w:tc>
          <w:tcPr>
            <w:tcW w:w="0" w:type="auto"/>
          </w:tcPr>
          <w:p w14:paraId="6CC206C1" w14:textId="77777777" w:rsidR="00686E4B" w:rsidRDefault="00686E4B"/>
          <w:p w14:paraId="6A8A03FC" w14:textId="77777777" w:rsidR="00686E4B" w:rsidRDefault="00B81CE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86E4B" w14:paraId="71B8E11F" w14:textId="77777777">
        <w:tblPrEx>
          <w:tblCellMar>
            <w:top w:w="0" w:type="dxa"/>
            <w:bottom w:w="0" w:type="dxa"/>
          </w:tblCellMar>
        </w:tblPrEx>
        <w:tc>
          <w:tcPr>
            <w:tcW w:w="0" w:type="auto"/>
          </w:tcPr>
          <w:p w14:paraId="4B2B9FED" w14:textId="77777777" w:rsidR="00686E4B" w:rsidRDefault="00686E4B"/>
          <w:p w14:paraId="63A314A6" w14:textId="77777777" w:rsidR="00686E4B" w:rsidRDefault="00B81CE0">
            <w:pPr>
              <w:spacing w:after="0" w:line="276" w:lineRule="auto"/>
            </w:pPr>
            <w:r>
              <w:rPr>
                <w:rFonts w:ascii="Times New Roman" w:eastAsia="Times New Roman" w:hAnsi="Times New Roman" w:cs="Times New Roman"/>
                <w:sz w:val="26"/>
              </w:rPr>
              <w:t>Các giấy tờ khác có liên quan chứng minh tai biến hoặc thiệt hại khác (nếu có)</w:t>
            </w:r>
          </w:p>
        </w:tc>
        <w:tc>
          <w:tcPr>
            <w:tcW w:w="0" w:type="auto"/>
          </w:tcPr>
          <w:p w14:paraId="025BFE13" w14:textId="77777777" w:rsidR="00686E4B" w:rsidRDefault="00686E4B"/>
        </w:tc>
        <w:tc>
          <w:tcPr>
            <w:tcW w:w="0" w:type="auto"/>
          </w:tcPr>
          <w:p w14:paraId="1E2EC33F" w14:textId="77777777" w:rsidR="00686E4B" w:rsidRDefault="00686E4B"/>
          <w:p w14:paraId="0304FF0A" w14:textId="77777777" w:rsidR="00686E4B" w:rsidRDefault="00B81CE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5CA14ED5" w14:textId="77777777" w:rsidR="00686E4B" w:rsidRDefault="00B81CE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14:paraId="335A39CA" w14:textId="77777777" w:rsidR="00686E4B" w:rsidRDefault="00B81CE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2767D041" w14:textId="77777777" w:rsidR="00686E4B" w:rsidRDefault="00B81CE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4AD073B" w14:textId="77777777" w:rsidR="00686E4B" w:rsidRDefault="00B81CE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CFB566D" w14:textId="77777777" w:rsidR="00686E4B" w:rsidRDefault="00B81CE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12F4DF8" w14:textId="77777777" w:rsidR="00686E4B" w:rsidRDefault="00B81CE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ECEE9AD" w14:textId="77777777" w:rsidR="00686E4B" w:rsidRDefault="00B81CE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w:t>
      </w:r>
    </w:p>
    <w:p w14:paraId="52E76FBB" w14:textId="77777777" w:rsidR="00686E4B" w:rsidRDefault="00B81CE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5"/>
        <w:gridCol w:w="3298"/>
        <w:gridCol w:w="1405"/>
        <w:gridCol w:w="2753"/>
      </w:tblGrid>
      <w:tr w:rsidR="00686E4B" w14:paraId="3C9F4287" w14:textId="77777777">
        <w:tblPrEx>
          <w:tblCellMar>
            <w:top w:w="0" w:type="dxa"/>
            <w:bottom w:w="0" w:type="dxa"/>
          </w:tblCellMar>
        </w:tblPrEx>
        <w:tc>
          <w:tcPr>
            <w:tcW w:w="2000" w:type="dxa"/>
          </w:tcPr>
          <w:p w14:paraId="13B649A1" w14:textId="77777777" w:rsidR="00686E4B" w:rsidRDefault="00686E4B"/>
          <w:p w14:paraId="53336028" w14:textId="77777777" w:rsidR="00686E4B" w:rsidRDefault="00B81CE0">
            <w:pPr>
              <w:spacing w:after="0" w:line="276" w:lineRule="auto"/>
              <w:jc w:val="center"/>
            </w:pPr>
            <w:r>
              <w:rPr>
                <w:rFonts w:ascii="Times New Roman" w:eastAsia="Times New Roman" w:hAnsi="Times New Roman" w:cs="Times New Roman"/>
                <w:b/>
                <w:sz w:val="26"/>
              </w:rPr>
              <w:t>Số ký hiệu</w:t>
            </w:r>
          </w:p>
        </w:tc>
        <w:tc>
          <w:tcPr>
            <w:tcW w:w="3500" w:type="dxa"/>
          </w:tcPr>
          <w:p w14:paraId="74FCC0FC" w14:textId="77777777" w:rsidR="00686E4B" w:rsidRDefault="00686E4B"/>
          <w:p w14:paraId="1F847750" w14:textId="77777777" w:rsidR="00686E4B" w:rsidRDefault="00B81CE0">
            <w:pPr>
              <w:spacing w:after="0" w:line="276" w:lineRule="auto"/>
              <w:jc w:val="center"/>
            </w:pPr>
            <w:r>
              <w:rPr>
                <w:rFonts w:ascii="Times New Roman" w:eastAsia="Times New Roman" w:hAnsi="Times New Roman" w:cs="Times New Roman"/>
                <w:b/>
                <w:sz w:val="26"/>
              </w:rPr>
              <w:t>Trích yếu</w:t>
            </w:r>
          </w:p>
        </w:tc>
        <w:tc>
          <w:tcPr>
            <w:tcW w:w="1500" w:type="dxa"/>
          </w:tcPr>
          <w:p w14:paraId="37E203F7" w14:textId="77777777" w:rsidR="00686E4B" w:rsidRDefault="00686E4B"/>
          <w:p w14:paraId="74BEF4A4" w14:textId="77777777" w:rsidR="00686E4B" w:rsidRDefault="00B81CE0">
            <w:pPr>
              <w:spacing w:after="0" w:line="276" w:lineRule="auto"/>
              <w:jc w:val="center"/>
            </w:pPr>
            <w:r>
              <w:rPr>
                <w:rFonts w:ascii="Times New Roman" w:eastAsia="Times New Roman" w:hAnsi="Times New Roman" w:cs="Times New Roman"/>
                <w:b/>
                <w:sz w:val="26"/>
              </w:rPr>
              <w:t>Ngày ban hành</w:t>
            </w:r>
          </w:p>
        </w:tc>
        <w:tc>
          <w:tcPr>
            <w:tcW w:w="3000" w:type="dxa"/>
          </w:tcPr>
          <w:p w14:paraId="5CBC3695" w14:textId="77777777" w:rsidR="00686E4B" w:rsidRDefault="00686E4B"/>
          <w:p w14:paraId="3B86C779" w14:textId="77777777" w:rsidR="00686E4B" w:rsidRDefault="00B81CE0">
            <w:pPr>
              <w:spacing w:after="0" w:line="276" w:lineRule="auto"/>
              <w:jc w:val="center"/>
            </w:pPr>
            <w:r>
              <w:rPr>
                <w:rFonts w:ascii="Times New Roman" w:eastAsia="Times New Roman" w:hAnsi="Times New Roman" w:cs="Times New Roman"/>
                <w:b/>
                <w:sz w:val="26"/>
              </w:rPr>
              <w:t>Cơ quan ban hành</w:t>
            </w:r>
          </w:p>
        </w:tc>
      </w:tr>
      <w:tr w:rsidR="00686E4B" w14:paraId="6DC35F0E" w14:textId="77777777">
        <w:tblPrEx>
          <w:tblCellMar>
            <w:top w:w="0" w:type="dxa"/>
            <w:bottom w:w="0" w:type="dxa"/>
          </w:tblCellMar>
        </w:tblPrEx>
        <w:tc>
          <w:tcPr>
            <w:tcW w:w="0" w:type="auto"/>
          </w:tcPr>
          <w:p w14:paraId="44C7F927" w14:textId="77777777" w:rsidR="00686E4B" w:rsidRDefault="00686E4B"/>
          <w:p w14:paraId="46AE2B47" w14:textId="77777777" w:rsidR="00686E4B" w:rsidRDefault="00B81CE0">
            <w:pPr>
              <w:spacing w:after="0" w:line="276" w:lineRule="auto"/>
            </w:pPr>
            <w:r>
              <w:rPr>
                <w:rFonts w:ascii="Times New Roman" w:eastAsia="Times New Roman" w:hAnsi="Times New Roman" w:cs="Times New Roman"/>
                <w:sz w:val="26"/>
              </w:rPr>
              <w:t>67/2014/QH13</w:t>
            </w:r>
          </w:p>
        </w:tc>
        <w:tc>
          <w:tcPr>
            <w:tcW w:w="0" w:type="auto"/>
          </w:tcPr>
          <w:p w14:paraId="22BF2207" w14:textId="77777777" w:rsidR="00686E4B" w:rsidRDefault="00686E4B"/>
          <w:p w14:paraId="19893B37" w14:textId="77777777" w:rsidR="00686E4B" w:rsidRDefault="00B81CE0">
            <w:pPr>
              <w:spacing w:after="0" w:line="276" w:lineRule="auto"/>
            </w:pPr>
            <w:r>
              <w:rPr>
                <w:rFonts w:ascii="Times New Roman" w:eastAsia="Times New Roman" w:hAnsi="Times New Roman" w:cs="Times New Roman"/>
                <w:sz w:val="26"/>
              </w:rPr>
              <w:t>Luật 67/2014/QH13</w:t>
            </w:r>
          </w:p>
        </w:tc>
        <w:tc>
          <w:tcPr>
            <w:tcW w:w="0" w:type="auto"/>
          </w:tcPr>
          <w:p w14:paraId="40B16A32" w14:textId="77777777" w:rsidR="00686E4B" w:rsidRDefault="00686E4B"/>
          <w:p w14:paraId="7143E95C" w14:textId="77777777" w:rsidR="00686E4B" w:rsidRDefault="00B81CE0">
            <w:pPr>
              <w:spacing w:after="0" w:line="276" w:lineRule="auto"/>
            </w:pPr>
            <w:r>
              <w:rPr>
                <w:rFonts w:ascii="Times New Roman" w:eastAsia="Times New Roman" w:hAnsi="Times New Roman" w:cs="Times New Roman"/>
                <w:sz w:val="26"/>
              </w:rPr>
              <w:t>26-11-2014</w:t>
            </w:r>
          </w:p>
        </w:tc>
        <w:tc>
          <w:tcPr>
            <w:tcW w:w="0" w:type="auto"/>
          </w:tcPr>
          <w:p w14:paraId="555C6F86" w14:textId="77777777" w:rsidR="00686E4B" w:rsidRDefault="00686E4B"/>
          <w:p w14:paraId="562F4052" w14:textId="77777777" w:rsidR="00686E4B" w:rsidRDefault="00B81CE0">
            <w:pPr>
              <w:spacing w:after="0" w:line="276" w:lineRule="auto"/>
            </w:pPr>
            <w:r>
              <w:rPr>
                <w:rFonts w:ascii="Times New Roman" w:eastAsia="Times New Roman" w:hAnsi="Times New Roman" w:cs="Times New Roman"/>
                <w:sz w:val="26"/>
              </w:rPr>
              <w:t>Quốc Hội</w:t>
            </w:r>
          </w:p>
        </w:tc>
      </w:tr>
      <w:tr w:rsidR="00686E4B" w14:paraId="17E8D559" w14:textId="77777777">
        <w:tblPrEx>
          <w:tblCellMar>
            <w:top w:w="0" w:type="dxa"/>
            <w:bottom w:w="0" w:type="dxa"/>
          </w:tblCellMar>
        </w:tblPrEx>
        <w:tc>
          <w:tcPr>
            <w:tcW w:w="0" w:type="auto"/>
          </w:tcPr>
          <w:p w14:paraId="7B22910C" w14:textId="77777777" w:rsidR="00686E4B" w:rsidRDefault="00686E4B"/>
          <w:p w14:paraId="78236806" w14:textId="77777777" w:rsidR="00686E4B" w:rsidRDefault="00B81CE0">
            <w:pPr>
              <w:spacing w:after="0" w:line="276" w:lineRule="auto"/>
            </w:pPr>
            <w:r>
              <w:rPr>
                <w:rFonts w:ascii="Times New Roman" w:eastAsia="Times New Roman" w:hAnsi="Times New Roman" w:cs="Times New Roman"/>
                <w:sz w:val="26"/>
              </w:rPr>
              <w:t>03/2007/QH12</w:t>
            </w:r>
          </w:p>
        </w:tc>
        <w:tc>
          <w:tcPr>
            <w:tcW w:w="0" w:type="auto"/>
          </w:tcPr>
          <w:p w14:paraId="015AB953" w14:textId="77777777" w:rsidR="00686E4B" w:rsidRDefault="00686E4B"/>
          <w:p w14:paraId="10846478" w14:textId="77777777" w:rsidR="00686E4B" w:rsidRDefault="00B81CE0">
            <w:pPr>
              <w:spacing w:after="0" w:line="276" w:lineRule="auto"/>
            </w:pPr>
            <w:r>
              <w:rPr>
                <w:rFonts w:ascii="Times New Roman" w:eastAsia="Times New Roman" w:hAnsi="Times New Roman" w:cs="Times New Roman"/>
                <w:sz w:val="26"/>
              </w:rPr>
              <w:t>Luật 03/2007/QH12</w:t>
            </w:r>
          </w:p>
        </w:tc>
        <w:tc>
          <w:tcPr>
            <w:tcW w:w="0" w:type="auto"/>
          </w:tcPr>
          <w:p w14:paraId="420F15BA" w14:textId="77777777" w:rsidR="00686E4B" w:rsidRDefault="00686E4B"/>
          <w:p w14:paraId="57C16682" w14:textId="77777777" w:rsidR="00686E4B" w:rsidRDefault="00B81CE0">
            <w:pPr>
              <w:spacing w:after="0" w:line="276" w:lineRule="auto"/>
            </w:pPr>
            <w:r>
              <w:rPr>
                <w:rFonts w:ascii="Times New Roman" w:eastAsia="Times New Roman" w:hAnsi="Times New Roman" w:cs="Times New Roman"/>
                <w:sz w:val="26"/>
              </w:rPr>
              <w:t>21-11-2007</w:t>
            </w:r>
          </w:p>
        </w:tc>
        <w:tc>
          <w:tcPr>
            <w:tcW w:w="0" w:type="auto"/>
          </w:tcPr>
          <w:p w14:paraId="31867AF8" w14:textId="77777777" w:rsidR="00686E4B" w:rsidRDefault="00686E4B"/>
          <w:p w14:paraId="0F284B99" w14:textId="77777777" w:rsidR="00686E4B" w:rsidRDefault="00B81CE0">
            <w:pPr>
              <w:spacing w:after="0" w:line="276" w:lineRule="auto"/>
            </w:pPr>
            <w:r>
              <w:rPr>
                <w:rFonts w:ascii="Times New Roman" w:eastAsia="Times New Roman" w:hAnsi="Times New Roman" w:cs="Times New Roman"/>
                <w:sz w:val="26"/>
              </w:rPr>
              <w:t>Quốc Hội</w:t>
            </w:r>
          </w:p>
        </w:tc>
      </w:tr>
      <w:tr w:rsidR="00686E4B" w14:paraId="1AFA6C05" w14:textId="77777777">
        <w:tblPrEx>
          <w:tblCellMar>
            <w:top w:w="0" w:type="dxa"/>
            <w:bottom w:w="0" w:type="dxa"/>
          </w:tblCellMar>
        </w:tblPrEx>
        <w:tc>
          <w:tcPr>
            <w:tcW w:w="0" w:type="auto"/>
          </w:tcPr>
          <w:p w14:paraId="5A4D639D" w14:textId="77777777" w:rsidR="00686E4B" w:rsidRDefault="00686E4B"/>
          <w:p w14:paraId="65F36549" w14:textId="77777777" w:rsidR="00686E4B" w:rsidRDefault="00B81CE0">
            <w:pPr>
              <w:spacing w:after="0" w:line="276" w:lineRule="auto"/>
            </w:pPr>
            <w:r>
              <w:rPr>
                <w:rFonts w:ascii="Times New Roman" w:eastAsia="Times New Roman" w:hAnsi="Times New Roman" w:cs="Times New Roman"/>
                <w:sz w:val="26"/>
              </w:rPr>
              <w:t>104/2016/NĐ-CP</w:t>
            </w:r>
          </w:p>
        </w:tc>
        <w:tc>
          <w:tcPr>
            <w:tcW w:w="0" w:type="auto"/>
          </w:tcPr>
          <w:p w14:paraId="458186E6" w14:textId="77777777" w:rsidR="00686E4B" w:rsidRDefault="00686E4B"/>
          <w:p w14:paraId="1520F62E" w14:textId="77777777" w:rsidR="00686E4B" w:rsidRDefault="00B81CE0">
            <w:pPr>
              <w:spacing w:after="0" w:line="276" w:lineRule="auto"/>
            </w:pPr>
            <w:r>
              <w:rPr>
                <w:rFonts w:ascii="Times New Roman" w:eastAsia="Times New Roman" w:hAnsi="Times New Roman" w:cs="Times New Roman"/>
                <w:sz w:val="26"/>
              </w:rPr>
              <w:t>Nghị định 104/2016/NĐ-CP</w:t>
            </w:r>
          </w:p>
        </w:tc>
        <w:tc>
          <w:tcPr>
            <w:tcW w:w="0" w:type="auto"/>
          </w:tcPr>
          <w:p w14:paraId="2C910746" w14:textId="77777777" w:rsidR="00686E4B" w:rsidRDefault="00686E4B"/>
          <w:p w14:paraId="52D0C39F" w14:textId="77777777" w:rsidR="00686E4B" w:rsidRDefault="00B81CE0">
            <w:pPr>
              <w:spacing w:after="0" w:line="276" w:lineRule="auto"/>
            </w:pPr>
            <w:r>
              <w:rPr>
                <w:rFonts w:ascii="Times New Roman" w:eastAsia="Times New Roman" w:hAnsi="Times New Roman" w:cs="Times New Roman"/>
                <w:sz w:val="26"/>
              </w:rPr>
              <w:t>01-07-2016</w:t>
            </w:r>
          </w:p>
        </w:tc>
        <w:tc>
          <w:tcPr>
            <w:tcW w:w="0" w:type="auto"/>
          </w:tcPr>
          <w:p w14:paraId="2DED97A2" w14:textId="77777777" w:rsidR="00686E4B" w:rsidRDefault="00686E4B"/>
          <w:p w14:paraId="0EDEF8C6" w14:textId="77777777" w:rsidR="00686E4B" w:rsidRDefault="00B81CE0">
            <w:pPr>
              <w:spacing w:after="0" w:line="276" w:lineRule="auto"/>
            </w:pPr>
            <w:r>
              <w:rPr>
                <w:rFonts w:ascii="Times New Roman" w:eastAsia="Times New Roman" w:hAnsi="Times New Roman" w:cs="Times New Roman"/>
                <w:sz w:val="26"/>
              </w:rPr>
              <w:t>Chính phủ</w:t>
            </w:r>
          </w:p>
        </w:tc>
      </w:tr>
    </w:tbl>
    <w:p w14:paraId="140EB61D" w14:textId="77777777" w:rsidR="00686E4B" w:rsidRDefault="00B81CE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136D3627" w14:textId="77777777" w:rsidR="00686E4B" w:rsidRDefault="00B81CE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FC331CF" w14:textId="77777777" w:rsidR="00686E4B" w:rsidRDefault="00B81CE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https://thutuc.dichvucong.gov.vn/p/home/dvc-tthc-thu-tuc-hanh-chinh-chi-tiet.html?ma_thu_tuc=2046</w:t>
      </w:r>
    </w:p>
    <w:sectPr w:rsidR="00686E4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6E4B"/>
    <w:rsid w:val="00686E4B"/>
    <w:rsid w:val="00B81CE0"/>
    <w:rsid w:val="00B94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64A1"/>
  <w15:docId w15:val="{3EB6827F-8231-468F-B2E8-5888B3F6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