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0A054" w14:textId="77777777" w:rsidR="00031D1B" w:rsidRDefault="00BE0711">
      <w:pPr>
        <w:spacing w:after="300" w:line="276" w:lineRule="auto"/>
        <w:jc w:val="center"/>
      </w:pPr>
      <w:r>
        <w:rPr>
          <w:rFonts w:ascii="Times New Roman" w:eastAsia="Times New Roman" w:hAnsi="Times New Roman" w:cs="Times New Roman"/>
          <w:b/>
          <w:sz w:val="26"/>
        </w:rPr>
        <w:t>Chi tiết thủ tục hành chính</w:t>
      </w:r>
    </w:p>
    <w:p w14:paraId="2AA395AD" w14:textId="77777777" w:rsidR="00031D1B" w:rsidRDefault="00BE071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1.002257</w:t>
      </w:r>
    </w:p>
    <w:p w14:paraId="60B1DB8C" w14:textId="77777777" w:rsidR="00031D1B" w:rsidRDefault="00BE071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3246/QĐ-BYT</w:t>
      </w:r>
    </w:p>
    <w:p w14:paraId="22407190" w14:textId="77777777" w:rsidR="00031D1B" w:rsidRDefault="00BE071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chứng nhận cơ sở đáp ứng các nguyên tắc, tiêu chuẩn Thực hành tốt sản xuất mỹ phẩm của Hiệp hội các nước Đông Nam Á (CGMP-ASEAN)</w:t>
      </w:r>
    </w:p>
    <w:p w14:paraId="1D5163C7" w14:textId="77777777" w:rsidR="00031D1B" w:rsidRDefault="00BE071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566D8130" w14:textId="77777777" w:rsidR="00031D1B" w:rsidRDefault="00BE071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4201FB9C" w14:textId="77777777" w:rsidR="00031D1B" w:rsidRDefault="00BE071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Mỹ phẩm</w:t>
      </w:r>
    </w:p>
    <w:p w14:paraId="611E5C19" w14:textId="77777777" w:rsidR="00031D1B" w:rsidRDefault="00BE0711">
      <w:pPr>
        <w:spacing w:after="0" w:line="276" w:lineRule="auto"/>
        <w:jc w:val="both"/>
      </w:pPr>
      <w:r>
        <w:rPr>
          <w:rFonts w:ascii="Times New Roman" w:eastAsia="Times New Roman" w:hAnsi="Times New Roman" w:cs="Times New Roman"/>
          <w:b/>
          <w:sz w:val="26"/>
        </w:rPr>
        <w:t xml:space="preserve">Trình tự thực hiện: </w:t>
      </w:r>
    </w:p>
    <w:p w14:paraId="64C00F69" w14:textId="77777777" w:rsidR="00031D1B" w:rsidRDefault="00031D1B">
      <w:pPr>
        <w:shd w:val="clear" w:color="auto" w:fill="F2F6F9"/>
        <w:spacing w:before="120" w:after="0" w:line="276" w:lineRule="auto"/>
        <w:jc w:val="both"/>
      </w:pPr>
    </w:p>
    <w:p w14:paraId="371C114D" w14:textId="77777777" w:rsidR="00031D1B" w:rsidRDefault="00BE0711">
      <w:pPr>
        <w:spacing w:after="0" w:line="276" w:lineRule="auto"/>
        <w:jc w:val="both"/>
      </w:pPr>
      <w:r>
        <w:rPr>
          <w:rFonts w:ascii="Times New Roman" w:eastAsia="Times New Roman" w:hAnsi="Times New Roman" w:cs="Times New Roman"/>
          <w:sz w:val="26"/>
        </w:rPr>
        <w:t>Bước 1: Cơ sở sản xuất mỹ phẩm có nhu cầu cấp Giấy chứng nhận cơ sở đáp ứng các nguyên tắc, tiêu chuẩn CGMP-ASEAN nộp hồ sơ về Cục Quản lý Dược</w:t>
      </w:r>
    </w:p>
    <w:p w14:paraId="4AD08EDD" w14:textId="77777777" w:rsidR="00031D1B" w:rsidRDefault="00BE0711">
      <w:pPr>
        <w:spacing w:after="0" w:line="276" w:lineRule="auto"/>
        <w:jc w:val="both"/>
      </w:pPr>
      <w:r>
        <w:rPr>
          <w:rFonts w:ascii="Times New Roman" w:eastAsia="Times New Roman" w:hAnsi="Times New Roman" w:cs="Times New Roman"/>
          <w:sz w:val="26"/>
        </w:rPr>
        <w:t>Bước 2: Trong thời hạn 01 ngày làm việc kể từ ngày nhận được hồ sơ, Cục Quản lý Dược có trách nhiệm tiếp nhận hồ sơ, đóng dấu và cho số công văn đến. Đơn vị sản xuất (gọi tắt là cơ sở đăng ký GMP) phải nộp phí thẩm định tiêu chuẩn và điều kiện sản xuất mỹ phẩm theo quy định hiện hành</w:t>
      </w:r>
    </w:p>
    <w:p w14:paraId="3E059099" w14:textId="77777777" w:rsidR="00031D1B" w:rsidRDefault="00BE0711">
      <w:pPr>
        <w:spacing w:after="0" w:line="276" w:lineRule="auto"/>
        <w:jc w:val="both"/>
      </w:pPr>
      <w:r>
        <w:rPr>
          <w:rFonts w:ascii="Times New Roman" w:eastAsia="Times New Roman" w:hAnsi="Times New Roman" w:cs="Times New Roman"/>
          <w:sz w:val="26"/>
        </w:rPr>
        <w:t>Bước 3: Cục Quản lý Dược - Bộ Y tế có trách nhiệm xem xét hồ sơ, lên kế hoạch và ra quyết định thành lập đoàn kiểm tra, thông báo cho cơ sở ít nhất 10 ngày trước khi tiến hành kiểm tra.</w:t>
      </w:r>
    </w:p>
    <w:p w14:paraId="76890F07" w14:textId="77777777" w:rsidR="00031D1B" w:rsidRDefault="00BE0711">
      <w:pPr>
        <w:spacing w:after="0" w:line="276" w:lineRule="auto"/>
        <w:jc w:val="both"/>
      </w:pPr>
      <w:r>
        <w:rPr>
          <w:rFonts w:ascii="Times New Roman" w:eastAsia="Times New Roman" w:hAnsi="Times New Roman" w:cs="Times New Roman"/>
          <w:sz w:val="26"/>
        </w:rPr>
        <w:t>Bước 4: Kiểm tra và xử lý kết quả kiểm tra: - Kiểm tra: + Thành phần đoàn kiểm tra: Do Cục Quản lý Dược Việt Nam quyết định. + Nội dung kiểm tra: Đoàn kiểm tra có trách nhiệm kiểm tra toàn bộ các hoạt động của cơ sở sản xuất mỹ phẩm theo các nguyên tắc, tiêu chuẩn CGMP-ASEAN và các quy định chuyên môn hiện hành. + Biên bản kiểm tra được làm thành 03 bản: 01 bản lưu tại cơ sở, 02 bản lưu tại Cục Quản lý Dược. Biên bản phải được người đại diện cơ sở cùng trưởng đoàn kiểm tra ký xác nhận. Biên bản kiểm tra phả</w:t>
      </w:r>
      <w:r>
        <w:rPr>
          <w:rFonts w:ascii="Times New Roman" w:eastAsia="Times New Roman" w:hAnsi="Times New Roman" w:cs="Times New Roman"/>
          <w:sz w:val="26"/>
        </w:rPr>
        <w:t>i chỉ rõ các tồn tại, nội dung kiến nghị và đề xuất các giải pháp khắc phục trong việc triển khai áp dụng CGMP-ASEAN tại cơ sở (nếu có). Trong trường hợp cơ sở không nhất trí với các ý kiến của đoàn kiểm tra, biên bản phải ghi rõ tất cả các ý kiến bảo lưu của cơ sở. - Xử lý kết quả kiểm tra: + Đối với các cơ sở kiểm tra đáp ứng các nguyên tắc, tiêu chuẩn CGMP-ASEAN về mỹ phẩm, Cục Quản lý Dược cấp Giấy chứng nhận đạt nguyên tắc, tiêu chuẩn CGMP-ASEAN. Giấy chứng nhận có giá trị 03 năm kể từ ngày ký. + Đối v</w:t>
      </w:r>
      <w:r>
        <w:rPr>
          <w:rFonts w:ascii="Times New Roman" w:eastAsia="Times New Roman" w:hAnsi="Times New Roman" w:cs="Times New Roman"/>
          <w:sz w:val="26"/>
        </w:rPr>
        <w:t>ới cơ sở được kiểm tra về cơ bản đáp ứng nguyên tắc, tiêu chuẩn CGMP-ASEAN còn một số tồn tại nhưng không ảnh hưởng đến chất lượng của mỹ phẩm và có thể khắc phục được trong thời gian ngắn, Đoàn kiểm tra sẽ yêu cầu cơ sở báo cáo khắc phục, sửa chữa. Trong vòng 02 tháng kể từ ngày được kiểm tra, cơ sở phải khắc phục, sửa chữa và báo cáo kết quả khắc phục những tồn tại mà đoàn kiểm tra đã nêu ra trong biên bản gửi về Cục Quản lý Dược. Trưởng Đoàn kiểm tra tổng hợp, báo cáo Cục trưởng xem xét để cấp Giấy chứng</w:t>
      </w:r>
      <w:r>
        <w:rPr>
          <w:rFonts w:ascii="Times New Roman" w:eastAsia="Times New Roman" w:hAnsi="Times New Roman" w:cs="Times New Roman"/>
          <w:sz w:val="26"/>
        </w:rPr>
        <w:t xml:space="preserve"> nhận đạt nguyên tắc, tiêu chuẩn CGMP-ASEAN cho cơ sở. + Đối với cơ sở </w:t>
      </w:r>
      <w:r>
        <w:rPr>
          <w:rFonts w:ascii="Times New Roman" w:eastAsia="Times New Roman" w:hAnsi="Times New Roman" w:cs="Times New Roman"/>
          <w:sz w:val="26"/>
        </w:rPr>
        <w:lastRenderedPageBreak/>
        <w:t>khi được kiểm tra chưa đáp ứng nguyên tắc, tiêu chuẩn CGMP-ASEAN: Cơ sở phải tiến hành khắc phục sửa chữa các tồn tại. Sau khi tự kiểm tra đánh giá đáp ứng tiêu chuẩn CGMP, cơ sở tiến hành nộp hồ sơ đăng ký như đăng ký kiểm tra lần đầu và gửi kèm các báo cáo khắc phục các tồn tại. - Trong thời hạn 30 ngày kể từ ngày có kết quả kiểm tra đạt yêu cầu (không kể thời gian xem xét hồ sơ, tiến hành kiểm tra và thời gian doanh nghiệp tiến hành k</w:t>
      </w:r>
      <w:r>
        <w:rPr>
          <w:rFonts w:ascii="Times New Roman" w:eastAsia="Times New Roman" w:hAnsi="Times New Roman" w:cs="Times New Roman"/>
          <w:sz w:val="26"/>
        </w:rPr>
        <w:t>hắc phục những tồn tại sau kiểm tra), Cục trưởng Cục Quản lý Dược ký Quyết định cấp Giấy chứng nhận “Thực hành tốt sản xuất mỹ phẩm” cho cơ sở.</w:t>
      </w:r>
    </w:p>
    <w:p w14:paraId="03126A65" w14:textId="77777777" w:rsidR="00031D1B" w:rsidRDefault="00BE071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41"/>
        <w:gridCol w:w="984"/>
        <w:gridCol w:w="1772"/>
        <w:gridCol w:w="5714"/>
      </w:tblGrid>
      <w:tr w:rsidR="00031D1B" w14:paraId="5ABFC4D1" w14:textId="77777777">
        <w:tblPrEx>
          <w:tblCellMar>
            <w:top w:w="0" w:type="dxa"/>
            <w:bottom w:w="0" w:type="dxa"/>
          </w:tblCellMar>
        </w:tblPrEx>
        <w:tc>
          <w:tcPr>
            <w:tcW w:w="1500" w:type="dxa"/>
          </w:tcPr>
          <w:p w14:paraId="74885910" w14:textId="77777777" w:rsidR="00031D1B" w:rsidRDefault="00031D1B"/>
          <w:p w14:paraId="2DCDB9BF" w14:textId="77777777" w:rsidR="00031D1B" w:rsidRDefault="00BE0711">
            <w:pPr>
              <w:spacing w:after="0" w:line="276" w:lineRule="auto"/>
              <w:jc w:val="center"/>
            </w:pPr>
            <w:r>
              <w:rPr>
                <w:rFonts w:ascii="Times New Roman" w:eastAsia="Times New Roman" w:hAnsi="Times New Roman" w:cs="Times New Roman"/>
                <w:b/>
                <w:sz w:val="26"/>
              </w:rPr>
              <w:t>Hình thức nộp</w:t>
            </w:r>
          </w:p>
        </w:tc>
        <w:tc>
          <w:tcPr>
            <w:tcW w:w="2000" w:type="dxa"/>
          </w:tcPr>
          <w:p w14:paraId="485B9367" w14:textId="77777777" w:rsidR="00031D1B" w:rsidRDefault="00031D1B"/>
          <w:p w14:paraId="7C32A70A" w14:textId="77777777" w:rsidR="00031D1B" w:rsidRDefault="00BE071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E3F158E" w14:textId="77777777" w:rsidR="00031D1B" w:rsidRDefault="00031D1B"/>
          <w:p w14:paraId="152ACA38" w14:textId="77777777" w:rsidR="00031D1B" w:rsidRDefault="00BE0711">
            <w:pPr>
              <w:spacing w:after="0" w:line="276" w:lineRule="auto"/>
              <w:jc w:val="center"/>
            </w:pPr>
            <w:r>
              <w:rPr>
                <w:rFonts w:ascii="Times New Roman" w:eastAsia="Times New Roman" w:hAnsi="Times New Roman" w:cs="Times New Roman"/>
                <w:b/>
                <w:sz w:val="26"/>
              </w:rPr>
              <w:t>Phí, lệ phí</w:t>
            </w:r>
          </w:p>
        </w:tc>
        <w:tc>
          <w:tcPr>
            <w:tcW w:w="3000" w:type="dxa"/>
          </w:tcPr>
          <w:p w14:paraId="259C93D2" w14:textId="77777777" w:rsidR="00031D1B" w:rsidRDefault="00031D1B"/>
          <w:p w14:paraId="02DFB217" w14:textId="77777777" w:rsidR="00031D1B" w:rsidRDefault="00BE0711">
            <w:pPr>
              <w:spacing w:after="0" w:line="276" w:lineRule="auto"/>
              <w:jc w:val="center"/>
            </w:pPr>
            <w:r>
              <w:rPr>
                <w:rFonts w:ascii="Times New Roman" w:eastAsia="Times New Roman" w:hAnsi="Times New Roman" w:cs="Times New Roman"/>
                <w:b/>
                <w:sz w:val="26"/>
              </w:rPr>
              <w:t>Mô tả</w:t>
            </w:r>
          </w:p>
        </w:tc>
      </w:tr>
      <w:tr w:rsidR="00031D1B" w14:paraId="76F0A713" w14:textId="77777777">
        <w:tblPrEx>
          <w:tblCellMar>
            <w:top w:w="0" w:type="dxa"/>
            <w:bottom w:w="0" w:type="dxa"/>
          </w:tblCellMar>
        </w:tblPrEx>
        <w:tc>
          <w:tcPr>
            <w:tcW w:w="0" w:type="auto"/>
          </w:tcPr>
          <w:p w14:paraId="09EE6311" w14:textId="77777777" w:rsidR="00031D1B" w:rsidRDefault="00031D1B"/>
          <w:p w14:paraId="195B4531" w14:textId="77777777" w:rsidR="00031D1B" w:rsidRDefault="00BE0711">
            <w:pPr>
              <w:spacing w:after="0" w:line="276" w:lineRule="auto"/>
            </w:pPr>
            <w:r>
              <w:rPr>
                <w:rFonts w:ascii="Times New Roman" w:eastAsia="Times New Roman" w:hAnsi="Times New Roman" w:cs="Times New Roman"/>
                <w:sz w:val="26"/>
              </w:rPr>
              <w:t>Trực tiếp</w:t>
            </w:r>
          </w:p>
        </w:tc>
        <w:tc>
          <w:tcPr>
            <w:tcW w:w="0" w:type="auto"/>
          </w:tcPr>
          <w:p w14:paraId="5D7A1D40" w14:textId="77777777" w:rsidR="00031D1B" w:rsidRDefault="00031D1B"/>
          <w:p w14:paraId="30C0FFC9" w14:textId="77777777" w:rsidR="00031D1B" w:rsidRDefault="00BE0711">
            <w:pPr>
              <w:spacing w:after="0" w:line="276" w:lineRule="auto"/>
            </w:pPr>
            <w:r>
              <w:rPr>
                <w:rFonts w:ascii="Times New Roman" w:eastAsia="Times New Roman" w:hAnsi="Times New Roman" w:cs="Times New Roman"/>
                <w:sz w:val="26"/>
              </w:rPr>
              <w:t>30 Ngày</w:t>
            </w:r>
          </w:p>
        </w:tc>
        <w:tc>
          <w:tcPr>
            <w:tcW w:w="0" w:type="auto"/>
          </w:tcPr>
          <w:p w14:paraId="77218C32" w14:textId="77777777" w:rsidR="00031D1B" w:rsidRDefault="00031D1B"/>
          <w:p w14:paraId="5D0C539F" w14:textId="77777777" w:rsidR="00031D1B" w:rsidRDefault="00BE0711">
            <w:pPr>
              <w:spacing w:after="0" w:line="276" w:lineRule="auto"/>
            </w:pPr>
            <w:r>
              <w:rPr>
                <w:rFonts w:ascii="Times New Roman" w:eastAsia="Times New Roman" w:hAnsi="Times New Roman" w:cs="Times New Roman"/>
                <w:sz w:val="26"/>
              </w:rPr>
              <w:t>Phí : 30.000.000 Đồng</w:t>
            </w:r>
          </w:p>
        </w:tc>
        <w:tc>
          <w:tcPr>
            <w:tcW w:w="0" w:type="auto"/>
          </w:tcPr>
          <w:p w14:paraId="3CF0E589" w14:textId="77777777" w:rsidR="00031D1B" w:rsidRDefault="00031D1B"/>
          <w:p w14:paraId="00A28C65" w14:textId="77777777" w:rsidR="00031D1B" w:rsidRDefault="00BE0711">
            <w:pPr>
              <w:spacing w:after="0" w:line="276" w:lineRule="auto"/>
            </w:pPr>
            <w:r>
              <w:rPr>
                <w:rFonts w:ascii="Times New Roman" w:eastAsia="Times New Roman" w:hAnsi="Times New Roman" w:cs="Times New Roman"/>
                <w:sz w:val="26"/>
              </w:rPr>
              <w:t>Trong thời hạn 30 ngày kể từ ngày có kết quả kiểm tra đạt yêu cầu (không kể thời gian xem xét hồ sơ, tiến hành kiểm tra và thời gian doanh nghiệp tiến hành khắc phục những tồn tại sau kiểm tra),</w:t>
            </w:r>
          </w:p>
        </w:tc>
      </w:tr>
      <w:tr w:rsidR="00031D1B" w14:paraId="0A48D1B1" w14:textId="77777777">
        <w:tblPrEx>
          <w:tblCellMar>
            <w:top w:w="0" w:type="dxa"/>
            <w:bottom w:w="0" w:type="dxa"/>
          </w:tblCellMar>
        </w:tblPrEx>
        <w:tc>
          <w:tcPr>
            <w:tcW w:w="0" w:type="auto"/>
          </w:tcPr>
          <w:p w14:paraId="09468070" w14:textId="77777777" w:rsidR="00031D1B" w:rsidRDefault="00031D1B"/>
          <w:p w14:paraId="70BA035B" w14:textId="77777777" w:rsidR="00031D1B" w:rsidRDefault="00BE0711">
            <w:pPr>
              <w:spacing w:after="0" w:line="276" w:lineRule="auto"/>
            </w:pPr>
            <w:r>
              <w:rPr>
                <w:rFonts w:ascii="Times New Roman" w:eastAsia="Times New Roman" w:hAnsi="Times New Roman" w:cs="Times New Roman"/>
                <w:sz w:val="26"/>
              </w:rPr>
              <w:t>Dịch vụ bưu chính</w:t>
            </w:r>
          </w:p>
        </w:tc>
        <w:tc>
          <w:tcPr>
            <w:tcW w:w="0" w:type="auto"/>
          </w:tcPr>
          <w:p w14:paraId="2B1F9C84" w14:textId="77777777" w:rsidR="00031D1B" w:rsidRDefault="00031D1B"/>
          <w:p w14:paraId="76C44180" w14:textId="77777777" w:rsidR="00031D1B" w:rsidRDefault="00BE0711">
            <w:pPr>
              <w:spacing w:after="0" w:line="276" w:lineRule="auto"/>
            </w:pPr>
            <w:r>
              <w:rPr>
                <w:rFonts w:ascii="Times New Roman" w:eastAsia="Times New Roman" w:hAnsi="Times New Roman" w:cs="Times New Roman"/>
                <w:sz w:val="26"/>
              </w:rPr>
              <w:t>30 Ngày</w:t>
            </w:r>
          </w:p>
        </w:tc>
        <w:tc>
          <w:tcPr>
            <w:tcW w:w="0" w:type="auto"/>
          </w:tcPr>
          <w:p w14:paraId="6211CBA0" w14:textId="77777777" w:rsidR="00031D1B" w:rsidRDefault="00031D1B"/>
          <w:p w14:paraId="5FBDAA57" w14:textId="77777777" w:rsidR="00031D1B" w:rsidRDefault="00BE0711">
            <w:pPr>
              <w:spacing w:after="0" w:line="276" w:lineRule="auto"/>
            </w:pPr>
            <w:r>
              <w:rPr>
                <w:rFonts w:ascii="Times New Roman" w:eastAsia="Times New Roman" w:hAnsi="Times New Roman" w:cs="Times New Roman"/>
                <w:sz w:val="26"/>
              </w:rPr>
              <w:t>Phí : 30.000.000 Đồng</w:t>
            </w:r>
          </w:p>
        </w:tc>
        <w:tc>
          <w:tcPr>
            <w:tcW w:w="0" w:type="auto"/>
          </w:tcPr>
          <w:p w14:paraId="0A3CB70E" w14:textId="77777777" w:rsidR="00031D1B" w:rsidRDefault="00031D1B"/>
          <w:p w14:paraId="564759B1" w14:textId="77777777" w:rsidR="00031D1B" w:rsidRDefault="00BE0711">
            <w:pPr>
              <w:spacing w:after="0" w:line="276" w:lineRule="auto"/>
            </w:pPr>
            <w:r>
              <w:rPr>
                <w:rFonts w:ascii="Times New Roman" w:eastAsia="Times New Roman" w:hAnsi="Times New Roman" w:cs="Times New Roman"/>
                <w:sz w:val="26"/>
              </w:rPr>
              <w:t>Trong thời hạn 30 ngày kể từ ngày có kết quả kiểm tra đạt yêu cầu (không kể thời gian xem xét hồ sơ, tiến hành kiểm tra và thời gian doanh nghiệp tiến hành khắc phục những tồn tại sau kiểm tra),</w:t>
            </w:r>
          </w:p>
        </w:tc>
      </w:tr>
    </w:tbl>
    <w:p w14:paraId="26A1267B" w14:textId="77777777" w:rsidR="00031D1B" w:rsidRDefault="00BE0711">
      <w:pPr>
        <w:spacing w:before="240" w:after="0" w:line="276" w:lineRule="auto"/>
        <w:jc w:val="both"/>
      </w:pPr>
      <w:r>
        <w:rPr>
          <w:rFonts w:ascii="Times New Roman" w:eastAsia="Times New Roman" w:hAnsi="Times New Roman" w:cs="Times New Roman"/>
          <w:b/>
          <w:sz w:val="26"/>
        </w:rPr>
        <w:t xml:space="preserve">Thành phần hồ sơ: </w:t>
      </w:r>
    </w:p>
    <w:p w14:paraId="0F4DF27C" w14:textId="77777777" w:rsidR="00031D1B" w:rsidRDefault="00BE071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165"/>
        <w:gridCol w:w="2227"/>
        <w:gridCol w:w="1019"/>
      </w:tblGrid>
      <w:tr w:rsidR="00031D1B" w14:paraId="64D77862" w14:textId="77777777">
        <w:tblPrEx>
          <w:tblCellMar>
            <w:top w:w="0" w:type="dxa"/>
            <w:bottom w:w="0" w:type="dxa"/>
          </w:tblCellMar>
        </w:tblPrEx>
        <w:tc>
          <w:tcPr>
            <w:tcW w:w="6000" w:type="dxa"/>
          </w:tcPr>
          <w:p w14:paraId="3C5C428F" w14:textId="77777777" w:rsidR="00031D1B" w:rsidRDefault="00031D1B"/>
          <w:p w14:paraId="3A7234AD" w14:textId="77777777" w:rsidR="00031D1B" w:rsidRDefault="00BE0711">
            <w:pPr>
              <w:spacing w:after="0" w:line="276" w:lineRule="auto"/>
              <w:jc w:val="center"/>
            </w:pPr>
            <w:r>
              <w:rPr>
                <w:rFonts w:ascii="Times New Roman" w:eastAsia="Times New Roman" w:hAnsi="Times New Roman" w:cs="Times New Roman"/>
                <w:b/>
                <w:sz w:val="26"/>
              </w:rPr>
              <w:t>Tên giấy tờ</w:t>
            </w:r>
          </w:p>
        </w:tc>
        <w:tc>
          <w:tcPr>
            <w:tcW w:w="2000" w:type="dxa"/>
          </w:tcPr>
          <w:p w14:paraId="4A5BAAB0" w14:textId="77777777" w:rsidR="00031D1B" w:rsidRDefault="00031D1B"/>
          <w:p w14:paraId="39AFF39C" w14:textId="77777777" w:rsidR="00031D1B" w:rsidRDefault="00BE0711">
            <w:pPr>
              <w:spacing w:after="0" w:line="276" w:lineRule="auto"/>
              <w:jc w:val="center"/>
            </w:pPr>
            <w:r>
              <w:rPr>
                <w:rFonts w:ascii="Times New Roman" w:eastAsia="Times New Roman" w:hAnsi="Times New Roman" w:cs="Times New Roman"/>
                <w:b/>
                <w:sz w:val="26"/>
              </w:rPr>
              <w:t>Mẫu đơn, tờ khai</w:t>
            </w:r>
          </w:p>
        </w:tc>
        <w:tc>
          <w:tcPr>
            <w:tcW w:w="2000" w:type="dxa"/>
          </w:tcPr>
          <w:p w14:paraId="2E218110" w14:textId="77777777" w:rsidR="00031D1B" w:rsidRDefault="00031D1B"/>
          <w:p w14:paraId="56611109" w14:textId="77777777" w:rsidR="00031D1B" w:rsidRDefault="00BE0711">
            <w:pPr>
              <w:spacing w:after="0" w:line="276" w:lineRule="auto"/>
              <w:jc w:val="center"/>
            </w:pPr>
            <w:r>
              <w:rPr>
                <w:rFonts w:ascii="Times New Roman" w:eastAsia="Times New Roman" w:hAnsi="Times New Roman" w:cs="Times New Roman"/>
                <w:b/>
                <w:sz w:val="26"/>
              </w:rPr>
              <w:t>Số lượng</w:t>
            </w:r>
          </w:p>
        </w:tc>
      </w:tr>
      <w:tr w:rsidR="00031D1B" w14:paraId="201A8EDE" w14:textId="77777777">
        <w:tblPrEx>
          <w:tblCellMar>
            <w:top w:w="0" w:type="dxa"/>
            <w:bottom w:w="0" w:type="dxa"/>
          </w:tblCellMar>
        </w:tblPrEx>
        <w:tc>
          <w:tcPr>
            <w:tcW w:w="0" w:type="auto"/>
          </w:tcPr>
          <w:p w14:paraId="393239F1" w14:textId="77777777" w:rsidR="00031D1B" w:rsidRDefault="00031D1B"/>
          <w:p w14:paraId="56E5B36F" w14:textId="77777777" w:rsidR="00031D1B" w:rsidRDefault="00BE0711">
            <w:pPr>
              <w:spacing w:after="0" w:line="276" w:lineRule="auto"/>
            </w:pPr>
            <w:r>
              <w:rPr>
                <w:rFonts w:ascii="Times New Roman" w:eastAsia="Times New Roman" w:hAnsi="Times New Roman" w:cs="Times New Roman"/>
                <w:sz w:val="26"/>
              </w:rPr>
              <w:t>Phiếu đăng ký kiểm tra “Thực hành tốt sản xuất mỹ phẩm</w:t>
            </w:r>
          </w:p>
        </w:tc>
        <w:tc>
          <w:tcPr>
            <w:tcW w:w="0" w:type="auto"/>
          </w:tcPr>
          <w:p w14:paraId="45217DD8" w14:textId="77777777" w:rsidR="00031D1B" w:rsidRDefault="00031D1B"/>
          <w:p w14:paraId="30E59D1D" w14:textId="77777777" w:rsidR="00031D1B" w:rsidRDefault="00BE0711">
            <w:pPr>
              <w:spacing w:after="0" w:line="276" w:lineRule="auto"/>
            </w:pPr>
            <w:r>
              <w:rPr>
                <w:rFonts w:ascii="Times New Roman" w:eastAsia="Times New Roman" w:hAnsi="Times New Roman" w:cs="Times New Roman"/>
                <w:sz w:val="26"/>
              </w:rPr>
              <w:t>PHỤ LỤC 13.MP Mau phieudang ky kiem tra.docx</w:t>
            </w:r>
          </w:p>
        </w:tc>
        <w:tc>
          <w:tcPr>
            <w:tcW w:w="0" w:type="auto"/>
          </w:tcPr>
          <w:p w14:paraId="73C92C9C" w14:textId="77777777" w:rsidR="00031D1B" w:rsidRDefault="00031D1B"/>
          <w:p w14:paraId="07C15D07" w14:textId="77777777" w:rsidR="00031D1B" w:rsidRDefault="00BE07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1D1B" w14:paraId="09AA05C9" w14:textId="77777777">
        <w:tblPrEx>
          <w:tblCellMar>
            <w:top w:w="0" w:type="dxa"/>
            <w:bottom w:w="0" w:type="dxa"/>
          </w:tblCellMar>
        </w:tblPrEx>
        <w:tc>
          <w:tcPr>
            <w:tcW w:w="0" w:type="auto"/>
          </w:tcPr>
          <w:p w14:paraId="35E78C67" w14:textId="77777777" w:rsidR="00031D1B" w:rsidRDefault="00031D1B"/>
          <w:p w14:paraId="0F021646" w14:textId="77777777" w:rsidR="00031D1B" w:rsidRDefault="00BE0711">
            <w:pPr>
              <w:spacing w:after="0" w:line="276" w:lineRule="auto"/>
            </w:pPr>
            <w:r>
              <w:rPr>
                <w:rFonts w:ascii="Times New Roman" w:eastAsia="Times New Roman" w:hAnsi="Times New Roman" w:cs="Times New Roman"/>
                <w:sz w:val="26"/>
              </w:rPr>
              <w:t>Bản sao Giấy đăng ký kinh doanh hoặc Giấy phép đầu tư</w:t>
            </w:r>
          </w:p>
        </w:tc>
        <w:tc>
          <w:tcPr>
            <w:tcW w:w="0" w:type="auto"/>
          </w:tcPr>
          <w:p w14:paraId="5E1D4083" w14:textId="77777777" w:rsidR="00031D1B" w:rsidRDefault="00031D1B"/>
        </w:tc>
        <w:tc>
          <w:tcPr>
            <w:tcW w:w="0" w:type="auto"/>
          </w:tcPr>
          <w:p w14:paraId="2340CD90" w14:textId="77777777" w:rsidR="00031D1B" w:rsidRDefault="00031D1B"/>
          <w:p w14:paraId="081ADD57" w14:textId="77777777" w:rsidR="00031D1B" w:rsidRDefault="00BE0711">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r w:rsidR="00031D1B" w14:paraId="3AF4AFAE" w14:textId="77777777">
        <w:tblPrEx>
          <w:tblCellMar>
            <w:top w:w="0" w:type="dxa"/>
            <w:bottom w:w="0" w:type="dxa"/>
          </w:tblCellMar>
        </w:tblPrEx>
        <w:tc>
          <w:tcPr>
            <w:tcW w:w="0" w:type="auto"/>
          </w:tcPr>
          <w:p w14:paraId="5AACA5D1" w14:textId="77777777" w:rsidR="00031D1B" w:rsidRDefault="00031D1B"/>
          <w:p w14:paraId="2C622CCD" w14:textId="77777777" w:rsidR="00031D1B" w:rsidRDefault="00BE0711">
            <w:pPr>
              <w:spacing w:after="0" w:line="276" w:lineRule="auto"/>
            </w:pPr>
            <w:r>
              <w:rPr>
                <w:rFonts w:ascii="Times New Roman" w:eastAsia="Times New Roman" w:hAnsi="Times New Roman" w:cs="Times New Roman"/>
                <w:sz w:val="26"/>
              </w:rPr>
              <w:t>Sơ đồ tổ chức và nhân sự của cơ sở</w:t>
            </w:r>
          </w:p>
        </w:tc>
        <w:tc>
          <w:tcPr>
            <w:tcW w:w="0" w:type="auto"/>
          </w:tcPr>
          <w:p w14:paraId="4D5D8133" w14:textId="77777777" w:rsidR="00031D1B" w:rsidRDefault="00031D1B"/>
        </w:tc>
        <w:tc>
          <w:tcPr>
            <w:tcW w:w="0" w:type="auto"/>
          </w:tcPr>
          <w:p w14:paraId="17325B5F" w14:textId="77777777" w:rsidR="00031D1B" w:rsidRDefault="00031D1B"/>
          <w:p w14:paraId="01E7F6D3" w14:textId="77777777" w:rsidR="00031D1B" w:rsidRDefault="00BE07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1D1B" w14:paraId="1A5DD0E7" w14:textId="77777777">
        <w:tblPrEx>
          <w:tblCellMar>
            <w:top w:w="0" w:type="dxa"/>
            <w:bottom w:w="0" w:type="dxa"/>
          </w:tblCellMar>
        </w:tblPrEx>
        <w:tc>
          <w:tcPr>
            <w:tcW w:w="0" w:type="auto"/>
          </w:tcPr>
          <w:p w14:paraId="58047470" w14:textId="77777777" w:rsidR="00031D1B" w:rsidRDefault="00031D1B"/>
          <w:p w14:paraId="3DF3CF72" w14:textId="77777777" w:rsidR="00031D1B" w:rsidRDefault="00BE0711">
            <w:pPr>
              <w:spacing w:after="0" w:line="276" w:lineRule="auto"/>
            </w:pPr>
            <w:r>
              <w:rPr>
                <w:rFonts w:ascii="Times New Roman" w:eastAsia="Times New Roman" w:hAnsi="Times New Roman" w:cs="Times New Roman"/>
                <w:sz w:val="26"/>
              </w:rPr>
              <w:t>Sơ đồ vị trí và thiết kế của nhà máy (bao gồm: sơ đồ mặt bằng tổng thể; sơ đồ đường đi của công nhân; sơ đồ đường đi của nguyên liệu, bao bì, bán thành phẩm, thành phẩm; sơ đồ hệ thống xử lý chất thải)</w:t>
            </w:r>
          </w:p>
        </w:tc>
        <w:tc>
          <w:tcPr>
            <w:tcW w:w="0" w:type="auto"/>
          </w:tcPr>
          <w:p w14:paraId="4D6A0B53" w14:textId="77777777" w:rsidR="00031D1B" w:rsidRDefault="00031D1B"/>
        </w:tc>
        <w:tc>
          <w:tcPr>
            <w:tcW w:w="0" w:type="auto"/>
          </w:tcPr>
          <w:p w14:paraId="784150DB" w14:textId="77777777" w:rsidR="00031D1B" w:rsidRDefault="00031D1B"/>
          <w:p w14:paraId="7CC7DC5D" w14:textId="77777777" w:rsidR="00031D1B" w:rsidRDefault="00BE07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1D1B" w14:paraId="08934001" w14:textId="77777777">
        <w:tblPrEx>
          <w:tblCellMar>
            <w:top w:w="0" w:type="dxa"/>
            <w:bottom w:w="0" w:type="dxa"/>
          </w:tblCellMar>
        </w:tblPrEx>
        <w:tc>
          <w:tcPr>
            <w:tcW w:w="0" w:type="auto"/>
          </w:tcPr>
          <w:p w14:paraId="1C23DDCD" w14:textId="77777777" w:rsidR="00031D1B" w:rsidRDefault="00031D1B"/>
          <w:p w14:paraId="2700B793" w14:textId="77777777" w:rsidR="00031D1B" w:rsidRDefault="00BE0711">
            <w:pPr>
              <w:spacing w:after="0" w:line="276" w:lineRule="auto"/>
            </w:pPr>
            <w:r>
              <w:rPr>
                <w:rFonts w:ascii="Times New Roman" w:eastAsia="Times New Roman" w:hAnsi="Times New Roman" w:cs="Times New Roman"/>
                <w:sz w:val="26"/>
              </w:rPr>
              <w:t>Danh mục thiết bị hiện có của nhà máy</w:t>
            </w:r>
          </w:p>
        </w:tc>
        <w:tc>
          <w:tcPr>
            <w:tcW w:w="0" w:type="auto"/>
          </w:tcPr>
          <w:p w14:paraId="618F3B6C" w14:textId="77777777" w:rsidR="00031D1B" w:rsidRDefault="00031D1B"/>
        </w:tc>
        <w:tc>
          <w:tcPr>
            <w:tcW w:w="0" w:type="auto"/>
          </w:tcPr>
          <w:p w14:paraId="4EE780D7" w14:textId="77777777" w:rsidR="00031D1B" w:rsidRDefault="00031D1B"/>
          <w:p w14:paraId="22469372" w14:textId="77777777" w:rsidR="00031D1B" w:rsidRDefault="00BE07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31D1B" w14:paraId="09031677" w14:textId="77777777">
        <w:tblPrEx>
          <w:tblCellMar>
            <w:top w:w="0" w:type="dxa"/>
            <w:bottom w:w="0" w:type="dxa"/>
          </w:tblCellMar>
        </w:tblPrEx>
        <w:tc>
          <w:tcPr>
            <w:tcW w:w="0" w:type="auto"/>
          </w:tcPr>
          <w:p w14:paraId="140B13B3" w14:textId="77777777" w:rsidR="00031D1B" w:rsidRDefault="00031D1B"/>
          <w:p w14:paraId="07FF6963" w14:textId="77777777" w:rsidR="00031D1B" w:rsidRDefault="00BE0711">
            <w:pPr>
              <w:spacing w:after="0" w:line="276" w:lineRule="auto"/>
            </w:pPr>
            <w:r>
              <w:rPr>
                <w:rFonts w:ascii="Times New Roman" w:eastAsia="Times New Roman" w:hAnsi="Times New Roman" w:cs="Times New Roman"/>
                <w:sz w:val="26"/>
              </w:rPr>
              <w:t>Biên bản tự thanh tra “Thực hành tốt sản xuất mỹ phẩm</w:t>
            </w:r>
          </w:p>
        </w:tc>
        <w:tc>
          <w:tcPr>
            <w:tcW w:w="0" w:type="auto"/>
          </w:tcPr>
          <w:p w14:paraId="6C7AA6A5" w14:textId="77777777" w:rsidR="00031D1B" w:rsidRDefault="00031D1B"/>
        </w:tc>
        <w:tc>
          <w:tcPr>
            <w:tcW w:w="0" w:type="auto"/>
          </w:tcPr>
          <w:p w14:paraId="3858042C" w14:textId="77777777" w:rsidR="00031D1B" w:rsidRDefault="00031D1B"/>
          <w:p w14:paraId="23A4EC1F" w14:textId="77777777" w:rsidR="00031D1B" w:rsidRDefault="00BE071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681855B" w14:textId="77777777" w:rsidR="00031D1B" w:rsidRDefault="00BE071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14:paraId="41E5E1C1" w14:textId="77777777" w:rsidR="00031D1B" w:rsidRDefault="00BE071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Dược - Bộ Y tế</w:t>
      </w:r>
    </w:p>
    <w:p w14:paraId="2B127FF5" w14:textId="77777777" w:rsidR="00031D1B" w:rsidRDefault="00BE071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FC3A17B" w14:textId="77777777" w:rsidR="00031D1B" w:rsidRDefault="00BE071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F16F6D4" w14:textId="77777777" w:rsidR="00031D1B" w:rsidRDefault="00BE071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F07E254" w14:textId="77777777" w:rsidR="00031D1B" w:rsidRDefault="00BE071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C829D02" w14:textId="77777777" w:rsidR="00031D1B" w:rsidRDefault="00BE071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đạt nguyên tắc, tiêu chuẩn “Thực hành tốt sản xuất mỹ phẩm” của Hiệp hội các nước Đông Nam Á (CGMP-ASEAN)</w:t>
      </w:r>
    </w:p>
    <w:p w14:paraId="69CE5687" w14:textId="77777777" w:rsidR="00031D1B" w:rsidRDefault="00BE0711">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23"/>
        <w:gridCol w:w="4343"/>
        <w:gridCol w:w="1155"/>
        <w:gridCol w:w="2104"/>
      </w:tblGrid>
      <w:tr w:rsidR="00031D1B" w14:paraId="6A85A749" w14:textId="77777777">
        <w:tblPrEx>
          <w:tblCellMar>
            <w:top w:w="0" w:type="dxa"/>
            <w:bottom w:w="0" w:type="dxa"/>
          </w:tblCellMar>
        </w:tblPrEx>
        <w:tc>
          <w:tcPr>
            <w:tcW w:w="2000" w:type="dxa"/>
          </w:tcPr>
          <w:p w14:paraId="2BDA5C2D" w14:textId="77777777" w:rsidR="00031D1B" w:rsidRDefault="00031D1B"/>
          <w:p w14:paraId="730EE9BC" w14:textId="77777777" w:rsidR="00031D1B" w:rsidRDefault="00BE0711">
            <w:pPr>
              <w:spacing w:after="0" w:line="276" w:lineRule="auto"/>
              <w:jc w:val="center"/>
            </w:pPr>
            <w:r>
              <w:rPr>
                <w:rFonts w:ascii="Times New Roman" w:eastAsia="Times New Roman" w:hAnsi="Times New Roman" w:cs="Times New Roman"/>
                <w:b/>
                <w:sz w:val="26"/>
              </w:rPr>
              <w:t>Số ký hiệu</w:t>
            </w:r>
          </w:p>
        </w:tc>
        <w:tc>
          <w:tcPr>
            <w:tcW w:w="3500" w:type="dxa"/>
          </w:tcPr>
          <w:p w14:paraId="1E29C4C4" w14:textId="77777777" w:rsidR="00031D1B" w:rsidRDefault="00031D1B"/>
          <w:p w14:paraId="436E433B" w14:textId="77777777" w:rsidR="00031D1B" w:rsidRDefault="00BE0711">
            <w:pPr>
              <w:spacing w:after="0" w:line="276" w:lineRule="auto"/>
              <w:jc w:val="center"/>
            </w:pPr>
            <w:r>
              <w:rPr>
                <w:rFonts w:ascii="Times New Roman" w:eastAsia="Times New Roman" w:hAnsi="Times New Roman" w:cs="Times New Roman"/>
                <w:b/>
                <w:sz w:val="26"/>
              </w:rPr>
              <w:t>Trích yếu</w:t>
            </w:r>
          </w:p>
        </w:tc>
        <w:tc>
          <w:tcPr>
            <w:tcW w:w="1500" w:type="dxa"/>
          </w:tcPr>
          <w:p w14:paraId="781618D4" w14:textId="77777777" w:rsidR="00031D1B" w:rsidRDefault="00031D1B"/>
          <w:p w14:paraId="02C37A86" w14:textId="77777777" w:rsidR="00031D1B" w:rsidRDefault="00BE0711">
            <w:pPr>
              <w:spacing w:after="0" w:line="276" w:lineRule="auto"/>
              <w:jc w:val="center"/>
            </w:pPr>
            <w:r>
              <w:rPr>
                <w:rFonts w:ascii="Times New Roman" w:eastAsia="Times New Roman" w:hAnsi="Times New Roman" w:cs="Times New Roman"/>
                <w:b/>
                <w:sz w:val="26"/>
              </w:rPr>
              <w:t>Ngày ban hành</w:t>
            </w:r>
          </w:p>
        </w:tc>
        <w:tc>
          <w:tcPr>
            <w:tcW w:w="3000" w:type="dxa"/>
          </w:tcPr>
          <w:p w14:paraId="204023C0" w14:textId="77777777" w:rsidR="00031D1B" w:rsidRDefault="00031D1B"/>
          <w:p w14:paraId="57A831A7" w14:textId="77777777" w:rsidR="00031D1B" w:rsidRDefault="00BE0711">
            <w:pPr>
              <w:spacing w:after="0" w:line="276" w:lineRule="auto"/>
              <w:jc w:val="center"/>
            </w:pPr>
            <w:r>
              <w:rPr>
                <w:rFonts w:ascii="Times New Roman" w:eastAsia="Times New Roman" w:hAnsi="Times New Roman" w:cs="Times New Roman"/>
                <w:b/>
                <w:sz w:val="26"/>
              </w:rPr>
              <w:t>Cơ quan ban hành</w:t>
            </w:r>
          </w:p>
        </w:tc>
      </w:tr>
      <w:tr w:rsidR="00031D1B" w14:paraId="783BF1B1" w14:textId="77777777">
        <w:tblPrEx>
          <w:tblCellMar>
            <w:top w:w="0" w:type="dxa"/>
            <w:bottom w:w="0" w:type="dxa"/>
          </w:tblCellMar>
        </w:tblPrEx>
        <w:tc>
          <w:tcPr>
            <w:tcW w:w="0" w:type="auto"/>
          </w:tcPr>
          <w:p w14:paraId="246F90A2" w14:textId="77777777" w:rsidR="00031D1B" w:rsidRDefault="00031D1B"/>
          <w:p w14:paraId="670C6D04" w14:textId="77777777" w:rsidR="00031D1B" w:rsidRDefault="00BE0711">
            <w:pPr>
              <w:spacing w:after="0" w:line="276" w:lineRule="auto"/>
            </w:pPr>
            <w:r>
              <w:rPr>
                <w:rFonts w:ascii="Times New Roman" w:eastAsia="Times New Roman" w:hAnsi="Times New Roman" w:cs="Times New Roman"/>
                <w:sz w:val="26"/>
              </w:rPr>
              <w:t>155/2018/NĐ-CP</w:t>
            </w:r>
          </w:p>
        </w:tc>
        <w:tc>
          <w:tcPr>
            <w:tcW w:w="0" w:type="auto"/>
          </w:tcPr>
          <w:p w14:paraId="62BF2E4F" w14:textId="77777777" w:rsidR="00031D1B" w:rsidRDefault="00031D1B"/>
          <w:p w14:paraId="5B607034" w14:textId="77777777" w:rsidR="00031D1B" w:rsidRDefault="00BE0711">
            <w:pPr>
              <w:spacing w:after="0" w:line="276" w:lineRule="auto"/>
            </w:pPr>
            <w:r>
              <w:rPr>
                <w:rFonts w:ascii="Times New Roman" w:eastAsia="Times New Roman" w:hAnsi="Times New Roman" w:cs="Times New Roman"/>
                <w:sz w:val="26"/>
              </w:rPr>
              <w:t>Nghị định 155/2018/NĐ-CP</w:t>
            </w:r>
          </w:p>
        </w:tc>
        <w:tc>
          <w:tcPr>
            <w:tcW w:w="0" w:type="auto"/>
          </w:tcPr>
          <w:p w14:paraId="1DBD5D20" w14:textId="77777777" w:rsidR="00031D1B" w:rsidRDefault="00031D1B"/>
          <w:p w14:paraId="04AA4D20" w14:textId="77777777" w:rsidR="00031D1B" w:rsidRDefault="00BE0711">
            <w:pPr>
              <w:spacing w:after="0" w:line="276" w:lineRule="auto"/>
            </w:pPr>
            <w:r>
              <w:rPr>
                <w:rFonts w:ascii="Times New Roman" w:eastAsia="Times New Roman" w:hAnsi="Times New Roman" w:cs="Times New Roman"/>
                <w:sz w:val="26"/>
              </w:rPr>
              <w:t>12-11-2018</w:t>
            </w:r>
          </w:p>
        </w:tc>
        <w:tc>
          <w:tcPr>
            <w:tcW w:w="0" w:type="auto"/>
          </w:tcPr>
          <w:p w14:paraId="145D7675" w14:textId="77777777" w:rsidR="00031D1B" w:rsidRDefault="00031D1B"/>
          <w:p w14:paraId="609611F6" w14:textId="77777777" w:rsidR="00031D1B" w:rsidRDefault="00BE0711">
            <w:pPr>
              <w:spacing w:after="0" w:line="276" w:lineRule="auto"/>
            </w:pPr>
            <w:r>
              <w:rPr>
                <w:rFonts w:ascii="Times New Roman" w:eastAsia="Times New Roman" w:hAnsi="Times New Roman" w:cs="Times New Roman"/>
                <w:sz w:val="26"/>
              </w:rPr>
              <w:t>Chính phủ</w:t>
            </w:r>
          </w:p>
        </w:tc>
      </w:tr>
      <w:tr w:rsidR="00031D1B" w14:paraId="21C84821" w14:textId="77777777">
        <w:tblPrEx>
          <w:tblCellMar>
            <w:top w:w="0" w:type="dxa"/>
            <w:bottom w:w="0" w:type="dxa"/>
          </w:tblCellMar>
        </w:tblPrEx>
        <w:tc>
          <w:tcPr>
            <w:tcW w:w="0" w:type="auto"/>
          </w:tcPr>
          <w:p w14:paraId="2EB3FFA6" w14:textId="77777777" w:rsidR="00031D1B" w:rsidRDefault="00031D1B"/>
          <w:p w14:paraId="4A634FF5" w14:textId="77777777" w:rsidR="00031D1B" w:rsidRDefault="00BE0711">
            <w:pPr>
              <w:spacing w:after="0" w:line="276" w:lineRule="auto"/>
            </w:pPr>
            <w:r>
              <w:rPr>
                <w:rFonts w:ascii="Times New Roman" w:eastAsia="Times New Roman" w:hAnsi="Times New Roman" w:cs="Times New Roman"/>
                <w:sz w:val="26"/>
              </w:rPr>
              <w:t>06/2011/TT-BYT</w:t>
            </w:r>
          </w:p>
        </w:tc>
        <w:tc>
          <w:tcPr>
            <w:tcW w:w="0" w:type="auto"/>
          </w:tcPr>
          <w:p w14:paraId="5EFF3CDF" w14:textId="77777777" w:rsidR="00031D1B" w:rsidRDefault="00031D1B"/>
          <w:p w14:paraId="00CF332C" w14:textId="77777777" w:rsidR="00031D1B" w:rsidRDefault="00BE0711">
            <w:pPr>
              <w:spacing w:after="0" w:line="276" w:lineRule="auto"/>
            </w:pPr>
            <w:r>
              <w:rPr>
                <w:rFonts w:ascii="Times New Roman" w:eastAsia="Times New Roman" w:hAnsi="Times New Roman" w:cs="Times New Roman"/>
                <w:sz w:val="26"/>
              </w:rPr>
              <w:t>Thông tư 06/2011/TT-BYT Quy định về quản lý mỹ phẩm</w:t>
            </w:r>
          </w:p>
        </w:tc>
        <w:tc>
          <w:tcPr>
            <w:tcW w:w="0" w:type="auto"/>
          </w:tcPr>
          <w:p w14:paraId="27EAD1A3" w14:textId="77777777" w:rsidR="00031D1B" w:rsidRDefault="00031D1B"/>
          <w:p w14:paraId="76792BF6" w14:textId="77777777" w:rsidR="00031D1B" w:rsidRDefault="00BE0711">
            <w:pPr>
              <w:spacing w:after="0" w:line="276" w:lineRule="auto"/>
            </w:pPr>
            <w:r>
              <w:rPr>
                <w:rFonts w:ascii="Times New Roman" w:eastAsia="Times New Roman" w:hAnsi="Times New Roman" w:cs="Times New Roman"/>
                <w:sz w:val="26"/>
              </w:rPr>
              <w:t>25-01-2011</w:t>
            </w:r>
          </w:p>
        </w:tc>
        <w:tc>
          <w:tcPr>
            <w:tcW w:w="0" w:type="auto"/>
          </w:tcPr>
          <w:p w14:paraId="2198683B" w14:textId="77777777" w:rsidR="00031D1B" w:rsidRDefault="00031D1B"/>
          <w:p w14:paraId="6EE351DC" w14:textId="77777777" w:rsidR="00031D1B" w:rsidRDefault="00BE0711">
            <w:pPr>
              <w:spacing w:after="0" w:line="276" w:lineRule="auto"/>
            </w:pPr>
            <w:r>
              <w:rPr>
                <w:rFonts w:ascii="Times New Roman" w:eastAsia="Times New Roman" w:hAnsi="Times New Roman" w:cs="Times New Roman"/>
                <w:sz w:val="26"/>
              </w:rPr>
              <w:t>Bộ Y tế</w:t>
            </w:r>
          </w:p>
        </w:tc>
      </w:tr>
      <w:tr w:rsidR="00031D1B" w14:paraId="441C9951" w14:textId="77777777">
        <w:tblPrEx>
          <w:tblCellMar>
            <w:top w:w="0" w:type="dxa"/>
            <w:bottom w:w="0" w:type="dxa"/>
          </w:tblCellMar>
        </w:tblPrEx>
        <w:tc>
          <w:tcPr>
            <w:tcW w:w="0" w:type="auto"/>
          </w:tcPr>
          <w:p w14:paraId="1B83E059" w14:textId="77777777" w:rsidR="00031D1B" w:rsidRDefault="00031D1B"/>
          <w:p w14:paraId="2D427F50" w14:textId="77777777" w:rsidR="00031D1B" w:rsidRDefault="00BE0711">
            <w:pPr>
              <w:spacing w:after="0" w:line="276" w:lineRule="auto"/>
            </w:pPr>
            <w:r>
              <w:rPr>
                <w:rFonts w:ascii="Times New Roman" w:eastAsia="Times New Roman" w:hAnsi="Times New Roman" w:cs="Times New Roman"/>
                <w:sz w:val="26"/>
              </w:rPr>
              <w:t>277/2016/TT-BTC</w:t>
            </w:r>
          </w:p>
        </w:tc>
        <w:tc>
          <w:tcPr>
            <w:tcW w:w="0" w:type="auto"/>
          </w:tcPr>
          <w:p w14:paraId="6B1AF6C1" w14:textId="77777777" w:rsidR="00031D1B" w:rsidRDefault="00031D1B"/>
          <w:p w14:paraId="04792A07" w14:textId="77777777" w:rsidR="00031D1B" w:rsidRDefault="00BE0711">
            <w:pPr>
              <w:spacing w:after="0" w:line="276" w:lineRule="auto"/>
            </w:pPr>
            <w:r>
              <w:rPr>
                <w:rFonts w:ascii="Times New Roman" w:eastAsia="Times New Roman" w:hAnsi="Times New Roman" w:cs="Times New Roman"/>
                <w:sz w:val="26"/>
              </w:rPr>
              <w:t>Thông tư 277/2016/TT-BTC</w:t>
            </w:r>
          </w:p>
        </w:tc>
        <w:tc>
          <w:tcPr>
            <w:tcW w:w="0" w:type="auto"/>
          </w:tcPr>
          <w:p w14:paraId="374DEED7" w14:textId="77777777" w:rsidR="00031D1B" w:rsidRDefault="00031D1B"/>
          <w:p w14:paraId="43D06C99" w14:textId="77777777" w:rsidR="00031D1B" w:rsidRDefault="00BE0711">
            <w:pPr>
              <w:spacing w:after="0" w:line="276" w:lineRule="auto"/>
            </w:pPr>
            <w:r>
              <w:rPr>
                <w:rFonts w:ascii="Times New Roman" w:eastAsia="Times New Roman" w:hAnsi="Times New Roman" w:cs="Times New Roman"/>
                <w:sz w:val="26"/>
              </w:rPr>
              <w:t>14-11-2016</w:t>
            </w:r>
          </w:p>
        </w:tc>
        <w:tc>
          <w:tcPr>
            <w:tcW w:w="0" w:type="auto"/>
          </w:tcPr>
          <w:p w14:paraId="2DE2EFCB" w14:textId="77777777" w:rsidR="00031D1B" w:rsidRDefault="00031D1B"/>
          <w:p w14:paraId="7615F9C9" w14:textId="77777777" w:rsidR="00031D1B" w:rsidRDefault="00BE0711">
            <w:pPr>
              <w:spacing w:after="0" w:line="276" w:lineRule="auto"/>
            </w:pPr>
            <w:r>
              <w:rPr>
                <w:rFonts w:ascii="Times New Roman" w:eastAsia="Times New Roman" w:hAnsi="Times New Roman" w:cs="Times New Roman"/>
                <w:sz w:val="26"/>
              </w:rPr>
              <w:t>Bộ Tài chính</w:t>
            </w:r>
          </w:p>
        </w:tc>
      </w:tr>
    </w:tbl>
    <w:p w14:paraId="183297AA" w14:textId="77777777" w:rsidR="00031D1B" w:rsidRDefault="00BE071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Cơ sở sản xuất mỹ phẩm được thành lập hợp pháp (có mã số doanh nghiệp); - Cơ sở sản xuất mỹ phẩm phải tuân thủ các nguyên tắc, tiêu chuẩn “Thực hành tốt sản xuất mỹ phẩm” của Hiệp hội các nước Đông Nam Á (CGMP-ASEAN) hoặc tương đương được Hội đồng mỹ phẩm ASEAN thừa nhận.</w:t>
      </w:r>
    </w:p>
    <w:p w14:paraId="67F10310" w14:textId="77777777" w:rsidR="00031D1B" w:rsidRDefault="00BE071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40F6065" w14:textId="77777777" w:rsidR="00031D1B" w:rsidRDefault="00BE071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https://thutuc.dichvucong.gov.vn/p/home/dvc-tthc-thu-tuc-hanh-chinh-chi-tiet.html?ma_thu_tuc=3247</w:t>
      </w:r>
    </w:p>
    <w:sectPr w:rsidR="00031D1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31D1B"/>
    <w:rsid w:val="00031D1B"/>
    <w:rsid w:val="005255D8"/>
    <w:rsid w:val="00BE0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77BE0"/>
  <w15:docId w15:val="{86DE8ABC-7EE7-4EE6-9FA9-1086167AE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2025-12-02T12:11:00Z</dcterms:created>
  <dcterms:modified xsi:type="dcterms:W3CDTF">2025-12-02T12:11:00Z</dcterms:modified>
</cp:coreProperties>
</file>