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75BF" w:rsidRDefault="00DA35E1">
      <w:pPr>
        <w:spacing w:after="300" w:line="276" w:lineRule="auto"/>
        <w:jc w:val="center"/>
      </w:pPr>
      <w:r>
        <w:rPr>
          <w:rFonts w:ascii="Times New Roman" w:eastAsia="Times New Roman" w:hAnsi="Times New Roman" w:cs="Times New Roman"/>
          <w:b/>
          <w:sz w:val="26"/>
        </w:rPr>
        <w:t>Chi tiết thủ tục hành chính</w:t>
      </w:r>
    </w:p>
    <w:p w:rsidR="00C475BF" w:rsidRDefault="00DA35E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1.003073</w:t>
      </w:r>
    </w:p>
    <w:p w:rsidR="00C475BF" w:rsidRDefault="00DA35E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4708/QĐ-BYT</w:t>
      </w:r>
    </w:p>
    <w:p w:rsidR="00C475BF" w:rsidRDefault="00DA35E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Điều chỉnh Giấy chứng nhận đủ điều kiện sản xuất mỹ phẩm</w:t>
      </w:r>
    </w:p>
    <w:p w:rsidR="00C475BF" w:rsidRDefault="00DA35E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C475BF" w:rsidRDefault="00DA35E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C475BF" w:rsidRDefault="00DA35E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Mỹ phẩm</w:t>
      </w:r>
    </w:p>
    <w:p w:rsidR="00C475BF" w:rsidRDefault="00DA35E1">
      <w:pPr>
        <w:spacing w:after="0" w:line="276" w:lineRule="auto"/>
        <w:jc w:val="both"/>
      </w:pPr>
      <w:r>
        <w:rPr>
          <w:rFonts w:ascii="Times New Roman" w:eastAsia="Times New Roman" w:hAnsi="Times New Roman" w:cs="Times New Roman"/>
          <w:b/>
          <w:sz w:val="26"/>
        </w:rPr>
        <w:t xml:space="preserve">Trình tự thực hiện: </w:t>
      </w:r>
    </w:p>
    <w:p w:rsidR="00C475BF" w:rsidRDefault="00C475BF">
      <w:pPr>
        <w:shd w:val="clear" w:color="auto" w:fill="F2F6F9"/>
        <w:spacing w:before="120" w:after="0" w:line="276" w:lineRule="auto"/>
        <w:jc w:val="both"/>
      </w:pPr>
    </w:p>
    <w:p w:rsidR="00C475BF" w:rsidRDefault="00DA35E1">
      <w:pPr>
        <w:spacing w:after="0" w:line="276" w:lineRule="auto"/>
        <w:jc w:val="both"/>
      </w:pPr>
      <w:r>
        <w:rPr>
          <w:rFonts w:ascii="Times New Roman" w:eastAsia="Times New Roman" w:hAnsi="Times New Roman" w:cs="Times New Roman"/>
          <w:sz w:val="26"/>
        </w:rPr>
        <w:t>Bước 1: Cơ sở sản xuất mỹ phẩm nộp đơn đề nghị điều chỉnh Giấy chứng nhận đủ điều kiện sản xuất mỹ phẩm tới Sở Y tế.</w:t>
      </w:r>
    </w:p>
    <w:p w:rsidR="00C475BF" w:rsidRDefault="00DA35E1">
      <w:pPr>
        <w:spacing w:after="0" w:line="276" w:lineRule="auto"/>
        <w:jc w:val="both"/>
      </w:pPr>
      <w:r>
        <w:rPr>
          <w:rFonts w:ascii="Times New Roman" w:eastAsia="Times New Roman" w:hAnsi="Times New Roman" w:cs="Times New Roman"/>
          <w:sz w:val="26"/>
        </w:rPr>
        <w:t>Bước 2: Trong thời hạn 02 ngày làm việc kể từ ngày nhận được hồ sơ đề nghị cấp, cấp lại Giấy chứng nhận đủ điều kiện sản xuất mỹ phẩm, Sở Y tế có trách nhiệm kiểm tra hồ sơ và cấp Phiếu tiếp nhận hồ sơ theo mẫu số 05 quy định tại Phụ lục ban hành kèm theo Nghị định số 93/2016/NĐ-CP ngày 01/7/2016 của Chính phủ quy định về điều kiện sản xuất mỹ phẩm nếu hồ sơ đầy đủ và hợp lệ. Trường hợp hồ sơ chưa đầy đủ, hợp lệ thì thông báo bằng văn bản và nêu những nội dung chưa đầy đủ, hợp lệ tới cơ sở sản xuất mỹ phẩm.</w:t>
      </w:r>
    </w:p>
    <w:p w:rsidR="00C475BF" w:rsidRDefault="00DA35E1">
      <w:pPr>
        <w:spacing w:after="0" w:line="276" w:lineRule="auto"/>
        <w:jc w:val="both"/>
      </w:pPr>
      <w:r>
        <w:rPr>
          <w:rFonts w:ascii="Times New Roman" w:eastAsia="Times New Roman" w:hAnsi="Times New Roman" w:cs="Times New Roman"/>
          <w:sz w:val="26"/>
        </w:rPr>
        <w:t>Bước 3: Trong thời hạn 05 ngày làm việc kể từ ngày nhận được hồ sơ hợp lệ, Sở Y tế cấp Giấy chứng nhận đủ điều kiện sản xuất mỹ phẩm bằng cách giữ nguyên số của Giấy chứng nhận lần đầu, ghi rõ điều chỉnh lần thứ mấy, ngày điều chỉnh, lý do điều chỉnh.</w:t>
      </w:r>
    </w:p>
    <w:p w:rsidR="00C475BF" w:rsidRDefault="00DA35E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11"/>
        <w:gridCol w:w="1553"/>
        <w:gridCol w:w="2500"/>
        <w:gridCol w:w="3847"/>
      </w:tblGrid>
      <w:tr w:rsidR="00C475BF">
        <w:tblPrEx>
          <w:tblCellMar>
            <w:top w:w="0" w:type="dxa"/>
            <w:bottom w:w="0" w:type="dxa"/>
          </w:tblCellMar>
        </w:tblPrEx>
        <w:tc>
          <w:tcPr>
            <w:tcW w:w="1500" w:type="dxa"/>
          </w:tcPr>
          <w:p w:rsidR="00C475BF" w:rsidRDefault="00C475BF"/>
          <w:p w:rsidR="00C475BF" w:rsidRDefault="00DA35E1">
            <w:pPr>
              <w:spacing w:after="0" w:line="276" w:lineRule="auto"/>
              <w:jc w:val="center"/>
            </w:pPr>
            <w:r>
              <w:rPr>
                <w:rFonts w:ascii="Times New Roman" w:eastAsia="Times New Roman" w:hAnsi="Times New Roman" w:cs="Times New Roman"/>
                <w:b/>
                <w:sz w:val="26"/>
              </w:rPr>
              <w:t>Hình thức nộp</w:t>
            </w:r>
          </w:p>
        </w:tc>
        <w:tc>
          <w:tcPr>
            <w:tcW w:w="2000" w:type="dxa"/>
          </w:tcPr>
          <w:p w:rsidR="00C475BF" w:rsidRDefault="00C475BF"/>
          <w:p w:rsidR="00C475BF" w:rsidRDefault="00DA35E1">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475BF" w:rsidRDefault="00C475BF"/>
          <w:p w:rsidR="00C475BF" w:rsidRDefault="00DA35E1">
            <w:pPr>
              <w:spacing w:after="0" w:line="276" w:lineRule="auto"/>
              <w:jc w:val="center"/>
            </w:pPr>
            <w:r>
              <w:rPr>
                <w:rFonts w:ascii="Times New Roman" w:eastAsia="Times New Roman" w:hAnsi="Times New Roman" w:cs="Times New Roman"/>
                <w:b/>
                <w:sz w:val="26"/>
              </w:rPr>
              <w:t>Phí, lệ phí</w:t>
            </w:r>
          </w:p>
        </w:tc>
        <w:tc>
          <w:tcPr>
            <w:tcW w:w="3000" w:type="dxa"/>
          </w:tcPr>
          <w:p w:rsidR="00C475BF" w:rsidRDefault="00C475BF"/>
          <w:p w:rsidR="00C475BF" w:rsidRDefault="00DA35E1">
            <w:pPr>
              <w:spacing w:after="0" w:line="276" w:lineRule="auto"/>
              <w:jc w:val="center"/>
            </w:pPr>
            <w:r>
              <w:rPr>
                <w:rFonts w:ascii="Times New Roman" w:eastAsia="Times New Roman" w:hAnsi="Times New Roman" w:cs="Times New Roman"/>
                <w:b/>
                <w:sz w:val="26"/>
              </w:rPr>
              <w:t>Mô tả</w:t>
            </w:r>
          </w:p>
        </w:tc>
      </w:tr>
      <w:tr w:rsidR="00C475BF">
        <w:tblPrEx>
          <w:tblCellMar>
            <w:top w:w="0" w:type="dxa"/>
            <w:bottom w:w="0" w:type="dxa"/>
          </w:tblCellMar>
        </w:tblPrEx>
        <w:tc>
          <w:tcPr>
            <w:tcW w:w="0" w:type="auto"/>
          </w:tcPr>
          <w:p w:rsidR="00C475BF" w:rsidRDefault="00C475BF"/>
          <w:p w:rsidR="00C475BF" w:rsidRDefault="00DA35E1">
            <w:pPr>
              <w:spacing w:after="0" w:line="276" w:lineRule="auto"/>
            </w:pPr>
            <w:r>
              <w:rPr>
                <w:rFonts w:ascii="Times New Roman" w:eastAsia="Times New Roman" w:hAnsi="Times New Roman" w:cs="Times New Roman"/>
                <w:sz w:val="26"/>
              </w:rPr>
              <w:t>Trực tiếp</w:t>
            </w:r>
          </w:p>
        </w:tc>
        <w:tc>
          <w:tcPr>
            <w:tcW w:w="0" w:type="auto"/>
          </w:tcPr>
          <w:p w:rsidR="00C475BF" w:rsidRDefault="00C475BF"/>
          <w:p w:rsidR="00C475BF" w:rsidRDefault="00DA35E1">
            <w:pPr>
              <w:spacing w:after="0" w:line="276" w:lineRule="auto"/>
            </w:pPr>
            <w:r>
              <w:rPr>
                <w:rFonts w:ascii="Times New Roman" w:eastAsia="Times New Roman" w:hAnsi="Times New Roman" w:cs="Times New Roman"/>
                <w:sz w:val="26"/>
              </w:rPr>
              <w:t>5 Ngày làm việc</w:t>
            </w:r>
          </w:p>
        </w:tc>
        <w:tc>
          <w:tcPr>
            <w:tcW w:w="0" w:type="auto"/>
          </w:tcPr>
          <w:p w:rsidR="00C475BF" w:rsidRDefault="00C475BF"/>
          <w:p w:rsidR="00C475BF" w:rsidRDefault="00C475BF">
            <w:pPr>
              <w:spacing w:after="0" w:line="276" w:lineRule="auto"/>
            </w:pPr>
          </w:p>
        </w:tc>
        <w:tc>
          <w:tcPr>
            <w:tcW w:w="0" w:type="auto"/>
          </w:tcPr>
          <w:p w:rsidR="00C475BF" w:rsidRDefault="00C475BF"/>
          <w:p w:rsidR="00C475BF" w:rsidRDefault="00DA35E1">
            <w:pPr>
              <w:spacing w:after="0" w:line="276" w:lineRule="auto"/>
            </w:pPr>
            <w:r>
              <w:rPr>
                <w:rFonts w:ascii="Times New Roman" w:eastAsia="Times New Roman" w:hAnsi="Times New Roman" w:cs="Times New Roman"/>
                <w:sz w:val="26"/>
              </w:rPr>
              <w:t>05 ngày làm việc kể từ ngày nhận được hồ sơ hợp lệ</w:t>
            </w:r>
          </w:p>
        </w:tc>
      </w:tr>
      <w:tr w:rsidR="00C475BF">
        <w:tblPrEx>
          <w:tblCellMar>
            <w:top w:w="0" w:type="dxa"/>
            <w:bottom w:w="0" w:type="dxa"/>
          </w:tblCellMar>
        </w:tblPrEx>
        <w:tc>
          <w:tcPr>
            <w:tcW w:w="0" w:type="auto"/>
          </w:tcPr>
          <w:p w:rsidR="00C475BF" w:rsidRDefault="00C475BF"/>
          <w:p w:rsidR="00C475BF" w:rsidRDefault="00DA35E1">
            <w:pPr>
              <w:spacing w:after="0" w:line="276" w:lineRule="auto"/>
            </w:pPr>
            <w:r>
              <w:rPr>
                <w:rFonts w:ascii="Times New Roman" w:eastAsia="Times New Roman" w:hAnsi="Times New Roman" w:cs="Times New Roman"/>
                <w:sz w:val="26"/>
              </w:rPr>
              <w:t>Dịch vụ bưu chính</w:t>
            </w:r>
          </w:p>
        </w:tc>
        <w:tc>
          <w:tcPr>
            <w:tcW w:w="0" w:type="auto"/>
          </w:tcPr>
          <w:p w:rsidR="00C475BF" w:rsidRDefault="00C475BF"/>
          <w:p w:rsidR="00C475BF" w:rsidRDefault="00DA35E1">
            <w:pPr>
              <w:spacing w:after="0" w:line="276" w:lineRule="auto"/>
            </w:pPr>
            <w:r>
              <w:rPr>
                <w:rFonts w:ascii="Times New Roman" w:eastAsia="Times New Roman" w:hAnsi="Times New Roman" w:cs="Times New Roman"/>
                <w:sz w:val="26"/>
              </w:rPr>
              <w:t>05 Ngày làm việc</w:t>
            </w:r>
          </w:p>
        </w:tc>
        <w:tc>
          <w:tcPr>
            <w:tcW w:w="0" w:type="auto"/>
          </w:tcPr>
          <w:p w:rsidR="00C475BF" w:rsidRDefault="00C475BF"/>
          <w:p w:rsidR="00C475BF" w:rsidRDefault="00C475BF">
            <w:pPr>
              <w:spacing w:after="0" w:line="276" w:lineRule="auto"/>
            </w:pPr>
          </w:p>
        </w:tc>
        <w:tc>
          <w:tcPr>
            <w:tcW w:w="0" w:type="auto"/>
          </w:tcPr>
          <w:p w:rsidR="00C475BF" w:rsidRDefault="00C475BF"/>
          <w:p w:rsidR="00C475BF" w:rsidRDefault="00DA35E1">
            <w:pPr>
              <w:spacing w:after="0" w:line="276" w:lineRule="auto"/>
            </w:pPr>
            <w:r>
              <w:rPr>
                <w:rFonts w:ascii="Times New Roman" w:eastAsia="Times New Roman" w:hAnsi="Times New Roman" w:cs="Times New Roman"/>
                <w:sz w:val="26"/>
              </w:rPr>
              <w:t>05 ngày làm việc kể từ ngày nhận được hồ sơ hợp lệ</w:t>
            </w:r>
          </w:p>
        </w:tc>
      </w:tr>
    </w:tbl>
    <w:p w:rsidR="00C475BF" w:rsidRDefault="00DA35E1">
      <w:pPr>
        <w:spacing w:before="240" w:after="0" w:line="276" w:lineRule="auto"/>
        <w:jc w:val="both"/>
      </w:pPr>
      <w:r>
        <w:rPr>
          <w:rFonts w:ascii="Times New Roman" w:eastAsia="Times New Roman" w:hAnsi="Times New Roman" w:cs="Times New Roman"/>
          <w:b/>
          <w:sz w:val="26"/>
        </w:rPr>
        <w:t xml:space="preserve">Thành phần hồ sơ: </w:t>
      </w:r>
    </w:p>
    <w:p w:rsidR="00C475BF" w:rsidRDefault="00DA35E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01"/>
        <w:gridCol w:w="2103"/>
        <w:gridCol w:w="907"/>
      </w:tblGrid>
      <w:tr w:rsidR="00C475BF">
        <w:tblPrEx>
          <w:tblCellMar>
            <w:top w:w="0" w:type="dxa"/>
            <w:bottom w:w="0" w:type="dxa"/>
          </w:tblCellMar>
        </w:tblPrEx>
        <w:tc>
          <w:tcPr>
            <w:tcW w:w="6000" w:type="dxa"/>
          </w:tcPr>
          <w:p w:rsidR="00C475BF" w:rsidRDefault="00C475BF"/>
          <w:p w:rsidR="00C475BF" w:rsidRDefault="00DA35E1">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rsidR="00C475BF" w:rsidRDefault="00C475BF"/>
          <w:p w:rsidR="00C475BF" w:rsidRDefault="00DA35E1">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rsidR="00C475BF" w:rsidRDefault="00C475BF"/>
          <w:p w:rsidR="00C475BF" w:rsidRDefault="00DA35E1">
            <w:pPr>
              <w:spacing w:after="0" w:line="276" w:lineRule="auto"/>
              <w:jc w:val="center"/>
            </w:pPr>
            <w:r>
              <w:rPr>
                <w:rFonts w:ascii="Times New Roman" w:eastAsia="Times New Roman" w:hAnsi="Times New Roman" w:cs="Times New Roman"/>
                <w:b/>
                <w:sz w:val="26"/>
              </w:rPr>
              <w:lastRenderedPageBreak/>
              <w:t>Số lượng</w:t>
            </w:r>
          </w:p>
        </w:tc>
      </w:tr>
      <w:tr w:rsidR="00C475BF">
        <w:tblPrEx>
          <w:tblCellMar>
            <w:top w:w="0" w:type="dxa"/>
            <w:bottom w:w="0" w:type="dxa"/>
          </w:tblCellMar>
        </w:tblPrEx>
        <w:tc>
          <w:tcPr>
            <w:tcW w:w="0" w:type="auto"/>
          </w:tcPr>
          <w:p w:rsidR="00C475BF" w:rsidRDefault="00C475BF"/>
          <w:p w:rsidR="00C475BF" w:rsidRDefault="00DA35E1">
            <w:pPr>
              <w:spacing w:after="0" w:line="276" w:lineRule="auto"/>
            </w:pPr>
            <w:r>
              <w:rPr>
                <w:rFonts w:ascii="Times New Roman" w:eastAsia="Times New Roman" w:hAnsi="Times New Roman" w:cs="Times New Roman"/>
                <w:sz w:val="26"/>
              </w:rPr>
              <w:t>Đơn đề nghị điều chỉnh Giấy chứng nhận đủ điều kiện sản xuất mỹ phẩm Giấy chứng nhận đủ điều kiện sản xuất mỹ phẩm theo mẫu số 04 quy định tại Phụ lục ban hành kèm theo Nghị định số 93/2016/NĐ-CP ngày 01/7/2016 của Chính phủ quy định về điều kiện sản xuất mỹ phẩm;</w:t>
            </w:r>
          </w:p>
        </w:tc>
        <w:tc>
          <w:tcPr>
            <w:tcW w:w="0" w:type="auto"/>
          </w:tcPr>
          <w:p w:rsidR="00C475BF" w:rsidRDefault="00C475BF"/>
          <w:p w:rsidR="00C475BF" w:rsidRDefault="00DA35E1">
            <w:pPr>
              <w:spacing w:after="0" w:line="276" w:lineRule="auto"/>
            </w:pPr>
            <w:r>
              <w:rPr>
                <w:rFonts w:ascii="Times New Roman" w:eastAsia="Times New Roman" w:hAnsi="Times New Roman" w:cs="Times New Roman"/>
                <w:sz w:val="26"/>
              </w:rPr>
              <w:t>Mau 4_ND93_2016.doc</w:t>
            </w:r>
          </w:p>
        </w:tc>
        <w:tc>
          <w:tcPr>
            <w:tcW w:w="0" w:type="auto"/>
          </w:tcPr>
          <w:p w:rsidR="00C475BF" w:rsidRDefault="00C475BF"/>
          <w:p w:rsidR="00C475BF" w:rsidRDefault="00DA35E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475BF">
        <w:tblPrEx>
          <w:tblCellMar>
            <w:top w:w="0" w:type="dxa"/>
            <w:bottom w:w="0" w:type="dxa"/>
          </w:tblCellMar>
        </w:tblPrEx>
        <w:tc>
          <w:tcPr>
            <w:tcW w:w="0" w:type="auto"/>
          </w:tcPr>
          <w:p w:rsidR="00C475BF" w:rsidRDefault="00C475BF"/>
          <w:p w:rsidR="00C475BF" w:rsidRDefault="00DA35E1">
            <w:pPr>
              <w:spacing w:after="0" w:line="276" w:lineRule="auto"/>
            </w:pPr>
            <w:r>
              <w:rPr>
                <w:rFonts w:ascii="Times New Roman" w:eastAsia="Times New Roman" w:hAnsi="Times New Roman" w:cs="Times New Roman"/>
                <w:sz w:val="26"/>
              </w:rPr>
              <w:t>Giấy tờ chứng minh sự thay đổi.</w:t>
            </w:r>
          </w:p>
        </w:tc>
        <w:tc>
          <w:tcPr>
            <w:tcW w:w="0" w:type="auto"/>
          </w:tcPr>
          <w:p w:rsidR="00C475BF" w:rsidRDefault="00C475BF"/>
        </w:tc>
        <w:tc>
          <w:tcPr>
            <w:tcW w:w="0" w:type="auto"/>
          </w:tcPr>
          <w:p w:rsidR="00C475BF" w:rsidRDefault="00C475BF"/>
          <w:p w:rsidR="00C475BF" w:rsidRDefault="00DA35E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C475BF" w:rsidRDefault="00DA35E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rsidR="00C475BF" w:rsidRDefault="00DA35E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C475BF" w:rsidRDefault="00DA35E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C475BF" w:rsidRDefault="00DA35E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C475BF" w:rsidRDefault="00DA35E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475BF" w:rsidRDefault="00DA35E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475BF" w:rsidRDefault="00DA35E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sản xuất mỹ phẩm</w:t>
      </w:r>
    </w:p>
    <w:p w:rsidR="00C475BF" w:rsidRDefault="00DA35E1">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04"/>
        <w:gridCol w:w="4618"/>
        <w:gridCol w:w="1080"/>
        <w:gridCol w:w="1909"/>
      </w:tblGrid>
      <w:tr w:rsidR="00C475BF">
        <w:tblPrEx>
          <w:tblCellMar>
            <w:top w:w="0" w:type="dxa"/>
            <w:bottom w:w="0" w:type="dxa"/>
          </w:tblCellMar>
        </w:tblPrEx>
        <w:tc>
          <w:tcPr>
            <w:tcW w:w="2000" w:type="dxa"/>
          </w:tcPr>
          <w:p w:rsidR="00C475BF" w:rsidRDefault="00C475BF"/>
          <w:p w:rsidR="00C475BF" w:rsidRDefault="00DA35E1">
            <w:pPr>
              <w:spacing w:after="0" w:line="276" w:lineRule="auto"/>
              <w:jc w:val="center"/>
            </w:pPr>
            <w:r>
              <w:rPr>
                <w:rFonts w:ascii="Times New Roman" w:eastAsia="Times New Roman" w:hAnsi="Times New Roman" w:cs="Times New Roman"/>
                <w:b/>
                <w:sz w:val="26"/>
              </w:rPr>
              <w:t>Số ký hiệu</w:t>
            </w:r>
          </w:p>
        </w:tc>
        <w:tc>
          <w:tcPr>
            <w:tcW w:w="3500" w:type="dxa"/>
          </w:tcPr>
          <w:p w:rsidR="00C475BF" w:rsidRDefault="00C475BF"/>
          <w:p w:rsidR="00C475BF" w:rsidRDefault="00DA35E1">
            <w:pPr>
              <w:spacing w:after="0" w:line="276" w:lineRule="auto"/>
              <w:jc w:val="center"/>
            </w:pPr>
            <w:r>
              <w:rPr>
                <w:rFonts w:ascii="Times New Roman" w:eastAsia="Times New Roman" w:hAnsi="Times New Roman" w:cs="Times New Roman"/>
                <w:b/>
                <w:sz w:val="26"/>
              </w:rPr>
              <w:t>Trích yếu</w:t>
            </w:r>
          </w:p>
        </w:tc>
        <w:tc>
          <w:tcPr>
            <w:tcW w:w="1500" w:type="dxa"/>
          </w:tcPr>
          <w:p w:rsidR="00C475BF" w:rsidRDefault="00C475BF"/>
          <w:p w:rsidR="00C475BF" w:rsidRDefault="00DA35E1">
            <w:pPr>
              <w:spacing w:after="0" w:line="276" w:lineRule="auto"/>
              <w:jc w:val="center"/>
            </w:pPr>
            <w:r>
              <w:rPr>
                <w:rFonts w:ascii="Times New Roman" w:eastAsia="Times New Roman" w:hAnsi="Times New Roman" w:cs="Times New Roman"/>
                <w:b/>
                <w:sz w:val="26"/>
              </w:rPr>
              <w:t>Ngày ban hành</w:t>
            </w:r>
          </w:p>
        </w:tc>
        <w:tc>
          <w:tcPr>
            <w:tcW w:w="3000" w:type="dxa"/>
          </w:tcPr>
          <w:p w:rsidR="00C475BF" w:rsidRDefault="00C475BF"/>
          <w:p w:rsidR="00C475BF" w:rsidRDefault="00DA35E1">
            <w:pPr>
              <w:spacing w:after="0" w:line="276" w:lineRule="auto"/>
              <w:jc w:val="center"/>
            </w:pPr>
            <w:r>
              <w:rPr>
                <w:rFonts w:ascii="Times New Roman" w:eastAsia="Times New Roman" w:hAnsi="Times New Roman" w:cs="Times New Roman"/>
                <w:b/>
                <w:sz w:val="26"/>
              </w:rPr>
              <w:t>Cơ quan ban hành</w:t>
            </w:r>
          </w:p>
        </w:tc>
      </w:tr>
      <w:tr w:rsidR="00C475BF">
        <w:tblPrEx>
          <w:tblCellMar>
            <w:top w:w="0" w:type="dxa"/>
            <w:bottom w:w="0" w:type="dxa"/>
          </w:tblCellMar>
        </w:tblPrEx>
        <w:tc>
          <w:tcPr>
            <w:tcW w:w="0" w:type="auto"/>
          </w:tcPr>
          <w:p w:rsidR="00C475BF" w:rsidRDefault="00C475BF"/>
          <w:p w:rsidR="00C475BF" w:rsidRDefault="00DA35E1">
            <w:pPr>
              <w:spacing w:after="0" w:line="276" w:lineRule="auto"/>
            </w:pPr>
            <w:r>
              <w:rPr>
                <w:rFonts w:ascii="Times New Roman" w:eastAsia="Times New Roman" w:hAnsi="Times New Roman" w:cs="Times New Roman"/>
                <w:sz w:val="26"/>
              </w:rPr>
              <w:t>67/2014/QH13</w:t>
            </w:r>
          </w:p>
        </w:tc>
        <w:tc>
          <w:tcPr>
            <w:tcW w:w="0" w:type="auto"/>
          </w:tcPr>
          <w:p w:rsidR="00C475BF" w:rsidRDefault="00C475BF"/>
          <w:p w:rsidR="00C475BF" w:rsidRDefault="00DA35E1">
            <w:pPr>
              <w:spacing w:after="0" w:line="276" w:lineRule="auto"/>
            </w:pPr>
            <w:r>
              <w:rPr>
                <w:rFonts w:ascii="Times New Roman" w:eastAsia="Times New Roman" w:hAnsi="Times New Roman" w:cs="Times New Roman"/>
                <w:sz w:val="26"/>
              </w:rPr>
              <w:t>Luật 67/2014/QH13</w:t>
            </w:r>
          </w:p>
        </w:tc>
        <w:tc>
          <w:tcPr>
            <w:tcW w:w="0" w:type="auto"/>
          </w:tcPr>
          <w:p w:rsidR="00C475BF" w:rsidRDefault="00C475BF"/>
          <w:p w:rsidR="00C475BF" w:rsidRDefault="00DA35E1">
            <w:pPr>
              <w:spacing w:after="0" w:line="276" w:lineRule="auto"/>
            </w:pPr>
            <w:r>
              <w:rPr>
                <w:rFonts w:ascii="Times New Roman" w:eastAsia="Times New Roman" w:hAnsi="Times New Roman" w:cs="Times New Roman"/>
                <w:sz w:val="26"/>
              </w:rPr>
              <w:t>26-11-2014</w:t>
            </w:r>
          </w:p>
        </w:tc>
        <w:tc>
          <w:tcPr>
            <w:tcW w:w="0" w:type="auto"/>
          </w:tcPr>
          <w:p w:rsidR="00C475BF" w:rsidRDefault="00C475BF"/>
          <w:p w:rsidR="00C475BF" w:rsidRDefault="00DA35E1">
            <w:pPr>
              <w:spacing w:after="0" w:line="276" w:lineRule="auto"/>
            </w:pPr>
            <w:r>
              <w:rPr>
                <w:rFonts w:ascii="Times New Roman" w:eastAsia="Times New Roman" w:hAnsi="Times New Roman" w:cs="Times New Roman"/>
                <w:sz w:val="26"/>
              </w:rPr>
              <w:t>Quốc Hội</w:t>
            </w:r>
          </w:p>
        </w:tc>
      </w:tr>
      <w:tr w:rsidR="00C475BF">
        <w:tblPrEx>
          <w:tblCellMar>
            <w:top w:w="0" w:type="dxa"/>
            <w:bottom w:w="0" w:type="dxa"/>
          </w:tblCellMar>
        </w:tblPrEx>
        <w:tc>
          <w:tcPr>
            <w:tcW w:w="0" w:type="auto"/>
          </w:tcPr>
          <w:p w:rsidR="00C475BF" w:rsidRDefault="00C475BF"/>
          <w:p w:rsidR="00C475BF" w:rsidRDefault="00DA35E1">
            <w:pPr>
              <w:spacing w:after="0" w:line="276" w:lineRule="auto"/>
            </w:pPr>
            <w:r>
              <w:rPr>
                <w:rFonts w:ascii="Times New Roman" w:eastAsia="Times New Roman" w:hAnsi="Times New Roman" w:cs="Times New Roman"/>
                <w:sz w:val="26"/>
              </w:rPr>
              <w:t>93/2016/NĐ-CP</w:t>
            </w:r>
          </w:p>
        </w:tc>
        <w:tc>
          <w:tcPr>
            <w:tcW w:w="0" w:type="auto"/>
          </w:tcPr>
          <w:p w:rsidR="00C475BF" w:rsidRDefault="00C475BF"/>
          <w:p w:rsidR="00C475BF" w:rsidRDefault="00DA35E1">
            <w:pPr>
              <w:spacing w:after="0" w:line="276" w:lineRule="auto"/>
            </w:pPr>
            <w:r>
              <w:rPr>
                <w:rFonts w:ascii="Times New Roman" w:eastAsia="Times New Roman" w:hAnsi="Times New Roman" w:cs="Times New Roman"/>
                <w:sz w:val="26"/>
              </w:rPr>
              <w:t>Nghị định 93/2016/NĐ-CP- Quy định về điều kiện sản xuất mỹ phẩm</w:t>
            </w:r>
          </w:p>
        </w:tc>
        <w:tc>
          <w:tcPr>
            <w:tcW w:w="0" w:type="auto"/>
          </w:tcPr>
          <w:p w:rsidR="00C475BF" w:rsidRDefault="00C475BF"/>
          <w:p w:rsidR="00C475BF" w:rsidRDefault="00DA35E1">
            <w:pPr>
              <w:spacing w:after="0" w:line="276" w:lineRule="auto"/>
            </w:pPr>
            <w:r>
              <w:rPr>
                <w:rFonts w:ascii="Times New Roman" w:eastAsia="Times New Roman" w:hAnsi="Times New Roman" w:cs="Times New Roman"/>
                <w:sz w:val="26"/>
              </w:rPr>
              <w:t>01-07-2016</w:t>
            </w:r>
          </w:p>
        </w:tc>
        <w:tc>
          <w:tcPr>
            <w:tcW w:w="0" w:type="auto"/>
          </w:tcPr>
          <w:p w:rsidR="00C475BF" w:rsidRDefault="00C475BF"/>
          <w:p w:rsidR="00C475BF" w:rsidRDefault="00DA35E1">
            <w:pPr>
              <w:spacing w:after="0" w:line="276" w:lineRule="auto"/>
            </w:pPr>
            <w:r>
              <w:rPr>
                <w:rFonts w:ascii="Times New Roman" w:eastAsia="Times New Roman" w:hAnsi="Times New Roman" w:cs="Times New Roman"/>
                <w:sz w:val="26"/>
              </w:rPr>
              <w:t>Chính phủ</w:t>
            </w:r>
          </w:p>
        </w:tc>
      </w:tr>
    </w:tbl>
    <w:p w:rsidR="00C475BF" w:rsidRDefault="00DA35E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Áp dụng đối với trường hợp cơ sở sản xuất đã được cấp Giấy chứng nhận đủ điều kiện sản xuất mỹ phẩm nhưng có thay đổi về tên của cơ sở sản xuất hoặc thay đổi địa chỉ do điều chỉnh địa giới hành chính (địa điểm sản xuất không thay đổi).</w:t>
      </w:r>
    </w:p>
    <w:p w:rsidR="00C475BF" w:rsidRDefault="00DA35E1">
      <w:pPr>
        <w:spacing w:after="0" w:line="276" w:lineRule="auto"/>
        <w:jc w:val="both"/>
      </w:pPr>
      <w:r>
        <w:rPr>
          <w:rFonts w:ascii="Times New Roman" w:eastAsia="Times New Roman" w:hAnsi="Times New Roman" w:cs="Times New Roman"/>
          <w:b/>
          <w:sz w:val="26"/>
        </w:rPr>
        <w:lastRenderedPageBreak/>
        <w:t xml:space="preserve">Từ khóa: </w:t>
      </w:r>
      <w:r>
        <w:rPr>
          <w:rFonts w:ascii="Times New Roman" w:eastAsia="Times New Roman" w:hAnsi="Times New Roman" w:cs="Times New Roman"/>
          <w:sz w:val="26"/>
        </w:rPr>
        <w:t>Không có thông tin</w:t>
      </w:r>
    </w:p>
    <w:p w:rsidR="00C475BF" w:rsidRDefault="00DA35E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https://thutuc.dichvucong.gov.vn/p/home/dvc-tthc-thu-tuc-hanh-chinh-chi-tiet.html?ma_thu_tuc=4358</w:t>
      </w:r>
    </w:p>
    <w:sectPr w:rsidR="00C475B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475BF"/>
    <w:rsid w:val="00C475BF"/>
    <w:rsid w:val="00DA35E1"/>
    <w:rsid w:val="00F80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62DB5F-13B5-4F4F-A5FE-2E451BD54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414</Words>
  <Characters>2362</Characters>
  <Application>Microsoft Office Word</Application>
  <DocSecurity>0</DocSecurity>
  <Lines>19</Lines>
  <Paragraphs>5</Paragraphs>
  <ScaleCrop>false</ScaleCrop>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2025-12-02T12:13:00Z</dcterms:created>
  <dcterms:modified xsi:type="dcterms:W3CDTF">2025-12-02T12:13:00Z</dcterms:modified>
</cp:coreProperties>
</file>