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1.009249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2244/QĐ-BYT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tặng giải thưởng Hải Thượng Lãn Ông về công tác y dược cổ truyền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Xét chọn tại đơn vị trực tiếp quản lý cá nhân đề nghị xét tặng giải thưởng Hải Thượng Lãn Ông.
        1. Trước ngày 31 tháng 7 của năm xét tặng, Cục Quản lý Y, Dược cổ truyền có văn bản thông báo về việc xét tặng giải thưởng Hải Thượng Lãn Ông gửi các tổ chức và đơn vị có liên quan; đăng tải thông báo trên Cổng thông tin điện tử Bộ Y tế và Trang thông tin Cục Quản lý Y, Dược cổ truyền.
        2. Căn cứ thông báo của Cục Quản lý Y, Dược cổ truyền - Bộ Y tế, Thủ trưởng các đơn vị tổ chức phổ biến, thông báo công khai, rộng rãi về việc xét tặng giải thưởng Hải Thượng Lãn Ông cho toàn thể cán bộ, công chức, viên chức, người lao động và các đối tượng có liên quan khác hiểu về đối tượng, tiêu chuẩn và quy trình xét tặng giải thưởng.
        a) Sau khi đã nghiên cứu, thảo luận, nắm vững tiêu chuẩn, điều kiện quy định, Thủ trưởng đơn vị tổ chức cho cá nhân tự ứng cử hoặc cán bộ, công chức, viên chức, người lao động của đơn vị ứng cử và đề cử.
        Cá nhân đề nghị xét tặng giải thưởng gửi hồ sơ về đơn vị trực tiếp quản lý chậm nhất là ngày 15 tháng 8 của năm xét tặng.
        b) Tổ chức Hội nghị toàn thể công chức, viên chức và người lao động của đơn vị và tiến hành bỏ phiếu kín. 
        - Đối với các đơn vị có số cán bộ, công chức, viên chức, người lao động từ 200 người trở xuống: Tổ chức Hội nghị công chức, viên chức và người lao động của toàn đơn vị.
        - Đối với các đơn vị có số cán bộ, công chức, viên chức, người lao động từ 200 người trở lên: Tổ chức Hội nghị công chức, viên chức và người lao động tại khoa/bộ phận/phòng nơi cá nhân trực tiếp công tác với sự tham gia của Lãnh đạo đơn vị, bộ phận tổ chức cán bộ, bộ phận thi đua, khen thưởng của đơn vị và lãnh đạo, công chức, viên chức, người lao động thuộc khoa/bộ phận/phòng.
        Hội nghị hợp lệ khi có ít nhất 80% số công chức, viên chức, người lao động có thời gian ký hợp đồng lao động từ 12 tháng trở lên có mặt bỏ phiếu; kết quả kiểm phiếu được lập thành biên bản.
        c) Chỉ những cá nhân đạt ít nhất 80% số phiếu tín nhiệm trên tổng số người tham gia bầu mới được đưa ra Hội đồng cơ sở quy định tại điểm a Khoản 1 Điều 10 Thông tư này xem xét.
        d) Thông báo công khai kết quả danh sách cá nhân đạt số phiếu tín nhiệm tại đơn vị ít nhất 07 ngày làm việc để cán bộ, công chức, viên chức, người lao động biết và góp ý kiến, sau đó tập hợp trình Hội đồng cơ sở xem xét.
        đ) Tất cả đơn thư khiếu nại, tố cáo có danh phải được giải quyết trước khi Hội đồng cơ sở họp.
        e) Hồ sơ của đơn vị trình Hội đồng cơ sở, bao gồm: 
        - Văn bản đề xuất của đơn vị có cá nhân đề nghị xét tặng giải thưởng;
        - Các hồ sơ cá nhân đề nghị xét tặng giải thưởng theo quy định tại Điều 11 Thông tư này; 
        - Biên bản Hội nghị toàn thể cán bộ, công chức, viên chức và người lao động của đơn vị có cá nhân đề xuất xét tặng. 
g) Đơn vị trực tiếp quản lý gửi hồ sơ của cá nhân đề nghị xét tặng về Hội đồng cơ sở chậm nhất là ngày 30 tháng 9 của năm xét tặng.
        Bước 2: Hội đồng cấp cơ sở tiến hành xét tặng đối với các cá nhân đủ tiêu chuẩn và gửi hồ sơ đề nghị xét tặng giải thưởng Hải Thượng Lãn Ông về công tác y dược cổ truyền về thường trực hội đồng cấp Bộ.
        1. Hội đồng cơ sở tổ chức họp, nghiên cứu hồ sơ, tổ chức thẩm tra (nếu thấy cần thiết) và bỏ phiếu tín nhiệm. Chỉ những cá nhân đạt ít nhất 80% số phiếu tín nhiệm trên tổng số thành viên Hội đồng cơ sở theo quyết định thành lập mới được lập danh sách đề nghị lên Hội đồng cấp Bộ.
        2. Những trường hợp không đạt, Hội đồng có văn bản trình Chủ tịch Hội đồng thông báo cho cá nhân đề xuất xét tặng giải thưởng.
        3. Trong vòng 15 ngày kể từ khi có kết quả tín nhiệm, Hội đồng cơ sở phải trình kết quả lên Hội đồng cấp Bộ xem xét.
Hội đồng cấp cơ sở gửi hồ sơ về thường trực Hội đồng cấp Bộ chậm nhất là ngày 30 tháng 10 của năm xét tặng.
        4. Hồ sơ của Hội đồng cơ sở trình Hội đồng cấp Bộ bao gồm:
        a) Tờ trình Hội đồng cấp Bộ (Mẫu số 02 - Phụ lục 02);
        b) Danh sách đề nghị tặng giải thưởng Hải Thượng Lãn Ông (Mẫu số 5 – Phụ lục 02);
        c) Biên bản họp, kết quả bỏ phiếu kín của Hội đồng cơ sở (Mẫu số 03, mẫu số 04 - Phụ lục 02);
        d) Bản báo cáo thành tích của các cá nhân có xác nhận của Hội đồng cơ sở; các tài liệu chứng minh thành tích của cá nhân trong lĩnh vực y dược cổ truyền, kết hợp y dược cổ truyền với y dược hiện đại.
        Bước 3: Hội đồng cấp Bộ tiến hành xét chọn trên cơ sở đề xuất của Hội đồng cấp cơ sở và tổng hợp, trình Bộ Y tế xét tặng.
       1. Trong vòng 30 ngày kể từ khi nhận được hồ sơ do Hội đồng cơ sở gửi về, thường trực Hội đồng có trách nhiệm thẩm định và tổng hợp trình Hội đồng cấp Bộ xem xét.
        2. Trên cơ sở kết quả thẩm định hồ sơ của Thường trực Hội đồng, Hội đồng cấp Bộ họp xét duyệt hồ sơ của Hội đồng cơ sở trình lên và tiến hành bỏ phiếu kín. Chỉ những cá nhân đạt ít nhất 80% số phiếu tín nhiệm trên tổng số thành viên Hội đồng cấp Bộ theo quyết định thành lập mới được đề nghị Bộ trưởng Bộ Y tế xem xét quyết định.
        3. Thường trực Hội đồng lập hồ sơ trình Bộ Y tế ký Quyết định tặng giải thưởng Hải Thượng Lãn Ông. Những trường hợp không được tặng giải thưởng, Thường trực Hội đồng thông báo bằng văn bản cho Hội đồng cơ sở có cá nhân được đề xuất.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150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150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150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xét tặng giải thưởng Hải Thượng Lãn 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Bản báo cáo thành tích: Báo cáo thành tích phải nêu rõ việc chấp hành chủ trương, chính sách của Đảng, pháp luật của Nhà nước, quá trình hành nghề và thâm niên công tác, năng lực và thành tích trong công tác y dược cổ truyền có xác nhận của đơn vị công tác. Cá nhân cam kết chịu trách nhiệm trước pháp luật về tính chính xác, trung thực và tính pháp lý của hồ sơ đề nghị xét tặng (Bản chính) (Mẫu số 01 - Phụ lục 02);</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Các giấy tờ chứng nhận hoặc chứng minh đạt tiêu chuẩn quy định tại Điều 9 của Thông tư này (bản sao công chứng hoặc xác nhận của cơ quan, tổ chức nghiệm thu, giới thiệu);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Giấy giới thiệu của cơ quan, đoàn thể, tổ chức chính trị, tổ chức chính trị - xã hội, tổ chức xã hội - nghề nghiệp giới thiệu tham gia xét tặng giải thưởng. Các tổ chức chịu hoàn toàn trách nhiệm về việc đề xuất cá nhân đề nghị xét tặng giải thưởng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Giấy xác nhận của đơn vị có thẩm quyền về thời gian công tác, năng lực chuyên môn và đạo đức hành nghề của cá nhân theo quy định tại Điều 8 của Thông tư này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Y, Dược cổ truyền - Bộ Y tế, 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Y tế, Sở Y tế</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khen thưởng, Chứng nhận khen thưởng, Biểu trưng, 3. Tiền thưởng theo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91/2017/NĐ-CP</w:t>
            </w:r>
          </w:p>
        </w:tc>
        <w:tc>
          <w:p/>
          <w:p>
            <w:pPr>
              <w:spacing w:after="0" w:before="0" w:lineRule="auto" w:line="276"/>
              <w:jc w:val="left"/>
            </w:pPr>
            <w:r>
              <w:rPr>
                <w:rFonts w:ascii="Times New Roman" w:hAnsi="Times New Roman" w:cs="Times New Roman" w:eastAsia="Times New Roman"/>
                <w:b w:val="false"/>
                <w:sz w:val="26"/>
              </w:rPr>
              <w:t>Nghị định 91/2017/NĐ-CP</w:t>
            </w:r>
          </w:p>
        </w:tc>
        <w:tc>
          <w:p/>
          <w:p>
            <w:pPr>
              <w:spacing w:after="0" w:before="0" w:lineRule="auto" w:line="276"/>
              <w:jc w:val="left"/>
            </w:pPr>
            <w:r>
              <w:rPr>
                <w:rFonts w:ascii="Times New Roman" w:hAnsi="Times New Roman" w:cs="Times New Roman" w:eastAsia="Times New Roman"/>
                <w:b w:val="false"/>
                <w:sz w:val="26"/>
              </w:rPr>
              <w:t>31-07-2017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16/2020/TT-BYT</w:t>
            </w:r>
          </w:p>
        </w:tc>
        <w:tc>
          <w:p/>
          <w:p>
            <w:pPr>
              <w:spacing w:after="0" w:before="0" w:lineRule="auto" w:line="276"/>
              <w:jc w:val="left"/>
            </w:pPr>
            <w:r>
              <w:rPr>
                <w:rFonts w:ascii="Times New Roman" w:hAnsi="Times New Roman" w:cs="Times New Roman" w:eastAsia="Times New Roman"/>
                <w:b w:val="false"/>
                <w:sz w:val="26"/>
              </w:rPr>
              <w:t>Thông tư 16/2020/TT-BYT</w:t>
            </w:r>
          </w:p>
        </w:tc>
        <w:tc>
          <w:p/>
          <w:p>
            <w:pPr>
              <w:spacing w:after="0" w:before="0" w:lineRule="auto" w:line="276"/>
              <w:jc w:val="left"/>
            </w:pPr>
            <w:r>
              <w:rPr>
                <w:rFonts w:ascii="Times New Roman" w:hAnsi="Times New Roman" w:cs="Times New Roman" w:eastAsia="Times New Roman"/>
                <w:b w:val="false"/>
                <w:sz w:val="26"/>
              </w:rPr>
              <w:t>29-10-2020</w:t>
            </w:r>
          </w:p>
        </w:tc>
        <w:tc>
          <w:p/>
        </w:tc>
      </w:tr>
      <w:tr>
        <w:tc>
          <w:p/>
          <w:p>
            <w:pPr>
              <w:spacing w:after="0" w:before="0" w:lineRule="auto" w:line="276"/>
              <w:jc w:val="left"/>
            </w:pPr>
            <w:r>
              <w:rPr>
                <w:rFonts w:ascii="Times New Roman" w:hAnsi="Times New Roman" w:cs="Times New Roman" w:eastAsia="Times New Roman"/>
                <w:b w:val="false"/>
                <w:sz w:val="26"/>
              </w:rPr>
              <w:t>Luật số: 06/2022/QH15</w:t>
            </w:r>
          </w:p>
        </w:tc>
        <w:tc>
          <w:p/>
          <w:p>
            <w:pPr>
              <w:spacing w:after="0" w:before="0" w:lineRule="auto" w:line="276"/>
              <w:jc w:val="left"/>
            </w:pPr>
            <w:r>
              <w:rPr>
                <w:rFonts w:ascii="Times New Roman" w:hAnsi="Times New Roman" w:cs="Times New Roman" w:eastAsia="Times New Roman"/>
                <w:b w:val="false"/>
                <w:sz w:val="26"/>
              </w:rPr>
              <w:t>Luật Thi đua Khen thưởng</w:t>
            </w:r>
          </w:p>
        </w:tc>
        <w:tc>
          <w:p/>
          <w:p>
            <w:pPr>
              <w:spacing w:after="0" w:before="0" w:lineRule="auto" w:line="276"/>
              <w:jc w:val="left"/>
            </w:pPr>
            <w:r>
              <w:rPr>
                <w:rFonts w:ascii="Times New Roman" w:hAnsi="Times New Roman" w:cs="Times New Roman" w:eastAsia="Times New Roman"/>
                <w:b w:val="false"/>
                <w:sz w:val="26"/>
              </w:rPr>
              <w:t>15-06-2022</w:t>
            </w:r>
          </w:p>
        </w:tc>
        <w:tc>
          <w:p/>
        </w:tc>
      </w:tr>
      <w:tr>
        <w:tc>
          <w:p/>
          <w:p>
            <w:pPr>
              <w:spacing w:after="0" w:before="0" w:lineRule="auto" w:line="276"/>
              <w:jc w:val="left"/>
            </w:pPr>
            <w:r>
              <w:rPr>
                <w:rFonts w:ascii="Times New Roman" w:hAnsi="Times New Roman" w:cs="Times New Roman" w:eastAsia="Times New Roman"/>
                <w:b w:val="false"/>
                <w:sz w:val="26"/>
              </w:rPr>
              <w:t>24/2024/TT-BYT</w:t>
            </w:r>
          </w:p>
        </w:tc>
        <w:tc>
          <w:p/>
          <w:p>
            <w:pPr>
              <w:spacing w:after="0" w:before="0" w:lineRule="auto" w:line="276"/>
              <w:jc w:val="left"/>
            </w:pPr>
            <w:r>
              <w:rPr>
                <w:rFonts w:ascii="Times New Roman" w:hAnsi="Times New Roman" w:cs="Times New Roman" w:eastAsia="Times New Roman"/>
                <w:b w:val="false"/>
                <w:sz w:val="26"/>
              </w:rPr>
              <w:t>Thông tư của Bộ trưởng Bộ Y tế sửa đổi, bổ sung một số điều của thông tư số 16/2020/tt-byt ngày 29 tháng 10 năm 2020 của bộ trưởng bộ y tế ban hành tiêu chuẩn và hướng dẫn xét tặng giải thưởng Hải Thượng Lãn Ông về công tác y dược cổ truyền</w:t>
            </w:r>
          </w:p>
        </w:tc>
        <w:tc>
          <w:p/>
          <w:p>
            <w:pPr>
              <w:spacing w:after="0" w:before="0" w:lineRule="auto" w:line="276"/>
              <w:jc w:val="left"/>
            </w:pPr>
            <w:r>
              <w:rPr>
                <w:rFonts w:ascii="Times New Roman" w:hAnsi="Times New Roman" w:cs="Times New Roman" w:eastAsia="Times New Roman"/>
                <w:b w:val="false"/>
                <w:sz w:val="26"/>
              </w:rPr>
              <w:t>29-10-2024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Đối với cá nhân công tác tại các cơ sở y tế
           a) Bảo đảm các tiêu chuẩn chung quy định tại Điều 7 của Thông tư này;
b) Đạt được một trong các tiêu chuẩn sau:
- Đúc kết được ít nhất 01 bài thuốc hoặc phương pháp chữa bệnh hoặc sáng kiến kỹ thuật lĩnh vực y dược cổ truyền đã được ứng dụng trong các cơ sở khám bệnh, chữa bệnh cấp tỉnh và được cơ quan chuyên môn về y tế thuộc Ủy ban nhân dân cấp tỉnh (Sở Y tế) hoặc cơ quan chuyên môn về khoa học và công nghệ thuộc Ủy ban nhân dân cấp tỉnh (Sở Khoa học và Công nghệ) công nhận;
- Chủ nhiệm ít nhất 01 nhiệm vụ khoa học và công nghệ lĩnh vực y dược cổ truyền, kết hợp y dược cổ truyền với y dược hiện đại cấp bộ, cấp tỉnh hoặc chủ nhiệm ít nhất 02 nhiệm vụ khoa học và công nghệ lĩnh vực y dược cổ truyền, kết hợp y dược cổ truyền với y dược hiện đại cấp cơ sở hoặc là thành viên nghiên cứu chính ít nhất 01 nhiệm vụ khoa học và công nghệ lĩnh vực y dược cổ truyền, kết hợp y dược cổ truyền với y dược hiện đại cấp quốc gia hoặc là thành viên nghiên cứu chính ít nhất 02 nhiệm vụ khoa học và công nghệ lĩnh vực y dược cổ truyền, kết hợp y dược cổ truyền với y dược hiện đại cấp bộ, cấp tỉnh đã được nghiệm thu, kết quả đánh giá, xếp loại ở mức đạt trở lên.
2. Đối với cá nhân làm công tác nghiên cứu khoa học
a) Bảo đảm các tiêu chuẩn chung quy định tại Điều 7 của Thông tư này;
b) Đạt được một trong các tiêu chuẩn sau: Chủ nhiệm ít nhất 02 nhiệm vụ khoa học và công nghệ lĩnh vực y, dược cổ truyền, kết hợp y dược cổ truyền với y dược hiện đại cấp bộ, cấp tỉnh hoặc chủ nhiệm ít nhất 03 nhiệm vụ khoa học và công nghệ lĩnh vực y dược cổ truyền, kết hợp y dược cổ truyền với y dược hiện đại cấp cơ sở hoặc là thành viên nghiên cứu chính ít nhất 01 nhiệm vụ khoa học và công nghệ lĩnh vực y dược cổ truyền, kết hợp y dược cổ truyền với y dược hiện đại cấp quốc gia đã được nghiệm thu, kết quả đánh giá, xếp loại ở mức đạt trở lên hoặc đã công bố ít nhất 02 công trình nghiên cứu về y dược cổ truyền được đăng trên các tạp chí khoa học được Hội đồng giáo sư ngành, liên ngành tính điểm.
3. Đối với cá nhân làm công tác đào tạo
a) Bảo đảm các tiêu chuẩn chung quy định tại Điều 7 của Thông tư này;
b) Đạt được một trong các tiêu chuẩn sau:
- Chủ biên hoặc tham gia biên soạn ít nhất 01 giáo trình đào tạo chuyên môn về y dược cổ truyền, kết hợp y dược cổ truyền với y dược hiện đại hoặc chủ biên ít nhất 01 sách tham khảo lĩnh vực y dược cổ truyền, kết hợp y dược cổ truyền với y dược hiện đại hoặc tham gia biên soạn ít nhất 02 sách tham khảo lĩnh vực y dược cổ truyền, kết hợp y dược cổ truyền với y dược hiện đại hoặc có ít nhất 02 sáng kiến, cải tiến phương pháp đào tạo mang lại hiệu quả cao trong học tập của sinh viên và học viên trong lĩnh vực y dược cổ truyền, kết hợp y dược cổ truyền với y dược hiện đại được Hội đồng khoa học công nghệ nhà trường công nhận và được phổ biến áp dụng trong giảng dạy của nhà trường;
- Chủ nhiệm ít nhất 02 nhiệm vụ khoa học và công nghệ lĩnh vực y dược cổ truyền, kết hợp y, dược cổ truyền với y dược hiện đại cấp cơ sở hoặc ít nhất 02 sáng kiến khoa học kỹ thuật lĩnh vực y dược cổ truyền, kết hợp y dược cổ truyền với y dược hiện đại hoặc là thành viên nghiên cứu chính ít nhất 01 nhiệm vụ khoa học và công nghệ lĩnh vực y dược cổ truyền, kết hợp y dược cổ truyền với y dược hiện đại cấp quốc gia, cấp bộ, cấp tỉnh đã được nghiệm thu, kết quả đánh giá, xếp loại ở mức đạt trở lên.
4. Đối với cá nhân công tác tại các đơn vị nuôi trồng, thu hái, chế biến, sản xuất, kinh doanh dược liệu, thuốc dược liệu, thuốc cổ truyền
a) Bảo đảm các tiêu chuẩn chung quy định tại Điều 7 của Thông tư này;
b) Đạt một trong các tiêu chuẩn sau:
- Có ít nhất 01 sáng kiến hoặc giải pháp hữu ích trong quá trình sản xuất, chế biến dược liệu, thuốc cổ truyền, thuốc có nguồn gốc từ dược liệu được cơ quan chuyên môn về y tế thuộc Ủy ban nhân dân cấp tỉnh (Sở Y tế) hoặc cơ quan chuyên môn về khoa học và công nghệ cấp tỉnh (Sở Khoa học và Công nghệ) công nhận;
- Xây dựng ít nhất 03 quy trình sản xuất thuốc cổ truyền, thuốc có nguồn gốc từ dược liệu đã được ứng dụng sản xuất thuốc tại cơ sở và được Bộ Y tế cấp giấy chứng nhận đăng ký lưu hành;
- Chủ nhiệm ít nhất 01 nhiệm vụ khoa học và công nghệ cấp cơ sở trong lĩnh vực nuôi trồng, thu hái, chế biến, sản xuất, kinh doanh dược liệu, thuốc cổ truyền, thuốc dược liệu hoặc là thành viên nghiên cứu chính ít nhất 01 nhiệm vụ khoa học công nghệ trong lĩnh vực nuôi trồng, thu hái, chế biến, sản xuất, kinh doanh dược liệu, thuốc cổ truyền, thuốc dược liệu cấp quốc gia, cấp bộ, cấp tỉnh đã được nghiệm thu, kết quả đánh giá, xếp loại ở mức đạt trở lên.
5. Đối với cá nhân làm công tác quản lý
a) Bảo đảm các tiêu chuẩn chung quy định tại Điều 7 của Thông tư này;
b) Đạt được một trong các tiêu chuẩn sau:
- Là thành viên chính tham gia xây dựng và triển khai các chủ trương, chính sách, văn bản quy phạm pháp luật nhằm phát triển y dược cổ truyền được cấp có thẩm quyền phê duyệt, cụ thể: ít nhất 01 luật hoặc ít nhất 02 nghị định hoặc ít nhất 03 thông tư về phát triển lĩnh vực y tế hoặc y dược cổ truyền, kết hợp y dược cổ truyền với y dược hiện đại; hoặc ít nhất 01 nghị quyết, chỉ thị, chương trình, đề án, dự án được cấp Trung ương ban hành; hoặc ít nhất 02 kế hoạch, chương trình, đề án, dự án được cấp bộ, ngành ban hành liên quan đến phát triển ngành hoặc ít nhất 05 tài liệu chuyên môn lĩnh vực y dược cổ truyền, kết hợp y dược cổ truyền với y dược hiện đại được Bộ Y tế phê duyệt;
- Tham gia xây dựng ít nhất 02 trong số các văn bản sau: chương trình, đề án, dự án lĩnh vực y dược cổ truyền hoặc kết hợp y dược cổ truyền với y dược hiện đại và tổ chức thực hiện có hiệu quả tại địa phương (từ cấp huyện trở lên);
- Có ít nhất 02 sáng kiến, giải pháp quản lý được áp dụng có hiệu quả trong lĩnh vực y dược cổ truyền, kết hợp y dược cổ truyền với y dược hiện đại được cơ quan quản lý cấp huyện trở lên công nhận.
6. Đối với lương y, lương dược, người hành nghề bằng bài thuốc gia truyền, phương pháp chữa bệnh gia truyền
a) Bảo đảm các tiêu chuẩn chung quy định tại Điều 7 của Thông tư này;
b) Có chứng chỉ hành nghề do cơ quan quản lý nhà nước cấp; là hội viên Hội nghề nghiệp thuộc lĩnh vực y dược cổ truyền, được Hội nghề nghiệp thuộc lĩnh vực y dược cổ truyền cấp tỉnh, thành phố xác nhận về đạo đức hành nghề và chuyên môn nghiệp vụ;
c) Đạt một trong các tiêu chuẩn sau:
- Tham gia biên soạn ít nhất 01 tài liệu giảng dạy, sách tham khảo hoặc biên soạn ít nhất 01 sách về hướng dẫn sử dụng thuốc nam, bài thuốc nam, các cây thuốc sẵn tại địa phương theo lý luận của y dược cổ truyền được cơ quan chuyên môn về y tế thuộc Ủy ban nhân dân cấp tỉnh (Sở Y tế) công nhận và được áp dụng tại địa phương;
- Có ít nhất 01 bài thuốc, phương pháp điều trị theo lý luận của y dược cổ truyền được áp dụng có hiệu quả tại địa phương và được cơ quan chuyên môn về y tế thuộc Ủy ban nhân dân cấp tỉnh (Sở Y tế) công nhận hoặc có bài thuốc gia truyền, phương pháp chữa bệnh gia truyền đã được cơ quan chuyên môn về y tế thuộc Ủy ban nhân dân cấp tỉnh (Sở Y tế) cấp phép tối thiểu 10 năm tính đến thời điểm xét tặng, được áp dụng có hiệu quả tại địa phương.
7. Cá nhân là người nước ngoài hoạt động, công tác trong lĩnh vực y dược cổ truyền, kết hợp y dược cổ truyền với y dược hiện đại tại Việt Nam được xem xét đề nghị xét tặng giải thưởng Hải Thượng Lãn Ông nếu đáp ứng một trong các tiêu chuẩn tại các khoản 1, 2, 3 , 4, 5 và khoản 6 Điều 9 của Thông tư này.
8. Các đối tượng khác
Các trường hợp được xem xét tặng giải thưởng Hải Thượng Lãn Ông mà không cần áp dụng các quy định tại khoản 1, khoản 3 Điều 7 và các quy định từ khoản 1 đến khoản 7 Điều này, bao gồm:
a) Những cá nhân, bao gồm cả người nước ngoài hoặc người làm y dược cổ truyền tư nhân có nhiều công lao cống hiến đặc biệt xuất sắc hoặc có nhiều hoạt động thiện nguyện, đóng góp to lớn về vật chất cho sự nghiệp bảo tồn, phát triển y dược cổ truyền, cống hiến nhiều bài thuốc quý, phương pháp chữa bệnh gia truyền cho Nhà nước, được một cơ quan, đoàn thể, tổ chức chính trị, tổ chức chính trị - xã hội, tổ chức xã hội - nghề nghiệp giới thiệu tham gia xét tặng giải thưởng và được Ủy ban nhân dân tỉnh hoặc Bộ Y tế đề xuất;
b) Những cá nhân hoạt động trong lĩnh vực y dược cổ truyền đã được Nhà nước phong tặng danh hiệu Thầy thuốc nhân dân, Thầy thuốc ưu tú, Nhà giáo nhân dân, Nhà giáo ưu tú, vẫn tiếp tục có nhiều thành tích nổi bật và đóng góp xuất sắc trong lĩnh vực y dược cổ truyền đến thời điểm xét tặng, không trong thời hiệu thi hành hình thức kỷ luật từ cảnh cáo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https://thutuc.dichvucong.gov.vn/p/home/dvc-tthc-thu-tuc-hanh-chinh-chi-tiet.html?ma_thu_tuc=245156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2025-12-02T12:15:33Z</dcterms:created>
  <dc:creator>Apache POI</dc:creator>
</cp:coreProperties>
</file>