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D2CF1" w:rsidRDefault="00865AAE">
      <w:pPr>
        <w:spacing w:after="300" w:line="276" w:lineRule="auto"/>
        <w:jc w:val="center"/>
      </w:pPr>
      <w:r>
        <w:rPr>
          <w:rFonts w:ascii="Times New Roman" w:eastAsia="Times New Roman" w:hAnsi="Times New Roman" w:cs="Times New Roman"/>
          <w:b/>
          <w:sz w:val="26"/>
        </w:rPr>
        <w:t>Chi tiết thủ tục hành chính</w:t>
      </w:r>
    </w:p>
    <w:p w:rsidR="00AD2CF1" w:rsidRDefault="00865AAE">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1.012261</w:t>
      </w:r>
    </w:p>
    <w:p w:rsidR="00AD2CF1" w:rsidRDefault="00865AAE">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2045/QĐ_BYT</w:t>
      </w:r>
    </w:p>
    <w:p w:rsidR="00AD2CF1" w:rsidRDefault="00865AAE">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Đề nghị thực hiện thí điểm khám bệnh, chữa bệnh từ xa</w:t>
      </w:r>
    </w:p>
    <w:p w:rsidR="00AD2CF1" w:rsidRDefault="00865AAE">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AD2CF1" w:rsidRDefault="00865AAE">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AD2CF1" w:rsidRDefault="00865AAE">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Khám bệnh, chữa bệnh</w:t>
      </w:r>
    </w:p>
    <w:p w:rsidR="00AD2CF1" w:rsidRDefault="00865AAE">
      <w:pPr>
        <w:spacing w:after="0" w:line="276" w:lineRule="auto"/>
        <w:jc w:val="both"/>
      </w:pPr>
      <w:r>
        <w:rPr>
          <w:rFonts w:ascii="Times New Roman" w:eastAsia="Times New Roman" w:hAnsi="Times New Roman" w:cs="Times New Roman"/>
          <w:b/>
          <w:sz w:val="26"/>
        </w:rPr>
        <w:t xml:space="preserve">Trình tự thực hiện: </w:t>
      </w:r>
    </w:p>
    <w:p w:rsidR="00AD2CF1" w:rsidRDefault="00AD2CF1">
      <w:pPr>
        <w:shd w:val="clear" w:color="auto" w:fill="F2F6F9"/>
        <w:spacing w:before="120" w:after="0" w:line="276" w:lineRule="auto"/>
        <w:jc w:val="both"/>
      </w:pPr>
    </w:p>
    <w:p w:rsidR="00AD2CF1" w:rsidRDefault="00865AAE">
      <w:pPr>
        <w:spacing w:after="0" w:line="276" w:lineRule="auto"/>
        <w:jc w:val="both"/>
      </w:pPr>
      <w:r>
        <w:rPr>
          <w:rFonts w:ascii="Times New Roman" w:eastAsia="Times New Roman" w:hAnsi="Times New Roman" w:cs="Times New Roman"/>
          <w:sz w:val="26"/>
        </w:rPr>
        <w:t>Bước 1:  Cơ sở đề nghị thực hiện thí điểm khám bệnh, chữa bệnh từ xa gửi hồ sơ về cơ quan cấp giấy phép hoạt động cụ thể như sau:  Cơ quan chuyên môn về Y tế thuộc Ủy ban nhân dân cấp Tỉnh:           a) Các cơ sở khám bệnh, chữa bệnh trên địa bàn quản lý của Cơ quan chuyên môn về Y tế thuộc Ủy ban nhân dân cấp Tỉnh (bao gồm cả các cơ sở khám bệnh, chữa bệnh trực thuộc Bộ Y tế, thuộc Bộ, ngành), trừ cơ sở khám bệnh, chữa bệnh thuộc thẩm quyền quản lý của Bộ Quốc phòng, Bộ Công an; b) Cơ sở khám bệnh, chữa bệ</w:t>
      </w:r>
      <w:r>
        <w:rPr>
          <w:rFonts w:ascii="Times New Roman" w:eastAsia="Times New Roman" w:hAnsi="Times New Roman" w:cs="Times New Roman"/>
          <w:sz w:val="26"/>
        </w:rPr>
        <w:t xml:space="preserve">nh tư nhân trên địa bàn quản lý (bao gồm cả bệnh viện tư nhân). Bước 2:  Sau khi nhận hồ sơ, cơ quan cấp giấy phép hoạt động trả cho cơ sở đề nghị thực hiện khám bệnh, chữa bệnh từ xa phiếu tiếp nhận hồ sơ  Bước 3:  Trường hợp không có yêu cầu sửa đổi, bổ sung hồ sơ, cơ quan cấp giấy phép hoạt động có trách nhiệm tổ chức thẩm định trong thời hạn 30 ngày, kể từ ngày ghi trên phiếu tiếp nhận hồ sơ. Trường hợp cần thiết có thể tổ chức thẩm định thực tế tại cơ sở đề nghị thực hiện thí điểm khám bệnh, chữa bệnh </w:t>
      </w:r>
      <w:r>
        <w:rPr>
          <w:rFonts w:ascii="Times New Roman" w:eastAsia="Times New Roman" w:hAnsi="Times New Roman" w:cs="Times New Roman"/>
          <w:sz w:val="26"/>
        </w:rPr>
        <w:t>từ xa. Trong thời hạn 15 ngày, kể từ ngày có biên bản thẩm định, cơ quan cấp giấy phép hoạt động ban hành văn bản cho phép thực hiện thí điểm khám bệnh, chữa bệnh từ xa, trong đó phải ghi rõ số lượng ca bệnh thực hiện thí điểm. Trường hợp từ chối phải có văn bản trả lời và nêu rõ lý do. Bước 4: Trường hợp có yêu cầu sửa đổi, bổ sung hồ sơ, trong thời hạn 15 ngày, kể từ ngày ghi trên phiếu tiếp nhận hồ sơ, cơ quan tiếp nhận hồ sơ có văn bản gửi cơ sở đề nghị thực hiện thí điểm khám bệnh, chữa bệnh từ xa tron</w:t>
      </w:r>
      <w:r>
        <w:rPr>
          <w:rFonts w:ascii="Times New Roman" w:eastAsia="Times New Roman" w:hAnsi="Times New Roman" w:cs="Times New Roman"/>
          <w:sz w:val="26"/>
        </w:rPr>
        <w:t>g đó phải nêu cụ thể các tài liệu, nội dung cần sửa đổi, bổ sung. Sau khi nhận hồ sơ sửa đổi, bổ sung, cơ quan tiếp nhận hồ sơ trả cho cơ sở đề nghị thực hiện thí điểm khám bệnh, chữa bệnh từ xa phiếu tiếp nhận hồ sơ bổ sung và thực hiện lại quy trình theo quy định tại các điểm c, d khoản 6 Điều 87 Nghị định số 96/2023/NĐ-CP của Chính phủ. Trường hợp hồ sơ sửa đổi, bổ sung không đáp ứng yêu cầu, cơ quan cấp giấy phép hoạt động có văn bản thông báo cho cơ sở đề nghị thực hiện thí điểm khám bệnh, chữa bệnh từ</w:t>
      </w:r>
      <w:r>
        <w:rPr>
          <w:rFonts w:ascii="Times New Roman" w:eastAsia="Times New Roman" w:hAnsi="Times New Roman" w:cs="Times New Roman"/>
          <w:sz w:val="26"/>
        </w:rPr>
        <w:t xml:space="preserve"> xa theo quy định tại điểm đ khoản 6 Điều 87 Nghị định số 96/2023/NĐ-CP của Chính phủ.</w:t>
      </w:r>
    </w:p>
    <w:p w:rsidR="00AD2CF1" w:rsidRDefault="00865AAE">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88"/>
        <w:gridCol w:w="1830"/>
        <w:gridCol w:w="3119"/>
        <w:gridCol w:w="2674"/>
      </w:tblGrid>
      <w:tr w:rsidR="00AD2CF1">
        <w:tblPrEx>
          <w:tblCellMar>
            <w:top w:w="0" w:type="dxa"/>
            <w:bottom w:w="0" w:type="dxa"/>
          </w:tblCellMar>
        </w:tblPrEx>
        <w:tc>
          <w:tcPr>
            <w:tcW w:w="1500" w:type="dxa"/>
          </w:tcPr>
          <w:p w:rsidR="00AD2CF1" w:rsidRDefault="00AD2CF1"/>
          <w:p w:rsidR="00AD2CF1" w:rsidRDefault="00865AAE">
            <w:pPr>
              <w:spacing w:after="0" w:line="276" w:lineRule="auto"/>
              <w:jc w:val="center"/>
            </w:pPr>
            <w:r>
              <w:rPr>
                <w:rFonts w:ascii="Times New Roman" w:eastAsia="Times New Roman" w:hAnsi="Times New Roman" w:cs="Times New Roman"/>
                <w:b/>
                <w:sz w:val="26"/>
              </w:rPr>
              <w:t>Hình thức nộp</w:t>
            </w:r>
          </w:p>
        </w:tc>
        <w:tc>
          <w:tcPr>
            <w:tcW w:w="2000" w:type="dxa"/>
          </w:tcPr>
          <w:p w:rsidR="00AD2CF1" w:rsidRDefault="00AD2CF1"/>
          <w:p w:rsidR="00AD2CF1" w:rsidRDefault="00865AAE">
            <w:pPr>
              <w:spacing w:after="0" w:line="276" w:lineRule="auto"/>
              <w:jc w:val="center"/>
            </w:pPr>
            <w:r>
              <w:rPr>
                <w:rFonts w:ascii="Times New Roman" w:eastAsia="Times New Roman" w:hAnsi="Times New Roman" w:cs="Times New Roman"/>
                <w:b/>
                <w:sz w:val="26"/>
              </w:rPr>
              <w:t xml:space="preserve">Thời hạn giải </w:t>
            </w:r>
            <w:r>
              <w:rPr>
                <w:rFonts w:ascii="Times New Roman" w:eastAsia="Times New Roman" w:hAnsi="Times New Roman" w:cs="Times New Roman"/>
                <w:b/>
                <w:sz w:val="26"/>
              </w:rPr>
              <w:lastRenderedPageBreak/>
              <w:t>quyết</w:t>
            </w:r>
          </w:p>
        </w:tc>
        <w:tc>
          <w:tcPr>
            <w:tcW w:w="3500" w:type="dxa"/>
          </w:tcPr>
          <w:p w:rsidR="00AD2CF1" w:rsidRDefault="00AD2CF1"/>
          <w:p w:rsidR="00AD2CF1" w:rsidRDefault="00865AAE">
            <w:pPr>
              <w:spacing w:after="0" w:line="276" w:lineRule="auto"/>
              <w:jc w:val="center"/>
            </w:pPr>
            <w:r>
              <w:rPr>
                <w:rFonts w:ascii="Times New Roman" w:eastAsia="Times New Roman" w:hAnsi="Times New Roman" w:cs="Times New Roman"/>
                <w:b/>
                <w:sz w:val="26"/>
              </w:rPr>
              <w:t>Phí, lệ phí</w:t>
            </w:r>
          </w:p>
        </w:tc>
        <w:tc>
          <w:tcPr>
            <w:tcW w:w="3000" w:type="dxa"/>
          </w:tcPr>
          <w:p w:rsidR="00AD2CF1" w:rsidRDefault="00AD2CF1"/>
          <w:p w:rsidR="00AD2CF1" w:rsidRDefault="00865AAE">
            <w:pPr>
              <w:spacing w:after="0" w:line="276" w:lineRule="auto"/>
              <w:jc w:val="center"/>
            </w:pPr>
            <w:r>
              <w:rPr>
                <w:rFonts w:ascii="Times New Roman" w:eastAsia="Times New Roman" w:hAnsi="Times New Roman" w:cs="Times New Roman"/>
                <w:b/>
                <w:sz w:val="26"/>
              </w:rPr>
              <w:t>Mô tả</w:t>
            </w:r>
          </w:p>
        </w:tc>
      </w:tr>
      <w:tr w:rsidR="00AD2CF1">
        <w:tblPrEx>
          <w:tblCellMar>
            <w:top w:w="0" w:type="dxa"/>
            <w:bottom w:w="0" w:type="dxa"/>
          </w:tblCellMar>
        </w:tblPrEx>
        <w:tc>
          <w:tcPr>
            <w:tcW w:w="0" w:type="auto"/>
          </w:tcPr>
          <w:p w:rsidR="00AD2CF1" w:rsidRDefault="00AD2CF1"/>
          <w:p w:rsidR="00AD2CF1" w:rsidRDefault="00865AAE">
            <w:pPr>
              <w:spacing w:after="0" w:line="276" w:lineRule="auto"/>
            </w:pPr>
            <w:r>
              <w:rPr>
                <w:rFonts w:ascii="Times New Roman" w:eastAsia="Times New Roman" w:hAnsi="Times New Roman" w:cs="Times New Roman"/>
                <w:sz w:val="26"/>
              </w:rPr>
              <w:t>Trực tiếp</w:t>
            </w:r>
          </w:p>
        </w:tc>
        <w:tc>
          <w:tcPr>
            <w:tcW w:w="0" w:type="auto"/>
          </w:tcPr>
          <w:p w:rsidR="00AD2CF1" w:rsidRDefault="00AD2CF1"/>
          <w:p w:rsidR="00AD2CF1" w:rsidRDefault="00865AAE">
            <w:pPr>
              <w:spacing w:after="0" w:line="276" w:lineRule="auto"/>
            </w:pPr>
            <w:r>
              <w:rPr>
                <w:rFonts w:ascii="Times New Roman" w:eastAsia="Times New Roman" w:hAnsi="Times New Roman" w:cs="Times New Roman"/>
                <w:sz w:val="26"/>
              </w:rPr>
              <w:t>45 Ngày</w:t>
            </w:r>
          </w:p>
        </w:tc>
        <w:tc>
          <w:tcPr>
            <w:tcW w:w="0" w:type="auto"/>
          </w:tcPr>
          <w:p w:rsidR="00AD2CF1" w:rsidRDefault="00AD2CF1"/>
          <w:p w:rsidR="00AD2CF1" w:rsidRDefault="00AD2CF1">
            <w:pPr>
              <w:spacing w:after="0" w:line="276" w:lineRule="auto"/>
            </w:pPr>
          </w:p>
        </w:tc>
        <w:tc>
          <w:tcPr>
            <w:tcW w:w="0" w:type="auto"/>
          </w:tcPr>
          <w:p w:rsidR="00AD2CF1" w:rsidRDefault="00AD2CF1"/>
        </w:tc>
      </w:tr>
      <w:tr w:rsidR="00AD2CF1">
        <w:tblPrEx>
          <w:tblCellMar>
            <w:top w:w="0" w:type="dxa"/>
            <w:bottom w:w="0" w:type="dxa"/>
          </w:tblCellMar>
        </w:tblPrEx>
        <w:tc>
          <w:tcPr>
            <w:tcW w:w="0" w:type="auto"/>
          </w:tcPr>
          <w:p w:rsidR="00AD2CF1" w:rsidRDefault="00AD2CF1"/>
          <w:p w:rsidR="00AD2CF1" w:rsidRDefault="00865AAE">
            <w:pPr>
              <w:spacing w:after="0" w:line="276" w:lineRule="auto"/>
            </w:pPr>
            <w:r>
              <w:rPr>
                <w:rFonts w:ascii="Times New Roman" w:eastAsia="Times New Roman" w:hAnsi="Times New Roman" w:cs="Times New Roman"/>
                <w:sz w:val="26"/>
              </w:rPr>
              <w:t>Trực tuyến</w:t>
            </w:r>
          </w:p>
        </w:tc>
        <w:tc>
          <w:tcPr>
            <w:tcW w:w="0" w:type="auto"/>
          </w:tcPr>
          <w:p w:rsidR="00AD2CF1" w:rsidRDefault="00AD2CF1"/>
          <w:p w:rsidR="00AD2CF1" w:rsidRDefault="00865AAE">
            <w:pPr>
              <w:spacing w:after="0" w:line="276" w:lineRule="auto"/>
            </w:pPr>
            <w:r>
              <w:rPr>
                <w:rFonts w:ascii="Times New Roman" w:eastAsia="Times New Roman" w:hAnsi="Times New Roman" w:cs="Times New Roman"/>
                <w:sz w:val="26"/>
              </w:rPr>
              <w:t>45 Ngày</w:t>
            </w:r>
          </w:p>
        </w:tc>
        <w:tc>
          <w:tcPr>
            <w:tcW w:w="0" w:type="auto"/>
          </w:tcPr>
          <w:p w:rsidR="00AD2CF1" w:rsidRDefault="00AD2CF1"/>
          <w:p w:rsidR="00AD2CF1" w:rsidRDefault="00AD2CF1">
            <w:pPr>
              <w:spacing w:after="0" w:line="276" w:lineRule="auto"/>
            </w:pPr>
          </w:p>
        </w:tc>
        <w:tc>
          <w:tcPr>
            <w:tcW w:w="0" w:type="auto"/>
          </w:tcPr>
          <w:p w:rsidR="00AD2CF1" w:rsidRDefault="00AD2CF1"/>
        </w:tc>
      </w:tr>
      <w:tr w:rsidR="00AD2CF1">
        <w:tblPrEx>
          <w:tblCellMar>
            <w:top w:w="0" w:type="dxa"/>
            <w:bottom w:w="0" w:type="dxa"/>
          </w:tblCellMar>
        </w:tblPrEx>
        <w:tc>
          <w:tcPr>
            <w:tcW w:w="0" w:type="auto"/>
          </w:tcPr>
          <w:p w:rsidR="00AD2CF1" w:rsidRDefault="00AD2CF1"/>
          <w:p w:rsidR="00AD2CF1" w:rsidRDefault="00865AAE">
            <w:pPr>
              <w:spacing w:after="0" w:line="276" w:lineRule="auto"/>
            </w:pPr>
            <w:r>
              <w:rPr>
                <w:rFonts w:ascii="Times New Roman" w:eastAsia="Times New Roman" w:hAnsi="Times New Roman" w:cs="Times New Roman"/>
                <w:sz w:val="26"/>
              </w:rPr>
              <w:t>Dịch vụ bưu chính</w:t>
            </w:r>
          </w:p>
        </w:tc>
        <w:tc>
          <w:tcPr>
            <w:tcW w:w="0" w:type="auto"/>
          </w:tcPr>
          <w:p w:rsidR="00AD2CF1" w:rsidRDefault="00AD2CF1"/>
          <w:p w:rsidR="00AD2CF1" w:rsidRDefault="00865AAE">
            <w:pPr>
              <w:spacing w:after="0" w:line="276" w:lineRule="auto"/>
            </w:pPr>
            <w:r>
              <w:rPr>
                <w:rFonts w:ascii="Times New Roman" w:eastAsia="Times New Roman" w:hAnsi="Times New Roman" w:cs="Times New Roman"/>
                <w:sz w:val="26"/>
              </w:rPr>
              <w:t>45 Ngày</w:t>
            </w:r>
          </w:p>
        </w:tc>
        <w:tc>
          <w:tcPr>
            <w:tcW w:w="0" w:type="auto"/>
          </w:tcPr>
          <w:p w:rsidR="00AD2CF1" w:rsidRDefault="00AD2CF1"/>
          <w:p w:rsidR="00AD2CF1" w:rsidRDefault="00AD2CF1">
            <w:pPr>
              <w:spacing w:after="0" w:line="276" w:lineRule="auto"/>
            </w:pPr>
          </w:p>
        </w:tc>
        <w:tc>
          <w:tcPr>
            <w:tcW w:w="0" w:type="auto"/>
          </w:tcPr>
          <w:p w:rsidR="00AD2CF1" w:rsidRDefault="00AD2CF1"/>
        </w:tc>
      </w:tr>
    </w:tbl>
    <w:p w:rsidR="00AD2CF1" w:rsidRDefault="00865AAE">
      <w:pPr>
        <w:spacing w:before="240" w:after="0" w:line="276" w:lineRule="auto"/>
        <w:jc w:val="both"/>
      </w:pPr>
      <w:r>
        <w:rPr>
          <w:rFonts w:ascii="Times New Roman" w:eastAsia="Times New Roman" w:hAnsi="Times New Roman" w:cs="Times New Roman"/>
          <w:b/>
          <w:sz w:val="26"/>
        </w:rPr>
        <w:t xml:space="preserve">Thành phần hồ sơ: </w:t>
      </w:r>
    </w:p>
    <w:p w:rsidR="00AD2CF1" w:rsidRDefault="00865AAE">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490"/>
        <w:gridCol w:w="912"/>
        <w:gridCol w:w="1009"/>
      </w:tblGrid>
      <w:tr w:rsidR="00AD2CF1">
        <w:tblPrEx>
          <w:tblCellMar>
            <w:top w:w="0" w:type="dxa"/>
            <w:bottom w:w="0" w:type="dxa"/>
          </w:tblCellMar>
        </w:tblPrEx>
        <w:tc>
          <w:tcPr>
            <w:tcW w:w="6000" w:type="dxa"/>
          </w:tcPr>
          <w:p w:rsidR="00AD2CF1" w:rsidRDefault="00AD2CF1"/>
          <w:p w:rsidR="00AD2CF1" w:rsidRDefault="00865AAE">
            <w:pPr>
              <w:spacing w:after="0" w:line="276" w:lineRule="auto"/>
              <w:jc w:val="center"/>
            </w:pPr>
            <w:r>
              <w:rPr>
                <w:rFonts w:ascii="Times New Roman" w:eastAsia="Times New Roman" w:hAnsi="Times New Roman" w:cs="Times New Roman"/>
                <w:b/>
                <w:sz w:val="26"/>
              </w:rPr>
              <w:t>Tên giấy tờ</w:t>
            </w:r>
          </w:p>
        </w:tc>
        <w:tc>
          <w:tcPr>
            <w:tcW w:w="2000" w:type="dxa"/>
          </w:tcPr>
          <w:p w:rsidR="00AD2CF1" w:rsidRDefault="00AD2CF1"/>
          <w:p w:rsidR="00AD2CF1" w:rsidRDefault="00865AAE">
            <w:pPr>
              <w:spacing w:after="0" w:line="276" w:lineRule="auto"/>
              <w:jc w:val="center"/>
            </w:pPr>
            <w:r>
              <w:rPr>
                <w:rFonts w:ascii="Times New Roman" w:eastAsia="Times New Roman" w:hAnsi="Times New Roman" w:cs="Times New Roman"/>
                <w:b/>
                <w:sz w:val="26"/>
              </w:rPr>
              <w:t>Mẫu đơn, tờ khai</w:t>
            </w:r>
          </w:p>
        </w:tc>
        <w:tc>
          <w:tcPr>
            <w:tcW w:w="2000" w:type="dxa"/>
          </w:tcPr>
          <w:p w:rsidR="00AD2CF1" w:rsidRDefault="00AD2CF1"/>
          <w:p w:rsidR="00AD2CF1" w:rsidRDefault="00865AAE">
            <w:pPr>
              <w:spacing w:after="0" w:line="276" w:lineRule="auto"/>
              <w:jc w:val="center"/>
            </w:pPr>
            <w:r>
              <w:rPr>
                <w:rFonts w:ascii="Times New Roman" w:eastAsia="Times New Roman" w:hAnsi="Times New Roman" w:cs="Times New Roman"/>
                <w:b/>
                <w:sz w:val="26"/>
              </w:rPr>
              <w:t>Số lượng</w:t>
            </w:r>
          </w:p>
        </w:tc>
      </w:tr>
      <w:tr w:rsidR="00AD2CF1">
        <w:tblPrEx>
          <w:tblCellMar>
            <w:top w:w="0" w:type="dxa"/>
            <w:bottom w:w="0" w:type="dxa"/>
          </w:tblCellMar>
        </w:tblPrEx>
        <w:tc>
          <w:tcPr>
            <w:tcW w:w="0" w:type="auto"/>
          </w:tcPr>
          <w:p w:rsidR="00AD2CF1" w:rsidRDefault="00AD2CF1"/>
          <w:p w:rsidR="00AD2CF1" w:rsidRDefault="00865AAE">
            <w:pPr>
              <w:spacing w:after="0" w:line="276" w:lineRule="auto"/>
            </w:pPr>
            <w:r>
              <w:rPr>
                <w:rFonts w:ascii="Times New Roman" w:eastAsia="Times New Roman" w:hAnsi="Times New Roman" w:cs="Times New Roman"/>
                <w:sz w:val="26"/>
              </w:rPr>
              <w:t>1. Văn bản đề nghị thực hiện thí điểm khám bệnh, chữa bệnh từ xa trong đó phải nêu rõ thời gian bắt đầu thực hiện khám bệnh, chữa bệnh từ xa</w:t>
            </w:r>
          </w:p>
        </w:tc>
        <w:tc>
          <w:tcPr>
            <w:tcW w:w="0" w:type="auto"/>
          </w:tcPr>
          <w:p w:rsidR="00AD2CF1" w:rsidRDefault="00AD2CF1"/>
        </w:tc>
        <w:tc>
          <w:tcPr>
            <w:tcW w:w="0" w:type="auto"/>
          </w:tcPr>
          <w:p w:rsidR="00AD2CF1" w:rsidRDefault="00AD2CF1"/>
          <w:p w:rsidR="00AD2CF1" w:rsidRDefault="00865AA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AD2CF1">
        <w:tblPrEx>
          <w:tblCellMar>
            <w:top w:w="0" w:type="dxa"/>
            <w:bottom w:w="0" w:type="dxa"/>
          </w:tblCellMar>
        </w:tblPrEx>
        <w:tc>
          <w:tcPr>
            <w:tcW w:w="0" w:type="auto"/>
          </w:tcPr>
          <w:p w:rsidR="00AD2CF1" w:rsidRDefault="00AD2CF1"/>
          <w:p w:rsidR="00AD2CF1" w:rsidRDefault="00865AAE">
            <w:pPr>
              <w:spacing w:after="0" w:line="276" w:lineRule="auto"/>
            </w:pPr>
            <w:r>
              <w:rPr>
                <w:rFonts w:ascii="Times New Roman" w:eastAsia="Times New Roman" w:hAnsi="Times New Roman" w:cs="Times New Roman"/>
                <w:sz w:val="26"/>
              </w:rPr>
              <w:t>2. Giấy phép hoạt động khám bệnh, chữa bệnh của cơ sở (không áp dụng đối với trường hợp giấy phép hoạt động đã được kết nối, chia sẻ trên Hệ thống thông tin về quản lý hoạt động khám bệnh, chữa bệnh hoặc cơ sở dữ liệu quốc gia về y tế)</w:t>
            </w:r>
          </w:p>
        </w:tc>
        <w:tc>
          <w:tcPr>
            <w:tcW w:w="0" w:type="auto"/>
          </w:tcPr>
          <w:p w:rsidR="00AD2CF1" w:rsidRDefault="00AD2CF1"/>
        </w:tc>
        <w:tc>
          <w:tcPr>
            <w:tcW w:w="0" w:type="auto"/>
          </w:tcPr>
          <w:p w:rsidR="00AD2CF1" w:rsidRDefault="00AD2CF1"/>
          <w:p w:rsidR="00AD2CF1" w:rsidRDefault="00865AA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AD2CF1">
        <w:tblPrEx>
          <w:tblCellMar>
            <w:top w:w="0" w:type="dxa"/>
            <w:bottom w:w="0" w:type="dxa"/>
          </w:tblCellMar>
        </w:tblPrEx>
        <w:tc>
          <w:tcPr>
            <w:tcW w:w="0" w:type="auto"/>
          </w:tcPr>
          <w:p w:rsidR="00AD2CF1" w:rsidRDefault="00AD2CF1"/>
          <w:p w:rsidR="00AD2CF1" w:rsidRDefault="00865AAE">
            <w:pPr>
              <w:spacing w:after="0" w:line="276" w:lineRule="auto"/>
            </w:pPr>
            <w:r>
              <w:rPr>
                <w:rFonts w:ascii="Times New Roman" w:eastAsia="Times New Roman" w:hAnsi="Times New Roman" w:cs="Times New Roman"/>
                <w:sz w:val="26"/>
              </w:rPr>
              <w:t>3. Danh mục các dịch vụ thực hiện khám bệnh, chữa bệnh từ xa</w:t>
            </w:r>
          </w:p>
        </w:tc>
        <w:tc>
          <w:tcPr>
            <w:tcW w:w="0" w:type="auto"/>
          </w:tcPr>
          <w:p w:rsidR="00AD2CF1" w:rsidRDefault="00AD2CF1"/>
        </w:tc>
        <w:tc>
          <w:tcPr>
            <w:tcW w:w="0" w:type="auto"/>
          </w:tcPr>
          <w:p w:rsidR="00AD2CF1" w:rsidRDefault="00AD2CF1"/>
          <w:p w:rsidR="00AD2CF1" w:rsidRDefault="00865AA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AD2CF1">
        <w:tblPrEx>
          <w:tblCellMar>
            <w:top w:w="0" w:type="dxa"/>
            <w:bottom w:w="0" w:type="dxa"/>
          </w:tblCellMar>
        </w:tblPrEx>
        <w:tc>
          <w:tcPr>
            <w:tcW w:w="0" w:type="auto"/>
          </w:tcPr>
          <w:p w:rsidR="00AD2CF1" w:rsidRDefault="00AD2CF1"/>
          <w:p w:rsidR="00AD2CF1" w:rsidRDefault="00865AAE">
            <w:pPr>
              <w:spacing w:after="0" w:line="276" w:lineRule="auto"/>
            </w:pPr>
            <w:r>
              <w:rPr>
                <w:rFonts w:ascii="Times New Roman" w:eastAsia="Times New Roman" w:hAnsi="Times New Roman" w:cs="Times New Roman"/>
                <w:sz w:val="26"/>
              </w:rPr>
              <w:t>4. Tài liệu minh chứng đáp ứng đủ điều kiện quy định tại điểm d khoản 1 Điều 87 Nghị định số 96/2023/NĐ-CP của Chính phủ</w:t>
            </w:r>
          </w:p>
        </w:tc>
        <w:tc>
          <w:tcPr>
            <w:tcW w:w="0" w:type="auto"/>
          </w:tcPr>
          <w:p w:rsidR="00AD2CF1" w:rsidRDefault="00AD2CF1"/>
        </w:tc>
        <w:tc>
          <w:tcPr>
            <w:tcW w:w="0" w:type="auto"/>
          </w:tcPr>
          <w:p w:rsidR="00AD2CF1" w:rsidRDefault="00AD2CF1"/>
          <w:p w:rsidR="00AD2CF1" w:rsidRDefault="00865AA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AD2CF1">
        <w:tblPrEx>
          <w:tblCellMar>
            <w:top w:w="0" w:type="dxa"/>
            <w:bottom w:w="0" w:type="dxa"/>
          </w:tblCellMar>
        </w:tblPrEx>
        <w:tc>
          <w:tcPr>
            <w:tcW w:w="0" w:type="auto"/>
          </w:tcPr>
          <w:p w:rsidR="00AD2CF1" w:rsidRDefault="00AD2CF1"/>
          <w:p w:rsidR="00AD2CF1" w:rsidRDefault="00865AAE">
            <w:pPr>
              <w:spacing w:after="0" w:line="276" w:lineRule="auto"/>
            </w:pPr>
            <w:r>
              <w:rPr>
                <w:rFonts w:ascii="Times New Roman" w:eastAsia="Times New Roman" w:hAnsi="Times New Roman" w:cs="Times New Roman"/>
                <w:sz w:val="26"/>
              </w:rPr>
              <w:t>5. Danh sách ghi rõ họ, tên và số giấy phép hành nghề đã được cấp của những người hành nghề dự kiến tham gia thực hiện thí điểm khám bệnh, chữa bệnh từ xa</w:t>
            </w:r>
          </w:p>
        </w:tc>
        <w:tc>
          <w:tcPr>
            <w:tcW w:w="0" w:type="auto"/>
          </w:tcPr>
          <w:p w:rsidR="00AD2CF1" w:rsidRDefault="00AD2CF1"/>
        </w:tc>
        <w:tc>
          <w:tcPr>
            <w:tcW w:w="0" w:type="auto"/>
          </w:tcPr>
          <w:p w:rsidR="00AD2CF1" w:rsidRDefault="00AD2CF1"/>
          <w:p w:rsidR="00AD2CF1" w:rsidRDefault="00865AA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AD2CF1">
        <w:tblPrEx>
          <w:tblCellMar>
            <w:top w:w="0" w:type="dxa"/>
            <w:bottom w:w="0" w:type="dxa"/>
          </w:tblCellMar>
        </w:tblPrEx>
        <w:tc>
          <w:tcPr>
            <w:tcW w:w="0" w:type="auto"/>
          </w:tcPr>
          <w:p w:rsidR="00AD2CF1" w:rsidRDefault="00AD2CF1"/>
          <w:p w:rsidR="00AD2CF1" w:rsidRDefault="00865AAE">
            <w:pPr>
              <w:spacing w:after="0" w:line="276" w:lineRule="auto"/>
            </w:pPr>
            <w:r>
              <w:rPr>
                <w:rFonts w:ascii="Times New Roman" w:eastAsia="Times New Roman" w:hAnsi="Times New Roman" w:cs="Times New Roman"/>
                <w:sz w:val="26"/>
              </w:rPr>
              <w:t>6. Các giấy tờ chứng minh đáp ứng các điều kiện khác</w:t>
            </w:r>
          </w:p>
        </w:tc>
        <w:tc>
          <w:tcPr>
            <w:tcW w:w="0" w:type="auto"/>
          </w:tcPr>
          <w:p w:rsidR="00AD2CF1" w:rsidRDefault="00AD2CF1"/>
        </w:tc>
        <w:tc>
          <w:tcPr>
            <w:tcW w:w="0" w:type="auto"/>
          </w:tcPr>
          <w:p w:rsidR="00AD2CF1" w:rsidRDefault="00AD2CF1"/>
          <w:p w:rsidR="00AD2CF1" w:rsidRDefault="00865AA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AD2CF1" w:rsidRDefault="00865AAE">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rsidR="00AD2CF1" w:rsidRDefault="00865AAE">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w:t>
      </w:r>
    </w:p>
    <w:p w:rsidR="00AD2CF1" w:rsidRDefault="00865AAE">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AD2CF1" w:rsidRDefault="00865AAE">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AD2CF1" w:rsidRDefault="00865AAE">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AD2CF1" w:rsidRDefault="00865AAE">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AD2CF1" w:rsidRDefault="00865AAE">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Công văn đồng ý/không đồng ý</w:t>
      </w:r>
    </w:p>
    <w:p w:rsidR="00AD2CF1" w:rsidRDefault="00865AAE">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5"/>
        <w:gridCol w:w="5687"/>
        <w:gridCol w:w="800"/>
        <w:gridCol w:w="1263"/>
      </w:tblGrid>
      <w:tr w:rsidR="00AD2CF1">
        <w:tblPrEx>
          <w:tblCellMar>
            <w:top w:w="0" w:type="dxa"/>
            <w:bottom w:w="0" w:type="dxa"/>
          </w:tblCellMar>
        </w:tblPrEx>
        <w:tc>
          <w:tcPr>
            <w:tcW w:w="2000" w:type="dxa"/>
          </w:tcPr>
          <w:p w:rsidR="00AD2CF1" w:rsidRDefault="00AD2CF1"/>
          <w:p w:rsidR="00AD2CF1" w:rsidRDefault="00865AAE">
            <w:pPr>
              <w:spacing w:after="0" w:line="276" w:lineRule="auto"/>
              <w:jc w:val="center"/>
            </w:pPr>
            <w:r>
              <w:rPr>
                <w:rFonts w:ascii="Times New Roman" w:eastAsia="Times New Roman" w:hAnsi="Times New Roman" w:cs="Times New Roman"/>
                <w:b/>
                <w:sz w:val="26"/>
              </w:rPr>
              <w:t>Số ký hiệu</w:t>
            </w:r>
          </w:p>
        </w:tc>
        <w:tc>
          <w:tcPr>
            <w:tcW w:w="3500" w:type="dxa"/>
          </w:tcPr>
          <w:p w:rsidR="00AD2CF1" w:rsidRDefault="00AD2CF1"/>
          <w:p w:rsidR="00AD2CF1" w:rsidRDefault="00865AAE">
            <w:pPr>
              <w:spacing w:after="0" w:line="276" w:lineRule="auto"/>
              <w:jc w:val="center"/>
            </w:pPr>
            <w:r>
              <w:rPr>
                <w:rFonts w:ascii="Times New Roman" w:eastAsia="Times New Roman" w:hAnsi="Times New Roman" w:cs="Times New Roman"/>
                <w:b/>
                <w:sz w:val="26"/>
              </w:rPr>
              <w:t>Trích yếu</w:t>
            </w:r>
          </w:p>
        </w:tc>
        <w:tc>
          <w:tcPr>
            <w:tcW w:w="1500" w:type="dxa"/>
          </w:tcPr>
          <w:p w:rsidR="00AD2CF1" w:rsidRDefault="00AD2CF1"/>
          <w:p w:rsidR="00AD2CF1" w:rsidRDefault="00865AAE">
            <w:pPr>
              <w:spacing w:after="0" w:line="276" w:lineRule="auto"/>
              <w:jc w:val="center"/>
            </w:pPr>
            <w:r>
              <w:rPr>
                <w:rFonts w:ascii="Times New Roman" w:eastAsia="Times New Roman" w:hAnsi="Times New Roman" w:cs="Times New Roman"/>
                <w:b/>
                <w:sz w:val="26"/>
              </w:rPr>
              <w:t>Ngày ban hành</w:t>
            </w:r>
          </w:p>
        </w:tc>
        <w:tc>
          <w:tcPr>
            <w:tcW w:w="3000" w:type="dxa"/>
          </w:tcPr>
          <w:p w:rsidR="00AD2CF1" w:rsidRDefault="00AD2CF1"/>
          <w:p w:rsidR="00AD2CF1" w:rsidRDefault="00865AAE">
            <w:pPr>
              <w:spacing w:after="0" w:line="276" w:lineRule="auto"/>
              <w:jc w:val="center"/>
            </w:pPr>
            <w:r>
              <w:rPr>
                <w:rFonts w:ascii="Times New Roman" w:eastAsia="Times New Roman" w:hAnsi="Times New Roman" w:cs="Times New Roman"/>
                <w:b/>
                <w:sz w:val="26"/>
              </w:rPr>
              <w:t>Cơ quan ban hành</w:t>
            </w:r>
          </w:p>
        </w:tc>
      </w:tr>
      <w:tr w:rsidR="00AD2CF1">
        <w:tblPrEx>
          <w:tblCellMar>
            <w:top w:w="0" w:type="dxa"/>
            <w:bottom w:w="0" w:type="dxa"/>
          </w:tblCellMar>
        </w:tblPrEx>
        <w:tc>
          <w:tcPr>
            <w:tcW w:w="0" w:type="auto"/>
          </w:tcPr>
          <w:p w:rsidR="00AD2CF1" w:rsidRDefault="00AD2CF1"/>
          <w:p w:rsidR="00AD2CF1" w:rsidRDefault="00865AAE">
            <w:pPr>
              <w:spacing w:after="0" w:line="276" w:lineRule="auto"/>
            </w:pPr>
            <w:r>
              <w:rPr>
                <w:rFonts w:ascii="Times New Roman" w:eastAsia="Times New Roman" w:hAnsi="Times New Roman" w:cs="Times New Roman"/>
                <w:sz w:val="26"/>
              </w:rPr>
              <w:t>15/2023/QH15</w:t>
            </w:r>
          </w:p>
        </w:tc>
        <w:tc>
          <w:tcPr>
            <w:tcW w:w="0" w:type="auto"/>
          </w:tcPr>
          <w:p w:rsidR="00AD2CF1" w:rsidRDefault="00AD2CF1"/>
          <w:p w:rsidR="00AD2CF1" w:rsidRDefault="00865AAE">
            <w:pPr>
              <w:spacing w:after="0" w:line="276" w:lineRule="auto"/>
            </w:pPr>
            <w:r>
              <w:rPr>
                <w:rFonts w:ascii="Times New Roman" w:eastAsia="Times New Roman" w:hAnsi="Times New Roman" w:cs="Times New Roman"/>
                <w:sz w:val="26"/>
              </w:rPr>
              <w:t>Luật Khám, chữa bệnh 15/2023/QH15 (09/1/2023)</w:t>
            </w:r>
          </w:p>
        </w:tc>
        <w:tc>
          <w:tcPr>
            <w:tcW w:w="0" w:type="auto"/>
          </w:tcPr>
          <w:p w:rsidR="00AD2CF1" w:rsidRDefault="00AD2CF1"/>
          <w:p w:rsidR="00AD2CF1" w:rsidRDefault="00865AAE">
            <w:pPr>
              <w:spacing w:after="0" w:line="276" w:lineRule="auto"/>
            </w:pPr>
            <w:r>
              <w:rPr>
                <w:rFonts w:ascii="Times New Roman" w:eastAsia="Times New Roman" w:hAnsi="Times New Roman" w:cs="Times New Roman"/>
                <w:sz w:val="26"/>
              </w:rPr>
              <w:t>30-12-2023</w:t>
            </w:r>
          </w:p>
        </w:tc>
        <w:tc>
          <w:tcPr>
            <w:tcW w:w="0" w:type="auto"/>
          </w:tcPr>
          <w:p w:rsidR="00AD2CF1" w:rsidRDefault="00AD2CF1"/>
          <w:p w:rsidR="00AD2CF1" w:rsidRDefault="00865AAE">
            <w:pPr>
              <w:spacing w:after="0" w:line="276" w:lineRule="auto"/>
            </w:pPr>
            <w:r>
              <w:rPr>
                <w:rFonts w:ascii="Times New Roman" w:eastAsia="Times New Roman" w:hAnsi="Times New Roman" w:cs="Times New Roman"/>
                <w:sz w:val="26"/>
              </w:rPr>
              <w:t>Ủy ban thường vụ quốc hội</w:t>
            </w:r>
          </w:p>
        </w:tc>
      </w:tr>
      <w:tr w:rsidR="00AD2CF1">
        <w:tblPrEx>
          <w:tblCellMar>
            <w:top w:w="0" w:type="dxa"/>
            <w:bottom w:w="0" w:type="dxa"/>
          </w:tblCellMar>
        </w:tblPrEx>
        <w:tc>
          <w:tcPr>
            <w:tcW w:w="0" w:type="auto"/>
          </w:tcPr>
          <w:p w:rsidR="00AD2CF1" w:rsidRDefault="00AD2CF1"/>
          <w:p w:rsidR="00AD2CF1" w:rsidRDefault="00865AAE">
            <w:pPr>
              <w:spacing w:after="0" w:line="276" w:lineRule="auto"/>
            </w:pPr>
            <w:r>
              <w:rPr>
                <w:rFonts w:ascii="Times New Roman" w:eastAsia="Times New Roman" w:hAnsi="Times New Roman" w:cs="Times New Roman"/>
                <w:sz w:val="26"/>
              </w:rPr>
              <w:t>96/2023/NĐ-CP</w:t>
            </w:r>
          </w:p>
        </w:tc>
        <w:tc>
          <w:tcPr>
            <w:tcW w:w="0" w:type="auto"/>
          </w:tcPr>
          <w:p w:rsidR="00AD2CF1" w:rsidRDefault="00AD2CF1"/>
          <w:p w:rsidR="00AD2CF1" w:rsidRDefault="00865AAE">
            <w:pPr>
              <w:spacing w:after="0" w:line="276" w:lineRule="auto"/>
            </w:pPr>
            <w:r>
              <w:rPr>
                <w:rFonts w:ascii="Times New Roman" w:eastAsia="Times New Roman" w:hAnsi="Times New Roman" w:cs="Times New Roman"/>
                <w:sz w:val="26"/>
              </w:rPr>
              <w:t>Nghị định số 96/2023/NĐ-CP ngày 30 tháng 12 năm 2023 của Chính phủ quy định chi tiết một số điều của Luật Khám bệnh, chữa bệnh.</w:t>
            </w:r>
          </w:p>
        </w:tc>
        <w:tc>
          <w:tcPr>
            <w:tcW w:w="0" w:type="auto"/>
          </w:tcPr>
          <w:p w:rsidR="00AD2CF1" w:rsidRDefault="00AD2CF1"/>
          <w:p w:rsidR="00AD2CF1" w:rsidRDefault="00865AAE">
            <w:pPr>
              <w:spacing w:after="0" w:line="276" w:lineRule="auto"/>
            </w:pPr>
            <w:r>
              <w:rPr>
                <w:rFonts w:ascii="Times New Roman" w:eastAsia="Times New Roman" w:hAnsi="Times New Roman" w:cs="Times New Roman"/>
                <w:sz w:val="26"/>
              </w:rPr>
              <w:t>30-12-2023</w:t>
            </w:r>
          </w:p>
        </w:tc>
        <w:tc>
          <w:tcPr>
            <w:tcW w:w="0" w:type="auto"/>
          </w:tcPr>
          <w:p w:rsidR="00AD2CF1" w:rsidRDefault="00AD2CF1"/>
        </w:tc>
      </w:tr>
      <w:tr w:rsidR="00AD2CF1">
        <w:tblPrEx>
          <w:tblCellMar>
            <w:top w:w="0" w:type="dxa"/>
            <w:bottom w:w="0" w:type="dxa"/>
          </w:tblCellMar>
        </w:tblPrEx>
        <w:tc>
          <w:tcPr>
            <w:tcW w:w="0" w:type="auto"/>
          </w:tcPr>
          <w:p w:rsidR="00AD2CF1" w:rsidRDefault="00AD2CF1"/>
          <w:p w:rsidR="00AD2CF1" w:rsidRDefault="00865AAE">
            <w:pPr>
              <w:spacing w:after="0" w:line="276" w:lineRule="auto"/>
            </w:pPr>
            <w:r>
              <w:rPr>
                <w:rFonts w:ascii="Times New Roman" w:eastAsia="Times New Roman" w:hAnsi="Times New Roman" w:cs="Times New Roman"/>
                <w:sz w:val="26"/>
              </w:rPr>
              <w:t>57/2024/TT-BYT</w:t>
            </w:r>
          </w:p>
        </w:tc>
        <w:tc>
          <w:tcPr>
            <w:tcW w:w="0" w:type="auto"/>
          </w:tcPr>
          <w:p w:rsidR="00AD2CF1" w:rsidRDefault="00AD2CF1"/>
          <w:p w:rsidR="00AD2CF1" w:rsidRDefault="00865AAE">
            <w:pPr>
              <w:spacing w:after="0" w:line="276" w:lineRule="auto"/>
            </w:pPr>
            <w:r>
              <w:rPr>
                <w:rFonts w:ascii="Times New Roman" w:eastAsia="Times New Roman" w:hAnsi="Times New Roman" w:cs="Times New Roman"/>
                <w:sz w:val="26"/>
              </w:rPr>
              <w:t>Thông tư số 57/2024/TT-BYT ngày 31/12/2024 của Bộ Y tế quy định việc phân cấp, giải quyết thủ tục hành chính trong lĩnh vực khám bệnh, chữa bệnh thuộc thẩm quyền quản lý của Bộ Y tế</w:t>
            </w:r>
          </w:p>
        </w:tc>
        <w:tc>
          <w:tcPr>
            <w:tcW w:w="0" w:type="auto"/>
          </w:tcPr>
          <w:p w:rsidR="00AD2CF1" w:rsidRDefault="00AD2CF1"/>
          <w:p w:rsidR="00AD2CF1" w:rsidRDefault="00865AAE">
            <w:pPr>
              <w:spacing w:after="0" w:line="276" w:lineRule="auto"/>
            </w:pPr>
            <w:r>
              <w:rPr>
                <w:rFonts w:ascii="Times New Roman" w:eastAsia="Times New Roman" w:hAnsi="Times New Roman" w:cs="Times New Roman"/>
                <w:sz w:val="26"/>
              </w:rPr>
              <w:t>31-12-2024</w:t>
            </w:r>
          </w:p>
        </w:tc>
        <w:tc>
          <w:tcPr>
            <w:tcW w:w="0" w:type="auto"/>
          </w:tcPr>
          <w:p w:rsidR="00AD2CF1" w:rsidRDefault="00AD2CF1"/>
          <w:p w:rsidR="00AD2CF1" w:rsidRDefault="00865AAE">
            <w:pPr>
              <w:spacing w:after="0" w:line="276" w:lineRule="auto"/>
            </w:pPr>
            <w:r>
              <w:rPr>
                <w:rFonts w:ascii="Times New Roman" w:eastAsia="Times New Roman" w:hAnsi="Times New Roman" w:cs="Times New Roman"/>
                <w:sz w:val="26"/>
              </w:rPr>
              <w:t>Bộ Y tế</w:t>
            </w:r>
          </w:p>
        </w:tc>
      </w:tr>
      <w:tr w:rsidR="00AD2CF1">
        <w:tblPrEx>
          <w:tblCellMar>
            <w:top w:w="0" w:type="dxa"/>
            <w:bottom w:w="0" w:type="dxa"/>
          </w:tblCellMar>
        </w:tblPrEx>
        <w:tc>
          <w:tcPr>
            <w:tcW w:w="0" w:type="auto"/>
          </w:tcPr>
          <w:p w:rsidR="00AD2CF1" w:rsidRDefault="00AD2CF1"/>
          <w:p w:rsidR="00AD2CF1" w:rsidRDefault="00865AAE">
            <w:pPr>
              <w:spacing w:after="0" w:line="276" w:lineRule="auto"/>
            </w:pPr>
            <w:r>
              <w:rPr>
                <w:rFonts w:ascii="Times New Roman" w:eastAsia="Times New Roman" w:hAnsi="Times New Roman" w:cs="Times New Roman"/>
                <w:sz w:val="26"/>
              </w:rPr>
              <w:t>148/2025/NĐ-CP</w:t>
            </w:r>
          </w:p>
        </w:tc>
        <w:tc>
          <w:tcPr>
            <w:tcW w:w="0" w:type="auto"/>
          </w:tcPr>
          <w:p w:rsidR="00AD2CF1" w:rsidRDefault="00AD2CF1"/>
          <w:p w:rsidR="00AD2CF1" w:rsidRDefault="00865AAE">
            <w:pPr>
              <w:spacing w:after="0" w:line="276" w:lineRule="auto"/>
            </w:pPr>
            <w:r>
              <w:rPr>
                <w:rFonts w:ascii="Times New Roman" w:eastAsia="Times New Roman" w:hAnsi="Times New Roman" w:cs="Times New Roman"/>
                <w:sz w:val="26"/>
              </w:rPr>
              <w:t>NGHỊ ĐỊNH  QUY ĐỊNH VỀ PHÂN QUYỀN, PHÂN CẤP TRONG LĨNH VỰC Y TẾ</w:t>
            </w:r>
          </w:p>
        </w:tc>
        <w:tc>
          <w:tcPr>
            <w:tcW w:w="0" w:type="auto"/>
          </w:tcPr>
          <w:p w:rsidR="00AD2CF1" w:rsidRDefault="00AD2CF1"/>
          <w:p w:rsidR="00AD2CF1" w:rsidRDefault="00865AAE">
            <w:pPr>
              <w:spacing w:after="0" w:line="276" w:lineRule="auto"/>
            </w:pPr>
            <w:r>
              <w:rPr>
                <w:rFonts w:ascii="Times New Roman" w:eastAsia="Times New Roman" w:hAnsi="Times New Roman" w:cs="Times New Roman"/>
                <w:sz w:val="26"/>
              </w:rPr>
              <w:t>12-06-2025</w:t>
            </w:r>
          </w:p>
        </w:tc>
        <w:tc>
          <w:tcPr>
            <w:tcW w:w="0" w:type="auto"/>
          </w:tcPr>
          <w:p w:rsidR="00AD2CF1" w:rsidRDefault="00AD2CF1"/>
          <w:p w:rsidR="00AD2CF1" w:rsidRDefault="00865AAE">
            <w:pPr>
              <w:spacing w:after="0" w:line="276" w:lineRule="auto"/>
            </w:pPr>
            <w:r>
              <w:rPr>
                <w:rFonts w:ascii="Times New Roman" w:eastAsia="Times New Roman" w:hAnsi="Times New Roman" w:cs="Times New Roman"/>
                <w:sz w:val="26"/>
              </w:rPr>
              <w:t>Chính phủ</w:t>
            </w:r>
          </w:p>
        </w:tc>
      </w:tr>
    </w:tbl>
    <w:p w:rsidR="00AD2CF1" w:rsidRDefault="00865AAE">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Được thực hiện bởi người hành nghề của cơ sở khám bệnh, chữa bệnh thuộc một trong các hình thức tổ chức quy định tại Điều 39 Nghị định số 96/2023/NĐ-CP; - Có phạm vi hoạt động chuyên môn phù hợp với nội dung khám bệnh, chữa bệnh từ xa của cơ sở; - Có đủ người hành nghề theo phạm vi khám bệnh, chữa bệnh từ xa của cơ sở; - Có hạ tầng kỹ thuật, thiết bị công nghệ thông tin, thiết bị chuyên dụng, phần mềm công nghệ thông tin phù hợp với loại hình dịch vụ cung cấp và bảo đảm việc truyền tải, hiển thị, xử lý, l</w:t>
      </w:r>
      <w:r>
        <w:rPr>
          <w:rFonts w:ascii="Times New Roman" w:eastAsia="Times New Roman" w:hAnsi="Times New Roman" w:cs="Times New Roman"/>
          <w:sz w:val="26"/>
        </w:rPr>
        <w:t>ưu trữ dữ liệu an toàn, bảo mật. Bảo đảm thời gian lưu trữ, dự phòng dữ liệu đáp ứng quy định của pháp luật.</w:t>
      </w:r>
    </w:p>
    <w:p w:rsidR="00AD2CF1" w:rsidRDefault="00865AAE">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AD2CF1" w:rsidRDefault="00865AAE">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https://thutuc.dichvucong.gov.vn/p/home/dvc-tthc-thu-tuc-hanh-chinh-chi-tiet.html?ma_thu_tuc=333073</w:t>
      </w:r>
    </w:p>
    <w:sectPr w:rsidR="00AD2CF1">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D2CF1"/>
    <w:rsid w:val="00133885"/>
    <w:rsid w:val="00865AAE"/>
    <w:rsid w:val="00AD2C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2221CA0-8D24-449E-9816-F4CBF6198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794</Words>
  <Characters>4526</Characters>
  <Application>Microsoft Office Word</Application>
  <DocSecurity>0</DocSecurity>
  <Lines>37</Lines>
  <Paragraphs>10</Paragraphs>
  <ScaleCrop>false</ScaleCrop>
  <Company/>
  <LinksUpToDate>false</LinksUpToDate>
  <CharactersWithSpaces>5310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2025-12-02T12:16:00Z</dcterms:created>
  <dcterms:modified xsi:type="dcterms:W3CDTF">2025-12-02T12:16:00Z</dcterms:modified>
</cp:coreProperties>
</file>