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6B4E" w14:textId="77777777" w:rsidR="00BC74EE" w:rsidRDefault="00C236F3">
      <w:pPr>
        <w:spacing w:after="300" w:line="276" w:lineRule="auto"/>
        <w:jc w:val="center"/>
      </w:pPr>
      <w:r>
        <w:rPr>
          <w:rFonts w:ascii="Times New Roman" w:eastAsia="Times New Roman" w:hAnsi="Times New Roman" w:cs="Times New Roman"/>
          <w:b/>
          <w:sz w:val="26"/>
        </w:rPr>
        <w:t>Chi tiết thủ tục hành chính</w:t>
      </w:r>
    </w:p>
    <w:p w14:paraId="6A387337" w14:textId="77777777" w:rsidR="00BC74EE" w:rsidRDefault="00C236F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1.013864</w:t>
      </w:r>
    </w:p>
    <w:p w14:paraId="12A8E3B1" w14:textId="77777777" w:rsidR="00BC74EE" w:rsidRDefault="00C236F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14:paraId="7433C78D" w14:textId="77777777" w:rsidR="00BC74EE" w:rsidRDefault="00C236F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bị nhiễm HIV do tai nạn rủi ro nghề nghiệp</w:t>
      </w:r>
    </w:p>
    <w:p w14:paraId="017B6CA7" w14:textId="77777777" w:rsidR="00BC74EE" w:rsidRDefault="00C236F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7040307" w14:textId="77777777" w:rsidR="00BC74EE" w:rsidRDefault="00C236F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FF524DE" w14:textId="77777777" w:rsidR="00BC74EE" w:rsidRDefault="00C236F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2A9451A9" w14:textId="77777777" w:rsidR="00BC74EE" w:rsidRDefault="00C236F3">
      <w:pPr>
        <w:spacing w:after="0" w:line="276" w:lineRule="auto"/>
        <w:jc w:val="both"/>
      </w:pPr>
      <w:r>
        <w:rPr>
          <w:rFonts w:ascii="Times New Roman" w:eastAsia="Times New Roman" w:hAnsi="Times New Roman" w:cs="Times New Roman"/>
          <w:b/>
          <w:sz w:val="26"/>
        </w:rPr>
        <w:t xml:space="preserve">Trình tự thực hiện: </w:t>
      </w:r>
    </w:p>
    <w:p w14:paraId="170D815C" w14:textId="77777777" w:rsidR="00BC74EE" w:rsidRDefault="00BC74EE">
      <w:pPr>
        <w:shd w:val="clear" w:color="auto" w:fill="F2F6F9"/>
        <w:spacing w:before="120" w:after="0" w:line="276" w:lineRule="auto"/>
        <w:jc w:val="both"/>
      </w:pPr>
    </w:p>
    <w:p w14:paraId="7C286C67" w14:textId="77777777" w:rsidR="00BC74EE" w:rsidRDefault="00C236F3">
      <w:pPr>
        <w:spacing w:after="0" w:line="276" w:lineRule="auto"/>
        <w:jc w:val="both"/>
      </w:pPr>
      <w:r>
        <w:rPr>
          <w:rFonts w:ascii="Times New Roman" w:eastAsia="Times New Roman" w:hAnsi="Times New Roman" w:cs="Times New Roman"/>
          <w:sz w:val="26"/>
        </w:rPr>
        <w:t>Bước 1: Cơ quan, tổ chức, đơn vị quản lý người bị nhiễm HIV do tai nạn rủi ro nghề nghiệp (sau đây gọi là cơ quan quản lý) gửi 01 bộ hồ sơ cho cơ quan có thẩm quyền cấp giấy chứng nhận theo quy định tại Điều 4 Quyết định số 24/2023/QĐ-TTg ngày 22/9/2023 của Thủ tướng Chính phủ quy định điều kiện xác định người bị phơi nhiễm với HIV, người bị nhiễm HIV do tai nạn rủi ro nghề nghiệp. Bước 2: Cơ quan có thẩm quyền tiếp nhận và gửi Phiếu tiếp nhận hồ sơ cho cơ quan quản lý. Bước 3: Trong thời hạn 05 ngày làm vi</w:t>
      </w:r>
      <w:r>
        <w:rPr>
          <w:rFonts w:ascii="Times New Roman" w:eastAsia="Times New Roman" w:hAnsi="Times New Roman" w:cs="Times New Roman"/>
          <w:sz w:val="26"/>
        </w:rPr>
        <w:t>ệc kể từ ngày tiếp nhận đủ hồ sơ, trường hợp hồ sơ hợp lệ, cơ quan có thẩm quyền cấp giấy chứng nhận bị nhiễm HIV do tai nạn rủi ro nghề nghiệp. Trường hợp hồ sơ không hợp lệ, trong vòng 02 ngày làm việc kể từ ngày tiếp nhận hồ sơ cơ quan có thẩm quyền phải có văn bản thông báo nêu rõ lý do và hướng dẫn cho cơ quan quản lý bổ sung hồ sơ. Bước 4 : Trả giấy chứng nhận bị nhiễm HIV do tai nạn rủi ro nghề nghiệp cho cơ quan quản lý.</w:t>
      </w:r>
    </w:p>
    <w:p w14:paraId="35D39E49" w14:textId="77777777" w:rsidR="00BC74EE" w:rsidRDefault="00C236F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75"/>
        <w:gridCol w:w="1518"/>
        <w:gridCol w:w="2421"/>
        <w:gridCol w:w="3997"/>
      </w:tblGrid>
      <w:tr w:rsidR="00BC74EE" w14:paraId="4C00225C" w14:textId="77777777">
        <w:tblPrEx>
          <w:tblCellMar>
            <w:top w:w="0" w:type="dxa"/>
            <w:bottom w:w="0" w:type="dxa"/>
          </w:tblCellMar>
        </w:tblPrEx>
        <w:tc>
          <w:tcPr>
            <w:tcW w:w="1500" w:type="dxa"/>
          </w:tcPr>
          <w:p w14:paraId="126C1B88" w14:textId="77777777" w:rsidR="00BC74EE" w:rsidRDefault="00BC74EE"/>
          <w:p w14:paraId="5868EF0C" w14:textId="77777777" w:rsidR="00BC74EE" w:rsidRDefault="00C236F3">
            <w:pPr>
              <w:spacing w:after="0" w:line="276" w:lineRule="auto"/>
              <w:jc w:val="center"/>
            </w:pPr>
            <w:r>
              <w:rPr>
                <w:rFonts w:ascii="Times New Roman" w:eastAsia="Times New Roman" w:hAnsi="Times New Roman" w:cs="Times New Roman"/>
                <w:b/>
                <w:sz w:val="26"/>
              </w:rPr>
              <w:t>Hình thức nộp</w:t>
            </w:r>
          </w:p>
        </w:tc>
        <w:tc>
          <w:tcPr>
            <w:tcW w:w="2000" w:type="dxa"/>
          </w:tcPr>
          <w:p w14:paraId="4CA77381" w14:textId="77777777" w:rsidR="00BC74EE" w:rsidRDefault="00BC74EE"/>
          <w:p w14:paraId="4F06F507" w14:textId="77777777" w:rsidR="00BC74EE" w:rsidRDefault="00C236F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8F2ED3A" w14:textId="77777777" w:rsidR="00BC74EE" w:rsidRDefault="00BC74EE"/>
          <w:p w14:paraId="7A83A22F" w14:textId="77777777" w:rsidR="00BC74EE" w:rsidRDefault="00C236F3">
            <w:pPr>
              <w:spacing w:after="0" w:line="276" w:lineRule="auto"/>
              <w:jc w:val="center"/>
            </w:pPr>
            <w:r>
              <w:rPr>
                <w:rFonts w:ascii="Times New Roman" w:eastAsia="Times New Roman" w:hAnsi="Times New Roman" w:cs="Times New Roman"/>
                <w:b/>
                <w:sz w:val="26"/>
              </w:rPr>
              <w:t>Phí, lệ phí</w:t>
            </w:r>
          </w:p>
        </w:tc>
        <w:tc>
          <w:tcPr>
            <w:tcW w:w="3000" w:type="dxa"/>
          </w:tcPr>
          <w:p w14:paraId="26F1D64B" w14:textId="77777777" w:rsidR="00BC74EE" w:rsidRDefault="00BC74EE"/>
          <w:p w14:paraId="26B6C068" w14:textId="77777777" w:rsidR="00BC74EE" w:rsidRDefault="00C236F3">
            <w:pPr>
              <w:spacing w:after="0" w:line="276" w:lineRule="auto"/>
              <w:jc w:val="center"/>
            </w:pPr>
            <w:r>
              <w:rPr>
                <w:rFonts w:ascii="Times New Roman" w:eastAsia="Times New Roman" w:hAnsi="Times New Roman" w:cs="Times New Roman"/>
                <w:b/>
                <w:sz w:val="26"/>
              </w:rPr>
              <w:t>Mô tả</w:t>
            </w:r>
          </w:p>
        </w:tc>
      </w:tr>
      <w:tr w:rsidR="00BC74EE" w14:paraId="45989D2A" w14:textId="77777777">
        <w:tblPrEx>
          <w:tblCellMar>
            <w:top w:w="0" w:type="dxa"/>
            <w:bottom w:w="0" w:type="dxa"/>
          </w:tblCellMar>
        </w:tblPrEx>
        <w:tc>
          <w:tcPr>
            <w:tcW w:w="0" w:type="auto"/>
          </w:tcPr>
          <w:p w14:paraId="3C32EF53" w14:textId="77777777" w:rsidR="00BC74EE" w:rsidRDefault="00BC74EE"/>
          <w:p w14:paraId="09141D12" w14:textId="77777777" w:rsidR="00BC74EE" w:rsidRDefault="00C236F3">
            <w:pPr>
              <w:spacing w:after="0" w:line="276" w:lineRule="auto"/>
            </w:pPr>
            <w:r>
              <w:rPr>
                <w:rFonts w:ascii="Times New Roman" w:eastAsia="Times New Roman" w:hAnsi="Times New Roman" w:cs="Times New Roman"/>
                <w:sz w:val="26"/>
              </w:rPr>
              <w:t>Trực tiếp</w:t>
            </w:r>
          </w:p>
        </w:tc>
        <w:tc>
          <w:tcPr>
            <w:tcW w:w="0" w:type="auto"/>
          </w:tcPr>
          <w:p w14:paraId="63ABEDD0" w14:textId="77777777" w:rsidR="00BC74EE" w:rsidRDefault="00BC74EE"/>
          <w:p w14:paraId="55CF4031" w14:textId="77777777" w:rsidR="00BC74EE" w:rsidRDefault="00C236F3">
            <w:pPr>
              <w:spacing w:after="0" w:line="276" w:lineRule="auto"/>
            </w:pPr>
            <w:r>
              <w:rPr>
                <w:rFonts w:ascii="Times New Roman" w:eastAsia="Times New Roman" w:hAnsi="Times New Roman" w:cs="Times New Roman"/>
                <w:sz w:val="26"/>
              </w:rPr>
              <w:t>5 Ngày</w:t>
            </w:r>
          </w:p>
        </w:tc>
        <w:tc>
          <w:tcPr>
            <w:tcW w:w="0" w:type="auto"/>
          </w:tcPr>
          <w:p w14:paraId="0ADE8CC4" w14:textId="77777777" w:rsidR="00BC74EE" w:rsidRDefault="00BC74EE"/>
          <w:p w14:paraId="16CB0370" w14:textId="77777777" w:rsidR="00BC74EE" w:rsidRDefault="00BC74EE">
            <w:pPr>
              <w:spacing w:after="0" w:line="276" w:lineRule="auto"/>
            </w:pPr>
          </w:p>
        </w:tc>
        <w:tc>
          <w:tcPr>
            <w:tcW w:w="0" w:type="auto"/>
          </w:tcPr>
          <w:p w14:paraId="054F9710" w14:textId="77777777" w:rsidR="00BC74EE" w:rsidRDefault="00BC74EE"/>
          <w:p w14:paraId="5962FD34" w14:textId="77777777" w:rsidR="00BC74EE" w:rsidRDefault="00C236F3">
            <w:pPr>
              <w:spacing w:after="0" w:line="276" w:lineRule="auto"/>
            </w:pPr>
            <w:r>
              <w:rPr>
                <w:rFonts w:ascii="Times New Roman" w:eastAsia="Times New Roman" w:hAnsi="Times New Roman" w:cs="Times New Roman"/>
                <w:sz w:val="26"/>
              </w:rPr>
              <w:t>Trong thời hạn 5 ngày, kể từ ngày nhận đủ hồ sơ hợp lệ.</w:t>
            </w:r>
          </w:p>
        </w:tc>
      </w:tr>
      <w:tr w:rsidR="00BC74EE" w14:paraId="1EEA1AEC" w14:textId="77777777">
        <w:tblPrEx>
          <w:tblCellMar>
            <w:top w:w="0" w:type="dxa"/>
            <w:bottom w:w="0" w:type="dxa"/>
          </w:tblCellMar>
        </w:tblPrEx>
        <w:tc>
          <w:tcPr>
            <w:tcW w:w="0" w:type="auto"/>
          </w:tcPr>
          <w:p w14:paraId="0AD235F8" w14:textId="77777777" w:rsidR="00BC74EE" w:rsidRDefault="00BC74EE"/>
          <w:p w14:paraId="3D6D192D" w14:textId="77777777" w:rsidR="00BC74EE" w:rsidRDefault="00C236F3">
            <w:pPr>
              <w:spacing w:after="0" w:line="276" w:lineRule="auto"/>
            </w:pPr>
            <w:r>
              <w:rPr>
                <w:rFonts w:ascii="Times New Roman" w:eastAsia="Times New Roman" w:hAnsi="Times New Roman" w:cs="Times New Roman"/>
                <w:sz w:val="26"/>
              </w:rPr>
              <w:t>Trực tuyến</w:t>
            </w:r>
          </w:p>
        </w:tc>
        <w:tc>
          <w:tcPr>
            <w:tcW w:w="0" w:type="auto"/>
          </w:tcPr>
          <w:p w14:paraId="1D6BA206" w14:textId="77777777" w:rsidR="00BC74EE" w:rsidRDefault="00BC74EE"/>
          <w:p w14:paraId="45338F61" w14:textId="77777777" w:rsidR="00BC74EE" w:rsidRDefault="00C236F3">
            <w:pPr>
              <w:spacing w:after="0" w:line="276" w:lineRule="auto"/>
            </w:pPr>
            <w:r>
              <w:rPr>
                <w:rFonts w:ascii="Times New Roman" w:eastAsia="Times New Roman" w:hAnsi="Times New Roman" w:cs="Times New Roman"/>
                <w:sz w:val="26"/>
              </w:rPr>
              <w:t>5 Ngày</w:t>
            </w:r>
          </w:p>
        </w:tc>
        <w:tc>
          <w:tcPr>
            <w:tcW w:w="0" w:type="auto"/>
          </w:tcPr>
          <w:p w14:paraId="661055DA" w14:textId="77777777" w:rsidR="00BC74EE" w:rsidRDefault="00BC74EE"/>
          <w:p w14:paraId="1BBA6F54" w14:textId="77777777" w:rsidR="00BC74EE" w:rsidRDefault="00BC74EE">
            <w:pPr>
              <w:spacing w:after="0" w:line="276" w:lineRule="auto"/>
            </w:pPr>
          </w:p>
        </w:tc>
        <w:tc>
          <w:tcPr>
            <w:tcW w:w="0" w:type="auto"/>
          </w:tcPr>
          <w:p w14:paraId="5A4DA8E7" w14:textId="77777777" w:rsidR="00BC74EE" w:rsidRDefault="00BC74EE"/>
          <w:p w14:paraId="70559961" w14:textId="77777777" w:rsidR="00BC74EE" w:rsidRDefault="00C236F3">
            <w:pPr>
              <w:spacing w:after="0" w:line="276" w:lineRule="auto"/>
            </w:pPr>
            <w:r>
              <w:rPr>
                <w:rFonts w:ascii="Times New Roman" w:eastAsia="Times New Roman" w:hAnsi="Times New Roman" w:cs="Times New Roman"/>
                <w:sz w:val="26"/>
              </w:rPr>
              <w:t>Trong thời hạn 5 ngày, kể từ ngày nhận đủ hồ sơ hợp lệ.</w:t>
            </w:r>
          </w:p>
        </w:tc>
      </w:tr>
      <w:tr w:rsidR="00BC74EE" w14:paraId="04C84BDD" w14:textId="77777777">
        <w:tblPrEx>
          <w:tblCellMar>
            <w:top w:w="0" w:type="dxa"/>
            <w:bottom w:w="0" w:type="dxa"/>
          </w:tblCellMar>
        </w:tblPrEx>
        <w:tc>
          <w:tcPr>
            <w:tcW w:w="0" w:type="auto"/>
          </w:tcPr>
          <w:p w14:paraId="16178CCE" w14:textId="77777777" w:rsidR="00BC74EE" w:rsidRDefault="00BC74EE"/>
          <w:p w14:paraId="20816FBD" w14:textId="77777777" w:rsidR="00BC74EE" w:rsidRDefault="00C236F3">
            <w:pPr>
              <w:spacing w:after="0" w:line="276" w:lineRule="auto"/>
            </w:pPr>
            <w:r>
              <w:rPr>
                <w:rFonts w:ascii="Times New Roman" w:eastAsia="Times New Roman" w:hAnsi="Times New Roman" w:cs="Times New Roman"/>
                <w:sz w:val="26"/>
              </w:rPr>
              <w:t>Dịch vụ bưu chính</w:t>
            </w:r>
          </w:p>
        </w:tc>
        <w:tc>
          <w:tcPr>
            <w:tcW w:w="0" w:type="auto"/>
          </w:tcPr>
          <w:p w14:paraId="20A86248" w14:textId="77777777" w:rsidR="00BC74EE" w:rsidRDefault="00BC74EE"/>
          <w:p w14:paraId="76CF159B" w14:textId="77777777" w:rsidR="00BC74EE" w:rsidRDefault="00C236F3">
            <w:pPr>
              <w:spacing w:after="0" w:line="276" w:lineRule="auto"/>
            </w:pPr>
            <w:r>
              <w:rPr>
                <w:rFonts w:ascii="Times New Roman" w:eastAsia="Times New Roman" w:hAnsi="Times New Roman" w:cs="Times New Roman"/>
                <w:sz w:val="26"/>
              </w:rPr>
              <w:t>5 Ngày</w:t>
            </w:r>
          </w:p>
        </w:tc>
        <w:tc>
          <w:tcPr>
            <w:tcW w:w="0" w:type="auto"/>
          </w:tcPr>
          <w:p w14:paraId="017CD705" w14:textId="77777777" w:rsidR="00BC74EE" w:rsidRDefault="00BC74EE"/>
          <w:p w14:paraId="2D518A19" w14:textId="77777777" w:rsidR="00BC74EE" w:rsidRDefault="00BC74EE">
            <w:pPr>
              <w:spacing w:after="0" w:line="276" w:lineRule="auto"/>
            </w:pPr>
          </w:p>
        </w:tc>
        <w:tc>
          <w:tcPr>
            <w:tcW w:w="0" w:type="auto"/>
          </w:tcPr>
          <w:p w14:paraId="2C2BAC2A" w14:textId="77777777" w:rsidR="00BC74EE" w:rsidRDefault="00BC74EE"/>
          <w:p w14:paraId="22788663" w14:textId="77777777" w:rsidR="00BC74EE" w:rsidRDefault="00C236F3">
            <w:pPr>
              <w:spacing w:after="0" w:line="276" w:lineRule="auto"/>
            </w:pPr>
            <w:r>
              <w:rPr>
                <w:rFonts w:ascii="Times New Roman" w:eastAsia="Times New Roman" w:hAnsi="Times New Roman" w:cs="Times New Roman"/>
                <w:sz w:val="26"/>
              </w:rPr>
              <w:t>Trong thời hạn 5 ngày, kể từ ngày nhận đủ hồ sơ hợp lệ.</w:t>
            </w:r>
          </w:p>
        </w:tc>
      </w:tr>
    </w:tbl>
    <w:p w14:paraId="1313087C" w14:textId="77777777" w:rsidR="00BC74EE" w:rsidRDefault="00C236F3">
      <w:pPr>
        <w:spacing w:before="240" w:after="0" w:line="276" w:lineRule="auto"/>
        <w:jc w:val="both"/>
      </w:pPr>
      <w:r>
        <w:rPr>
          <w:rFonts w:ascii="Times New Roman" w:eastAsia="Times New Roman" w:hAnsi="Times New Roman" w:cs="Times New Roman"/>
          <w:b/>
          <w:sz w:val="26"/>
        </w:rPr>
        <w:t xml:space="preserve">Thành phần hồ sơ: </w:t>
      </w:r>
    </w:p>
    <w:p w14:paraId="5C3938CD" w14:textId="77777777" w:rsidR="00BC74EE" w:rsidRDefault="00C236F3">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2"/>
        <w:gridCol w:w="1441"/>
        <w:gridCol w:w="918"/>
      </w:tblGrid>
      <w:tr w:rsidR="00BC74EE" w14:paraId="1411C7DB" w14:textId="77777777">
        <w:tblPrEx>
          <w:tblCellMar>
            <w:top w:w="0" w:type="dxa"/>
            <w:bottom w:w="0" w:type="dxa"/>
          </w:tblCellMar>
        </w:tblPrEx>
        <w:tc>
          <w:tcPr>
            <w:tcW w:w="6000" w:type="dxa"/>
          </w:tcPr>
          <w:p w14:paraId="1A44F810" w14:textId="77777777" w:rsidR="00BC74EE" w:rsidRDefault="00BC74EE"/>
          <w:p w14:paraId="62ED490A" w14:textId="77777777" w:rsidR="00BC74EE" w:rsidRDefault="00C236F3">
            <w:pPr>
              <w:spacing w:after="0" w:line="276" w:lineRule="auto"/>
              <w:jc w:val="center"/>
            </w:pPr>
            <w:r>
              <w:rPr>
                <w:rFonts w:ascii="Times New Roman" w:eastAsia="Times New Roman" w:hAnsi="Times New Roman" w:cs="Times New Roman"/>
                <w:b/>
                <w:sz w:val="26"/>
              </w:rPr>
              <w:t>Tên giấy tờ</w:t>
            </w:r>
          </w:p>
        </w:tc>
        <w:tc>
          <w:tcPr>
            <w:tcW w:w="2000" w:type="dxa"/>
          </w:tcPr>
          <w:p w14:paraId="4417EC8F" w14:textId="77777777" w:rsidR="00BC74EE" w:rsidRDefault="00BC74EE"/>
          <w:p w14:paraId="64DB0150" w14:textId="77777777" w:rsidR="00BC74EE" w:rsidRDefault="00C236F3">
            <w:pPr>
              <w:spacing w:after="0" w:line="276" w:lineRule="auto"/>
              <w:jc w:val="center"/>
            </w:pPr>
            <w:r>
              <w:rPr>
                <w:rFonts w:ascii="Times New Roman" w:eastAsia="Times New Roman" w:hAnsi="Times New Roman" w:cs="Times New Roman"/>
                <w:b/>
                <w:sz w:val="26"/>
              </w:rPr>
              <w:t>Mẫu đơn, tờ khai</w:t>
            </w:r>
          </w:p>
        </w:tc>
        <w:tc>
          <w:tcPr>
            <w:tcW w:w="2000" w:type="dxa"/>
          </w:tcPr>
          <w:p w14:paraId="40CE5253" w14:textId="77777777" w:rsidR="00BC74EE" w:rsidRDefault="00BC74EE"/>
          <w:p w14:paraId="46390215" w14:textId="77777777" w:rsidR="00BC74EE" w:rsidRDefault="00C236F3">
            <w:pPr>
              <w:spacing w:after="0" w:line="276" w:lineRule="auto"/>
              <w:jc w:val="center"/>
            </w:pPr>
            <w:r>
              <w:rPr>
                <w:rFonts w:ascii="Times New Roman" w:eastAsia="Times New Roman" w:hAnsi="Times New Roman" w:cs="Times New Roman"/>
                <w:b/>
                <w:sz w:val="26"/>
              </w:rPr>
              <w:t>Số lượng</w:t>
            </w:r>
          </w:p>
        </w:tc>
      </w:tr>
      <w:tr w:rsidR="00BC74EE" w14:paraId="4A120213" w14:textId="77777777">
        <w:tblPrEx>
          <w:tblCellMar>
            <w:top w:w="0" w:type="dxa"/>
            <w:bottom w:w="0" w:type="dxa"/>
          </w:tblCellMar>
        </w:tblPrEx>
        <w:tc>
          <w:tcPr>
            <w:tcW w:w="0" w:type="auto"/>
          </w:tcPr>
          <w:p w14:paraId="092CE970" w14:textId="77777777" w:rsidR="00BC74EE" w:rsidRDefault="00BC74EE"/>
          <w:p w14:paraId="1B042F1A" w14:textId="77777777" w:rsidR="00BC74EE" w:rsidRDefault="00C236F3">
            <w:pPr>
              <w:spacing w:after="0" w:line="276" w:lineRule="auto"/>
            </w:pPr>
            <w:r>
              <w:rPr>
                <w:rFonts w:ascii="Times New Roman" w:eastAsia="Times New Roman" w:hAnsi="Times New Roman" w:cs="Times New Roman"/>
                <w:sz w:val="26"/>
              </w:rPr>
              <w:t>I. Thành phần hồ sơ bao gồm: 1. Công văn đề nghị cấp giấy chứng nhận bị nhiễm HIV do tai nạn rủi ro nghề nghiệp theo quy định tại Mẫu số 02 Phụ lục ban hành kèm theo Quyết định số 24/2023/QĐ-TTg; 2. Bản chính hoặc bản sao một trong các giấy tờ sau: kết quả xét nghiệm HIV dương tính, tóm tắt hồ sơ bệnh án của người nhiễm HIV do tai nạn rủi ro nghề nghiệp. II. Số lượng hồ sơ: 01 (bộ)</w:t>
            </w:r>
          </w:p>
        </w:tc>
        <w:tc>
          <w:tcPr>
            <w:tcW w:w="0" w:type="auto"/>
          </w:tcPr>
          <w:p w14:paraId="0A8FC1E1" w14:textId="77777777" w:rsidR="00BC74EE" w:rsidRDefault="00BC74EE"/>
          <w:p w14:paraId="480D8883" w14:textId="77777777" w:rsidR="00BC74EE" w:rsidRDefault="00C236F3">
            <w:pPr>
              <w:spacing w:after="0" w:line="276" w:lineRule="auto"/>
            </w:pPr>
            <w:r>
              <w:rPr>
                <w:rFonts w:ascii="Times New Roman" w:eastAsia="Times New Roman" w:hAnsi="Times New Roman" w:cs="Times New Roman"/>
                <w:sz w:val="26"/>
              </w:rPr>
              <w:t>Mus05.docx</w:t>
            </w:r>
          </w:p>
          <w:p w14:paraId="4A3AF722" w14:textId="77777777" w:rsidR="00BC74EE" w:rsidRDefault="00C236F3">
            <w:pPr>
              <w:spacing w:after="0" w:line="276" w:lineRule="auto"/>
            </w:pPr>
            <w:r>
              <w:rPr>
                <w:rFonts w:ascii="Times New Roman" w:eastAsia="Times New Roman" w:hAnsi="Times New Roman" w:cs="Times New Roman"/>
                <w:sz w:val="26"/>
              </w:rPr>
              <w:t>Mus02.docx</w:t>
            </w:r>
          </w:p>
        </w:tc>
        <w:tc>
          <w:tcPr>
            <w:tcW w:w="0" w:type="auto"/>
          </w:tcPr>
          <w:p w14:paraId="5327C29F" w14:textId="77777777" w:rsidR="00BC74EE" w:rsidRDefault="00BC74EE"/>
          <w:p w14:paraId="37621D7C" w14:textId="77777777" w:rsidR="00BC74EE" w:rsidRDefault="00C236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FE67F8D" w14:textId="77777777" w:rsidR="00BC74EE" w:rsidRDefault="00C236F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38B8063C" w14:textId="77777777" w:rsidR="00BC74EE" w:rsidRDefault="00C236F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Quốc phòng, Sở Y tế tỉnh Đồng Nai, Bộ Công an</w:t>
      </w:r>
    </w:p>
    <w:p w14:paraId="06D4069D" w14:textId="77777777" w:rsidR="00BC74EE" w:rsidRDefault="00C236F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F0E6E35" w14:textId="77777777" w:rsidR="00BC74EE" w:rsidRDefault="00C236F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7A6B16F" w14:textId="77777777" w:rsidR="00BC74EE" w:rsidRDefault="00C236F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0F1C26C" w14:textId="77777777" w:rsidR="00BC74EE" w:rsidRDefault="00C236F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5BC6D92" w14:textId="77777777" w:rsidR="00BC74EE" w:rsidRDefault="00C236F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bị nhiễm HIV do tai nạn rủi ro nghề nghiệp</w:t>
      </w:r>
    </w:p>
    <w:p w14:paraId="48C446B1" w14:textId="77777777" w:rsidR="00BC74EE" w:rsidRDefault="00C236F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5647"/>
        <w:gridCol w:w="807"/>
        <w:gridCol w:w="1280"/>
      </w:tblGrid>
      <w:tr w:rsidR="00BC74EE" w14:paraId="43AFEE46" w14:textId="77777777">
        <w:tblPrEx>
          <w:tblCellMar>
            <w:top w:w="0" w:type="dxa"/>
            <w:bottom w:w="0" w:type="dxa"/>
          </w:tblCellMar>
        </w:tblPrEx>
        <w:tc>
          <w:tcPr>
            <w:tcW w:w="2000" w:type="dxa"/>
          </w:tcPr>
          <w:p w14:paraId="2CD8C72C" w14:textId="77777777" w:rsidR="00BC74EE" w:rsidRDefault="00BC74EE"/>
          <w:p w14:paraId="135DB8C8" w14:textId="77777777" w:rsidR="00BC74EE" w:rsidRDefault="00C236F3">
            <w:pPr>
              <w:spacing w:after="0" w:line="276" w:lineRule="auto"/>
              <w:jc w:val="center"/>
            </w:pPr>
            <w:r>
              <w:rPr>
                <w:rFonts w:ascii="Times New Roman" w:eastAsia="Times New Roman" w:hAnsi="Times New Roman" w:cs="Times New Roman"/>
                <w:b/>
                <w:sz w:val="26"/>
              </w:rPr>
              <w:t>Số ký hiệu</w:t>
            </w:r>
          </w:p>
        </w:tc>
        <w:tc>
          <w:tcPr>
            <w:tcW w:w="3500" w:type="dxa"/>
          </w:tcPr>
          <w:p w14:paraId="0D868350" w14:textId="77777777" w:rsidR="00BC74EE" w:rsidRDefault="00BC74EE"/>
          <w:p w14:paraId="7C683F71" w14:textId="77777777" w:rsidR="00BC74EE" w:rsidRDefault="00C236F3">
            <w:pPr>
              <w:spacing w:after="0" w:line="276" w:lineRule="auto"/>
              <w:jc w:val="center"/>
            </w:pPr>
            <w:r>
              <w:rPr>
                <w:rFonts w:ascii="Times New Roman" w:eastAsia="Times New Roman" w:hAnsi="Times New Roman" w:cs="Times New Roman"/>
                <w:b/>
                <w:sz w:val="26"/>
              </w:rPr>
              <w:t>Trích yếu</w:t>
            </w:r>
          </w:p>
        </w:tc>
        <w:tc>
          <w:tcPr>
            <w:tcW w:w="1500" w:type="dxa"/>
          </w:tcPr>
          <w:p w14:paraId="4656D8C6" w14:textId="77777777" w:rsidR="00BC74EE" w:rsidRDefault="00BC74EE"/>
          <w:p w14:paraId="0CC6EE30" w14:textId="77777777" w:rsidR="00BC74EE" w:rsidRDefault="00C236F3">
            <w:pPr>
              <w:spacing w:after="0" w:line="276" w:lineRule="auto"/>
              <w:jc w:val="center"/>
            </w:pPr>
            <w:r>
              <w:rPr>
                <w:rFonts w:ascii="Times New Roman" w:eastAsia="Times New Roman" w:hAnsi="Times New Roman" w:cs="Times New Roman"/>
                <w:b/>
                <w:sz w:val="26"/>
              </w:rPr>
              <w:t>Ngày ban hành</w:t>
            </w:r>
          </w:p>
        </w:tc>
        <w:tc>
          <w:tcPr>
            <w:tcW w:w="3000" w:type="dxa"/>
          </w:tcPr>
          <w:p w14:paraId="46AC5B23" w14:textId="77777777" w:rsidR="00BC74EE" w:rsidRDefault="00BC74EE"/>
          <w:p w14:paraId="5D31344A" w14:textId="77777777" w:rsidR="00BC74EE" w:rsidRDefault="00C236F3">
            <w:pPr>
              <w:spacing w:after="0" w:line="276" w:lineRule="auto"/>
              <w:jc w:val="center"/>
            </w:pPr>
            <w:r>
              <w:rPr>
                <w:rFonts w:ascii="Times New Roman" w:eastAsia="Times New Roman" w:hAnsi="Times New Roman" w:cs="Times New Roman"/>
                <w:b/>
                <w:sz w:val="26"/>
              </w:rPr>
              <w:t>Cơ quan ban hành</w:t>
            </w:r>
          </w:p>
        </w:tc>
      </w:tr>
      <w:tr w:rsidR="00BC74EE" w14:paraId="3E4486C6" w14:textId="77777777">
        <w:tblPrEx>
          <w:tblCellMar>
            <w:top w:w="0" w:type="dxa"/>
            <w:bottom w:w="0" w:type="dxa"/>
          </w:tblCellMar>
        </w:tblPrEx>
        <w:tc>
          <w:tcPr>
            <w:tcW w:w="0" w:type="auto"/>
          </w:tcPr>
          <w:p w14:paraId="4F54C2C7" w14:textId="77777777" w:rsidR="00BC74EE" w:rsidRDefault="00BC74EE"/>
          <w:p w14:paraId="01C133D9" w14:textId="77777777" w:rsidR="00BC74EE" w:rsidRDefault="00C236F3">
            <w:pPr>
              <w:spacing w:after="0" w:line="276" w:lineRule="auto"/>
            </w:pPr>
            <w:r>
              <w:rPr>
                <w:rFonts w:ascii="Times New Roman" w:eastAsia="Times New Roman" w:hAnsi="Times New Roman" w:cs="Times New Roman"/>
                <w:sz w:val="26"/>
              </w:rPr>
              <w:t>64/2006/QH11</w:t>
            </w:r>
          </w:p>
        </w:tc>
        <w:tc>
          <w:tcPr>
            <w:tcW w:w="0" w:type="auto"/>
          </w:tcPr>
          <w:p w14:paraId="6BEEC05B" w14:textId="77777777" w:rsidR="00BC74EE" w:rsidRDefault="00BC74EE"/>
          <w:p w14:paraId="41564990" w14:textId="77777777" w:rsidR="00BC74EE" w:rsidRDefault="00C236F3">
            <w:pPr>
              <w:spacing w:after="0" w:line="276" w:lineRule="auto"/>
            </w:pPr>
            <w:r>
              <w:rPr>
                <w:rFonts w:ascii="Times New Roman" w:eastAsia="Times New Roman" w:hAnsi="Times New Roman" w:cs="Times New Roman"/>
                <w:sz w:val="26"/>
              </w:rPr>
              <w:t>Luật 64/2006/QH11 - Phòng, chống nhiễm vi rút gây ra hội chứng suy giảm miễn dịch mắc phải ở người (HIV/AIDS)</w:t>
            </w:r>
          </w:p>
        </w:tc>
        <w:tc>
          <w:tcPr>
            <w:tcW w:w="0" w:type="auto"/>
          </w:tcPr>
          <w:p w14:paraId="2650F673" w14:textId="77777777" w:rsidR="00BC74EE" w:rsidRDefault="00BC74EE"/>
          <w:p w14:paraId="0B0B6B27" w14:textId="77777777" w:rsidR="00BC74EE" w:rsidRDefault="00C236F3">
            <w:pPr>
              <w:spacing w:after="0" w:line="276" w:lineRule="auto"/>
            </w:pPr>
            <w:r>
              <w:rPr>
                <w:rFonts w:ascii="Times New Roman" w:eastAsia="Times New Roman" w:hAnsi="Times New Roman" w:cs="Times New Roman"/>
                <w:sz w:val="26"/>
              </w:rPr>
              <w:t>29-06-2006</w:t>
            </w:r>
          </w:p>
        </w:tc>
        <w:tc>
          <w:tcPr>
            <w:tcW w:w="0" w:type="auto"/>
          </w:tcPr>
          <w:p w14:paraId="501A74AF" w14:textId="77777777" w:rsidR="00BC74EE" w:rsidRDefault="00BC74EE"/>
          <w:p w14:paraId="21FB3C49" w14:textId="77777777" w:rsidR="00BC74EE" w:rsidRDefault="00C236F3">
            <w:pPr>
              <w:spacing w:after="0" w:line="276" w:lineRule="auto"/>
            </w:pPr>
            <w:r>
              <w:rPr>
                <w:rFonts w:ascii="Times New Roman" w:eastAsia="Times New Roman" w:hAnsi="Times New Roman" w:cs="Times New Roman"/>
                <w:sz w:val="26"/>
              </w:rPr>
              <w:t>Quốc Hội</w:t>
            </w:r>
          </w:p>
        </w:tc>
      </w:tr>
      <w:tr w:rsidR="00BC74EE" w14:paraId="63403CB6" w14:textId="77777777">
        <w:tblPrEx>
          <w:tblCellMar>
            <w:top w:w="0" w:type="dxa"/>
            <w:bottom w:w="0" w:type="dxa"/>
          </w:tblCellMar>
        </w:tblPrEx>
        <w:tc>
          <w:tcPr>
            <w:tcW w:w="0" w:type="auto"/>
          </w:tcPr>
          <w:p w14:paraId="65F333FE" w14:textId="77777777" w:rsidR="00BC74EE" w:rsidRDefault="00BC74EE"/>
          <w:p w14:paraId="3E1E7DDA" w14:textId="77777777" w:rsidR="00BC74EE" w:rsidRDefault="00C236F3">
            <w:pPr>
              <w:spacing w:after="0" w:line="276" w:lineRule="auto"/>
            </w:pPr>
            <w:r>
              <w:rPr>
                <w:rFonts w:ascii="Times New Roman" w:eastAsia="Times New Roman" w:hAnsi="Times New Roman" w:cs="Times New Roman"/>
                <w:sz w:val="26"/>
              </w:rPr>
              <w:t>71/2020/QH14</w:t>
            </w:r>
          </w:p>
        </w:tc>
        <w:tc>
          <w:tcPr>
            <w:tcW w:w="0" w:type="auto"/>
          </w:tcPr>
          <w:p w14:paraId="32CEE139" w14:textId="77777777" w:rsidR="00BC74EE" w:rsidRDefault="00BC74EE"/>
          <w:p w14:paraId="45A3170E" w14:textId="77777777" w:rsidR="00BC74EE" w:rsidRDefault="00C236F3">
            <w:pPr>
              <w:spacing w:after="0" w:line="276" w:lineRule="auto"/>
            </w:pPr>
            <w:r>
              <w:rPr>
                <w:rFonts w:ascii="Times New Roman" w:eastAsia="Times New Roman" w:hAnsi="Times New Roman" w:cs="Times New Roman"/>
                <w:sz w:val="26"/>
              </w:rPr>
              <w:t>Luật sửa đổi, bổ sung một số điều của Luật Phòng; chống nhiễm vi rút gây ra hội chứng suy giảm miễn dịch mắc phải ở người (HIV/AIDS) ngày 16/11/2020</w:t>
            </w:r>
          </w:p>
        </w:tc>
        <w:tc>
          <w:tcPr>
            <w:tcW w:w="0" w:type="auto"/>
          </w:tcPr>
          <w:p w14:paraId="1CB85BA4" w14:textId="77777777" w:rsidR="00BC74EE" w:rsidRDefault="00BC74EE"/>
          <w:p w14:paraId="67A0571A" w14:textId="77777777" w:rsidR="00BC74EE" w:rsidRDefault="00C236F3">
            <w:pPr>
              <w:spacing w:after="0" w:line="276" w:lineRule="auto"/>
            </w:pPr>
            <w:r>
              <w:rPr>
                <w:rFonts w:ascii="Times New Roman" w:eastAsia="Times New Roman" w:hAnsi="Times New Roman" w:cs="Times New Roman"/>
                <w:sz w:val="26"/>
              </w:rPr>
              <w:t>16-11-2020</w:t>
            </w:r>
          </w:p>
        </w:tc>
        <w:tc>
          <w:tcPr>
            <w:tcW w:w="0" w:type="auto"/>
          </w:tcPr>
          <w:p w14:paraId="0D3A66F3" w14:textId="77777777" w:rsidR="00BC74EE" w:rsidRDefault="00BC74EE"/>
          <w:p w14:paraId="148C3E57" w14:textId="77777777" w:rsidR="00BC74EE" w:rsidRDefault="00C236F3">
            <w:pPr>
              <w:spacing w:after="0" w:line="276" w:lineRule="auto"/>
            </w:pPr>
            <w:r>
              <w:rPr>
                <w:rFonts w:ascii="Times New Roman" w:eastAsia="Times New Roman" w:hAnsi="Times New Roman" w:cs="Times New Roman"/>
                <w:sz w:val="26"/>
              </w:rPr>
              <w:t>Ủy ban thường vụ quốc hội</w:t>
            </w:r>
          </w:p>
        </w:tc>
      </w:tr>
      <w:tr w:rsidR="00BC74EE" w14:paraId="42FFA985" w14:textId="77777777">
        <w:tblPrEx>
          <w:tblCellMar>
            <w:top w:w="0" w:type="dxa"/>
            <w:bottom w:w="0" w:type="dxa"/>
          </w:tblCellMar>
        </w:tblPrEx>
        <w:tc>
          <w:tcPr>
            <w:tcW w:w="0" w:type="auto"/>
          </w:tcPr>
          <w:p w14:paraId="3265F94B" w14:textId="77777777" w:rsidR="00BC74EE" w:rsidRDefault="00BC74EE"/>
          <w:p w14:paraId="0D1990A9" w14:textId="77777777" w:rsidR="00BC74EE" w:rsidRDefault="00C236F3">
            <w:pPr>
              <w:spacing w:after="0" w:line="276" w:lineRule="auto"/>
            </w:pPr>
            <w:r>
              <w:rPr>
                <w:rFonts w:ascii="Times New Roman" w:eastAsia="Times New Roman" w:hAnsi="Times New Roman" w:cs="Times New Roman"/>
                <w:sz w:val="26"/>
              </w:rPr>
              <w:t>24/2023/QĐ-TTG</w:t>
            </w:r>
          </w:p>
        </w:tc>
        <w:tc>
          <w:tcPr>
            <w:tcW w:w="0" w:type="auto"/>
          </w:tcPr>
          <w:p w14:paraId="28CF51C7" w14:textId="77777777" w:rsidR="00BC74EE" w:rsidRDefault="00BC74EE"/>
          <w:p w14:paraId="3481037B" w14:textId="77777777" w:rsidR="00BC74EE" w:rsidRDefault="00C236F3">
            <w:pPr>
              <w:spacing w:after="0" w:line="276" w:lineRule="auto"/>
            </w:pPr>
            <w:r>
              <w:rPr>
                <w:rFonts w:ascii="Times New Roman" w:eastAsia="Times New Roman" w:hAnsi="Times New Roman" w:cs="Times New Roman"/>
                <w:sz w:val="26"/>
              </w:rPr>
              <w:t xml:space="preserve">Quyết định số 24/2023/QĐ-TTg ngày 22/9/2023 của Thủ tướng Chính phủ quy định điều kiện xác định người bị phơi nhiễm với HIV, người bị nhiễm HIV do </w:t>
            </w:r>
            <w:r>
              <w:rPr>
                <w:rFonts w:ascii="Times New Roman" w:eastAsia="Times New Roman" w:hAnsi="Times New Roman" w:cs="Times New Roman"/>
                <w:sz w:val="26"/>
              </w:rPr>
              <w:lastRenderedPageBreak/>
              <w:t>tai nạn rủi ro nghề nghiệp</w:t>
            </w:r>
          </w:p>
        </w:tc>
        <w:tc>
          <w:tcPr>
            <w:tcW w:w="0" w:type="auto"/>
          </w:tcPr>
          <w:p w14:paraId="546F4466" w14:textId="77777777" w:rsidR="00BC74EE" w:rsidRDefault="00BC74EE"/>
          <w:p w14:paraId="4B9FD82B" w14:textId="77777777" w:rsidR="00BC74EE" w:rsidRDefault="00C236F3">
            <w:pPr>
              <w:spacing w:after="0" w:line="276" w:lineRule="auto"/>
            </w:pPr>
            <w:r>
              <w:rPr>
                <w:rFonts w:ascii="Times New Roman" w:eastAsia="Times New Roman" w:hAnsi="Times New Roman" w:cs="Times New Roman"/>
                <w:sz w:val="26"/>
              </w:rPr>
              <w:t>22-09-2023</w:t>
            </w:r>
          </w:p>
        </w:tc>
        <w:tc>
          <w:tcPr>
            <w:tcW w:w="0" w:type="auto"/>
          </w:tcPr>
          <w:p w14:paraId="4E34BEAA" w14:textId="77777777" w:rsidR="00BC74EE" w:rsidRDefault="00BC74EE"/>
          <w:p w14:paraId="58835FD1" w14:textId="77777777" w:rsidR="00BC74EE" w:rsidRDefault="00C236F3">
            <w:pPr>
              <w:spacing w:after="0" w:line="276" w:lineRule="auto"/>
            </w:pPr>
            <w:r>
              <w:rPr>
                <w:rFonts w:ascii="Times New Roman" w:eastAsia="Times New Roman" w:hAnsi="Times New Roman" w:cs="Times New Roman"/>
                <w:sz w:val="26"/>
              </w:rPr>
              <w:t>Thủ tướng Chính phủ</w:t>
            </w:r>
          </w:p>
        </w:tc>
      </w:tr>
      <w:tr w:rsidR="00BC74EE" w14:paraId="200D212D" w14:textId="77777777">
        <w:tblPrEx>
          <w:tblCellMar>
            <w:top w:w="0" w:type="dxa"/>
            <w:bottom w:w="0" w:type="dxa"/>
          </w:tblCellMar>
        </w:tblPrEx>
        <w:tc>
          <w:tcPr>
            <w:tcW w:w="0" w:type="auto"/>
          </w:tcPr>
          <w:p w14:paraId="65172FED" w14:textId="77777777" w:rsidR="00BC74EE" w:rsidRDefault="00BC74EE"/>
          <w:p w14:paraId="4596846B" w14:textId="77777777" w:rsidR="00BC74EE" w:rsidRDefault="00C236F3">
            <w:pPr>
              <w:spacing w:after="0" w:line="276" w:lineRule="auto"/>
            </w:pPr>
            <w:r>
              <w:rPr>
                <w:rFonts w:ascii="Times New Roman" w:eastAsia="Times New Roman" w:hAnsi="Times New Roman" w:cs="Times New Roman"/>
                <w:sz w:val="26"/>
              </w:rPr>
              <w:t>42/2025/NĐ-CP</w:t>
            </w:r>
          </w:p>
        </w:tc>
        <w:tc>
          <w:tcPr>
            <w:tcW w:w="0" w:type="auto"/>
          </w:tcPr>
          <w:p w14:paraId="3A62D73C" w14:textId="77777777" w:rsidR="00BC74EE" w:rsidRDefault="00BC74EE"/>
          <w:p w14:paraId="7CE7F4E1" w14:textId="77777777" w:rsidR="00BC74EE" w:rsidRDefault="00C236F3">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69AA6501" w14:textId="77777777" w:rsidR="00BC74EE" w:rsidRDefault="00BC74EE"/>
          <w:p w14:paraId="48F1CE93" w14:textId="77777777" w:rsidR="00BC74EE" w:rsidRDefault="00C236F3">
            <w:pPr>
              <w:spacing w:after="0" w:line="276" w:lineRule="auto"/>
            </w:pPr>
            <w:r>
              <w:rPr>
                <w:rFonts w:ascii="Times New Roman" w:eastAsia="Times New Roman" w:hAnsi="Times New Roman" w:cs="Times New Roman"/>
                <w:sz w:val="26"/>
              </w:rPr>
              <w:t>27-02-2025</w:t>
            </w:r>
          </w:p>
        </w:tc>
        <w:tc>
          <w:tcPr>
            <w:tcW w:w="0" w:type="auto"/>
          </w:tcPr>
          <w:p w14:paraId="7F8EB6DD" w14:textId="77777777" w:rsidR="00BC74EE" w:rsidRDefault="00BC74EE"/>
          <w:p w14:paraId="210A37D8" w14:textId="77777777" w:rsidR="00BC74EE" w:rsidRDefault="00C236F3">
            <w:pPr>
              <w:spacing w:after="0" w:line="276" w:lineRule="auto"/>
            </w:pPr>
            <w:r>
              <w:rPr>
                <w:rFonts w:ascii="Times New Roman" w:eastAsia="Times New Roman" w:hAnsi="Times New Roman" w:cs="Times New Roman"/>
                <w:sz w:val="26"/>
              </w:rPr>
              <w:t>Chính phủ</w:t>
            </w:r>
          </w:p>
        </w:tc>
      </w:tr>
      <w:tr w:rsidR="00BC74EE" w14:paraId="0BE4FF34" w14:textId="77777777">
        <w:tblPrEx>
          <w:tblCellMar>
            <w:top w:w="0" w:type="dxa"/>
            <w:bottom w:w="0" w:type="dxa"/>
          </w:tblCellMar>
        </w:tblPrEx>
        <w:tc>
          <w:tcPr>
            <w:tcW w:w="0" w:type="auto"/>
          </w:tcPr>
          <w:p w14:paraId="32BE8EAB" w14:textId="77777777" w:rsidR="00BC74EE" w:rsidRDefault="00BC74EE"/>
          <w:p w14:paraId="53740F5C" w14:textId="77777777" w:rsidR="00BC74EE" w:rsidRDefault="00C236F3">
            <w:pPr>
              <w:spacing w:after="0" w:line="276" w:lineRule="auto"/>
            </w:pPr>
            <w:r>
              <w:rPr>
                <w:rFonts w:ascii="Times New Roman" w:eastAsia="Times New Roman" w:hAnsi="Times New Roman" w:cs="Times New Roman"/>
                <w:sz w:val="26"/>
              </w:rPr>
              <w:t>148/2025/NĐ-CP</w:t>
            </w:r>
          </w:p>
        </w:tc>
        <w:tc>
          <w:tcPr>
            <w:tcW w:w="0" w:type="auto"/>
          </w:tcPr>
          <w:p w14:paraId="267E2313" w14:textId="77777777" w:rsidR="00BC74EE" w:rsidRDefault="00BC74EE"/>
          <w:p w14:paraId="501463E5" w14:textId="77777777" w:rsidR="00BC74EE" w:rsidRDefault="00C236F3">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394939C9" w14:textId="77777777" w:rsidR="00BC74EE" w:rsidRDefault="00BC74EE"/>
          <w:p w14:paraId="493A9595" w14:textId="77777777" w:rsidR="00BC74EE" w:rsidRDefault="00C236F3">
            <w:pPr>
              <w:spacing w:after="0" w:line="276" w:lineRule="auto"/>
            </w:pPr>
            <w:r>
              <w:rPr>
                <w:rFonts w:ascii="Times New Roman" w:eastAsia="Times New Roman" w:hAnsi="Times New Roman" w:cs="Times New Roman"/>
                <w:sz w:val="26"/>
              </w:rPr>
              <w:t>12-06-2025</w:t>
            </w:r>
          </w:p>
        </w:tc>
        <w:tc>
          <w:tcPr>
            <w:tcW w:w="0" w:type="auto"/>
          </w:tcPr>
          <w:p w14:paraId="67894C7E" w14:textId="77777777" w:rsidR="00BC74EE" w:rsidRDefault="00BC74EE"/>
          <w:p w14:paraId="19487609" w14:textId="77777777" w:rsidR="00BC74EE" w:rsidRDefault="00C236F3">
            <w:pPr>
              <w:spacing w:after="0" w:line="276" w:lineRule="auto"/>
            </w:pPr>
            <w:r>
              <w:rPr>
                <w:rFonts w:ascii="Times New Roman" w:eastAsia="Times New Roman" w:hAnsi="Times New Roman" w:cs="Times New Roman"/>
                <w:sz w:val="26"/>
              </w:rPr>
              <w:t>Chính phủ</w:t>
            </w:r>
          </w:p>
        </w:tc>
      </w:tr>
    </w:tbl>
    <w:p w14:paraId="6B1F2FC0" w14:textId="77777777" w:rsidR="00BC74EE" w:rsidRDefault="00C236F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được xác định bị nhiễm HIV do tai nạn rủi ro nghề nghiệp phải đáp ứng các điều kiện sau: 1. Bị phơi nhiễm với HIV do tai nạn rủi ro nghề nghiệp. 2. Có kết quả xét nghiệm HIV dương tính do cơ sở xét nghiệm HIV đủ điều kiện khẳng định HIV dương tính thực hiện. Mẫu máu sử dụng xét nghiệm phải lấy từ người bị phơi nhiễm với HIV tại thời điểm từ đủ 30 ngày đến trước 180 ngày kể từ thời điểm bị tai nạn rủi ro nghề nghiệp.</w:t>
      </w:r>
    </w:p>
    <w:p w14:paraId="2677CBFE" w14:textId="77777777" w:rsidR="00BC74EE" w:rsidRDefault="00C236F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CD990D6" w14:textId="77777777" w:rsidR="00BC74EE" w:rsidRDefault="00C236F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https://thutuc.dichvucong.gov.vn/p/home/dvc-tthc-thu-tuc-hanh-chinh-chi-tiet.html?ma_thu_tuc=384611</w:t>
      </w:r>
    </w:p>
    <w:sectPr w:rsidR="00BC74E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74EE"/>
    <w:rsid w:val="0022398B"/>
    <w:rsid w:val="00BC74EE"/>
    <w:rsid w:val="00C2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76D3"/>
  <w15:docId w15:val="{44870028-AE40-4EB3-A9BF-878CF7BAE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