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496D" w14:textId="77777777" w:rsidR="003E2E02" w:rsidRDefault="00C01E78">
      <w:pPr>
        <w:spacing w:after="300" w:line="276" w:lineRule="auto"/>
        <w:jc w:val="center"/>
      </w:pPr>
      <w:r>
        <w:rPr>
          <w:rFonts w:ascii="Times New Roman" w:eastAsia="Times New Roman" w:hAnsi="Times New Roman" w:cs="Times New Roman"/>
          <w:b/>
          <w:sz w:val="26"/>
        </w:rPr>
        <w:t>Chi tiết thủ tục hành chính</w:t>
      </w:r>
    </w:p>
    <w:p w14:paraId="314992A5" w14:textId="77777777" w:rsidR="003E2E02" w:rsidRDefault="00C01E7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1.013874</w:t>
      </w:r>
    </w:p>
    <w:p w14:paraId="6E8B98AF" w14:textId="77777777" w:rsidR="003E2E02" w:rsidRDefault="00C01E7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7C6D5C1E" w14:textId="77777777" w:rsidR="003E2E02" w:rsidRDefault="00C01E7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số đăng ký lưu hành chế phẩm diệt côn trùng, diệt khuẩn dùng trong lĩnh vực gia dụng và y tế .</w:t>
      </w:r>
    </w:p>
    <w:p w14:paraId="0A73F67E" w14:textId="77777777" w:rsidR="003E2E02" w:rsidRDefault="00C01E7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DC40289" w14:textId="77777777" w:rsidR="003E2E02" w:rsidRDefault="00C01E7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3A2158B" w14:textId="77777777" w:rsidR="003E2E02" w:rsidRDefault="00C01E7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7C212BD1" w14:textId="77777777" w:rsidR="003E2E02" w:rsidRDefault="00C01E78">
      <w:pPr>
        <w:spacing w:after="0" w:line="276" w:lineRule="auto"/>
        <w:jc w:val="both"/>
      </w:pPr>
      <w:r>
        <w:rPr>
          <w:rFonts w:ascii="Times New Roman" w:eastAsia="Times New Roman" w:hAnsi="Times New Roman" w:cs="Times New Roman"/>
          <w:b/>
          <w:sz w:val="26"/>
        </w:rPr>
        <w:t xml:space="preserve">Trình tự thực hiện: </w:t>
      </w:r>
    </w:p>
    <w:p w14:paraId="1F9AE537" w14:textId="77777777" w:rsidR="003E2E02" w:rsidRDefault="003E2E02">
      <w:pPr>
        <w:shd w:val="clear" w:color="auto" w:fill="F2F6F9"/>
        <w:spacing w:before="120" w:after="0" w:line="276" w:lineRule="auto"/>
        <w:jc w:val="both"/>
      </w:pPr>
    </w:p>
    <w:p w14:paraId="1458453A" w14:textId="77777777" w:rsidR="003E2E02" w:rsidRDefault="00C01E78">
      <w:pPr>
        <w:spacing w:after="0" w:line="276" w:lineRule="auto"/>
        <w:jc w:val="both"/>
      </w:pPr>
      <w:r>
        <w:rPr>
          <w:rFonts w:ascii="Times New Roman" w:eastAsia="Times New Roman" w:hAnsi="Times New Roman" w:cs="Times New Roman"/>
          <w:sz w:val="26"/>
        </w:rPr>
        <w:t>Bước 1: Cơ sở gia hạn số đăng ký nộp hồ sơ đến Cơ quan chuyên môn về y tế thuộc Ủy ban nhân dân cấp tỉnh. Thời hạn nộp hồ sơ đăng ký gia hạn số đăng ký lưu hành tối thiểu 03 tháng, tối đa 12 tháng trước khi số đăng ký lưu hành hết hiệu lực. Trường hợp cơ sở đăng ký không nộp hồ sơ đúng hạn vì lý do bất khả kháng như: thiên tai, thảm họa, dịch bệnh, hỏa hoạn,… thì được nộp hồ sơ muộn hơn theo quy định nhưng không quá 12 tháng kể từ ngày hết hạn nộp bổ sung hồ sơ kèm theo văn bản giải trình. Bước 2: Sau khi n</w:t>
      </w:r>
      <w:r>
        <w:rPr>
          <w:rFonts w:ascii="Times New Roman" w:eastAsia="Times New Roman" w:hAnsi="Times New Roman" w:cs="Times New Roman"/>
          <w:sz w:val="26"/>
        </w:rPr>
        <w:t>hận được hồ sơ gia hạn số đăng ký đầy đủ và phí thẩm định hồ sơ đăng ký gia hạn, Cơ quan chuyên môn về y tế thuộc Ủy ban nhân dân cấp tỉnh gửi cho cơ sở gia hạn số đăng ký Phiếu tiếp nhận hồ sơ theo Mẫu số 06 tại Phụ lục III ban hành kèm theo Nghị định số 91/2016/NĐ-CP. Bước 3: Trong thời hạn 30 ngày, kể từ ngày ghi trên Phiếu tiếp nhận hồ sơ, Cơ quan chuyên môn về y tế thuộc Ủy ban nhân dân cấp tỉnh thông báo bằng văn bản cho cơ sở gia hạn số đăng ký về việc yêu cầu sửa đổi, bổ sung hồ sơ; không cho phép h</w:t>
      </w:r>
      <w:r>
        <w:rPr>
          <w:rFonts w:ascii="Times New Roman" w:eastAsia="Times New Roman" w:hAnsi="Times New Roman" w:cs="Times New Roman"/>
          <w:sz w:val="26"/>
        </w:rPr>
        <w:t>oặc cho phép gia hạn số đăng ký lưu hành. Trường hợp có yêu cầu bổ sung, sửa đổi hồ sơ đăng ký gia hạn số đăng ký lưu hành thì văn bản thông báo phải nêu rõ nội dung cần bổ sung, sửa đổi. Trường hợp không cho phép gia hạn số đăng ký lưu hành phải nêu rõ lý do. Bước 4: Khi nhận được văn bản yêu cầu sửa đổi, bổ sung hồ sơ, trong thời hạn 30 ngày kể từ ngày ghi trên văn bản thông báo đề nghị sửa đổi, bổ sung hồ sơ và trong thời gian chậm nhất là 10 ngày trước khi số đăng ký lưu hành hết hiệu lực, cơ sở đăng ký</w:t>
      </w:r>
      <w:r>
        <w:rPr>
          <w:rFonts w:ascii="Times New Roman" w:eastAsia="Times New Roman" w:hAnsi="Times New Roman" w:cs="Times New Roman"/>
          <w:sz w:val="26"/>
        </w:rPr>
        <w:t xml:space="preserve"> gia hạn phải sửa đổi, bổ sung kèm theo văn bản giải trình và gửi đến Cơ quan chuyên môn về y tế thuộc Ủy ban nhân dân cấp tỉnh. Ngày tiếp nhận hồ sơ bổ sung hoặc sửa đổi được ghi trên Phiếu tiếp nhận hồ sơ. Nếu quá thời hạn trên, hồ sơ đăng ký gia hạn số đăng ký lưu hành sẽ bị hủy bỏ. Trường hợp cơ sở đăng ký không nộp hồ sơ đúng hạn vì lý do bất khả kháng như: thiên tai, thảm họa, dịch bệnh, hỏa hoạn,… thì được nộp hồ sơ muộn hơn theo quy định nhưng không quá 12 tháng kể từ ngày hết hạn bổ sung hồ sơ kèm </w:t>
      </w:r>
      <w:r>
        <w:rPr>
          <w:rFonts w:ascii="Times New Roman" w:eastAsia="Times New Roman" w:hAnsi="Times New Roman" w:cs="Times New Roman"/>
          <w:sz w:val="26"/>
        </w:rPr>
        <w:t>theo văn bản giải trình. Bước 5: Nếu không còn yêu cầu sửa đổi, bổ sung, Cơ quan chuyên môn về y tế thuộc Ủy ban nhân dân cấp tỉnh phải thực hiện việc gia hạn số đăng ký lưu hành.</w:t>
      </w:r>
    </w:p>
    <w:p w14:paraId="1964782C" w14:textId="77777777" w:rsidR="003E2E02" w:rsidRDefault="00C01E7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7"/>
        <w:gridCol w:w="1579"/>
        <w:gridCol w:w="2743"/>
        <w:gridCol w:w="3552"/>
      </w:tblGrid>
      <w:tr w:rsidR="003E2E02" w14:paraId="39B47B79" w14:textId="77777777">
        <w:tblPrEx>
          <w:tblCellMar>
            <w:top w:w="0" w:type="dxa"/>
            <w:bottom w:w="0" w:type="dxa"/>
          </w:tblCellMar>
        </w:tblPrEx>
        <w:tc>
          <w:tcPr>
            <w:tcW w:w="1500" w:type="dxa"/>
          </w:tcPr>
          <w:p w14:paraId="3E62E901" w14:textId="77777777" w:rsidR="003E2E02" w:rsidRDefault="003E2E02"/>
          <w:p w14:paraId="7391ADF7" w14:textId="77777777" w:rsidR="003E2E02" w:rsidRDefault="00C01E78">
            <w:pPr>
              <w:spacing w:after="0" w:line="276" w:lineRule="auto"/>
              <w:jc w:val="center"/>
            </w:pPr>
            <w:r>
              <w:rPr>
                <w:rFonts w:ascii="Times New Roman" w:eastAsia="Times New Roman" w:hAnsi="Times New Roman" w:cs="Times New Roman"/>
                <w:b/>
                <w:sz w:val="26"/>
              </w:rPr>
              <w:t>Hình thức nộp</w:t>
            </w:r>
          </w:p>
        </w:tc>
        <w:tc>
          <w:tcPr>
            <w:tcW w:w="2000" w:type="dxa"/>
          </w:tcPr>
          <w:p w14:paraId="36CBDE6F" w14:textId="77777777" w:rsidR="003E2E02" w:rsidRDefault="003E2E02"/>
          <w:p w14:paraId="46210BFC" w14:textId="77777777" w:rsidR="003E2E02" w:rsidRDefault="00C01E7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CD59D35" w14:textId="77777777" w:rsidR="003E2E02" w:rsidRDefault="003E2E02"/>
          <w:p w14:paraId="29FCF237" w14:textId="77777777" w:rsidR="003E2E02" w:rsidRDefault="00C01E78">
            <w:pPr>
              <w:spacing w:after="0" w:line="276" w:lineRule="auto"/>
              <w:jc w:val="center"/>
            </w:pPr>
            <w:r>
              <w:rPr>
                <w:rFonts w:ascii="Times New Roman" w:eastAsia="Times New Roman" w:hAnsi="Times New Roman" w:cs="Times New Roman"/>
                <w:b/>
                <w:sz w:val="26"/>
              </w:rPr>
              <w:t>Phí, lệ phí</w:t>
            </w:r>
          </w:p>
        </w:tc>
        <w:tc>
          <w:tcPr>
            <w:tcW w:w="3000" w:type="dxa"/>
          </w:tcPr>
          <w:p w14:paraId="67E4FA79" w14:textId="77777777" w:rsidR="003E2E02" w:rsidRDefault="003E2E02"/>
          <w:p w14:paraId="5669F3A2" w14:textId="77777777" w:rsidR="003E2E02" w:rsidRDefault="00C01E78">
            <w:pPr>
              <w:spacing w:after="0" w:line="276" w:lineRule="auto"/>
              <w:jc w:val="center"/>
            </w:pPr>
            <w:r>
              <w:rPr>
                <w:rFonts w:ascii="Times New Roman" w:eastAsia="Times New Roman" w:hAnsi="Times New Roman" w:cs="Times New Roman"/>
                <w:b/>
                <w:sz w:val="26"/>
              </w:rPr>
              <w:t>Mô tả</w:t>
            </w:r>
          </w:p>
        </w:tc>
      </w:tr>
      <w:tr w:rsidR="003E2E02" w14:paraId="15CBEB9D" w14:textId="77777777">
        <w:tblPrEx>
          <w:tblCellMar>
            <w:top w:w="0" w:type="dxa"/>
            <w:bottom w:w="0" w:type="dxa"/>
          </w:tblCellMar>
        </w:tblPrEx>
        <w:tc>
          <w:tcPr>
            <w:tcW w:w="0" w:type="auto"/>
          </w:tcPr>
          <w:p w14:paraId="5BF1A0D4" w14:textId="77777777" w:rsidR="003E2E02" w:rsidRDefault="003E2E02"/>
          <w:p w14:paraId="5FB3D6FB" w14:textId="77777777" w:rsidR="003E2E02" w:rsidRDefault="00C01E78">
            <w:pPr>
              <w:spacing w:after="0" w:line="276" w:lineRule="auto"/>
            </w:pPr>
            <w:r>
              <w:rPr>
                <w:rFonts w:ascii="Times New Roman" w:eastAsia="Times New Roman" w:hAnsi="Times New Roman" w:cs="Times New Roman"/>
                <w:sz w:val="26"/>
              </w:rPr>
              <w:t>Trực tiếp</w:t>
            </w:r>
          </w:p>
        </w:tc>
        <w:tc>
          <w:tcPr>
            <w:tcW w:w="0" w:type="auto"/>
          </w:tcPr>
          <w:p w14:paraId="114B3F97" w14:textId="77777777" w:rsidR="003E2E02" w:rsidRDefault="003E2E02"/>
          <w:p w14:paraId="0ED3469F" w14:textId="77777777" w:rsidR="003E2E02" w:rsidRDefault="00C01E78">
            <w:pPr>
              <w:spacing w:after="0" w:line="276" w:lineRule="auto"/>
            </w:pPr>
            <w:r>
              <w:rPr>
                <w:rFonts w:ascii="Times New Roman" w:eastAsia="Times New Roman" w:hAnsi="Times New Roman" w:cs="Times New Roman"/>
                <w:sz w:val="26"/>
              </w:rPr>
              <w:t>30 Ngày làm việc</w:t>
            </w:r>
          </w:p>
        </w:tc>
        <w:tc>
          <w:tcPr>
            <w:tcW w:w="0" w:type="auto"/>
          </w:tcPr>
          <w:p w14:paraId="5A48EF2B" w14:textId="77777777" w:rsidR="003E2E02" w:rsidRDefault="003E2E02"/>
          <w:p w14:paraId="3B0C214F" w14:textId="77777777" w:rsidR="003E2E02" w:rsidRDefault="00C01E78">
            <w:pPr>
              <w:spacing w:after="0" w:line="276" w:lineRule="auto"/>
            </w:pPr>
            <w:r>
              <w:rPr>
                <w:rFonts w:ascii="Times New Roman" w:eastAsia="Times New Roman" w:hAnsi="Times New Roman" w:cs="Times New Roman"/>
                <w:sz w:val="26"/>
              </w:rPr>
              <w:t>Phí : 2.000.000 Đồng</w:t>
            </w:r>
          </w:p>
        </w:tc>
        <w:tc>
          <w:tcPr>
            <w:tcW w:w="0" w:type="auto"/>
          </w:tcPr>
          <w:p w14:paraId="5B66A1A0" w14:textId="77777777" w:rsidR="003E2E02" w:rsidRDefault="003E2E02"/>
          <w:p w14:paraId="0B534D5F" w14:textId="77777777" w:rsidR="003E2E02" w:rsidRDefault="00C01E78">
            <w:pPr>
              <w:spacing w:after="0" w:line="276" w:lineRule="auto"/>
            </w:pPr>
            <w:r>
              <w:rPr>
                <w:rFonts w:ascii="Times New Roman" w:eastAsia="Times New Roman" w:hAnsi="Times New Roman" w:cs="Times New Roman"/>
                <w:sz w:val="26"/>
              </w:rPr>
              <w:t>30 ngày kể từ ngày nhận được đủ hồ sơ hợp lệ.</w:t>
            </w:r>
          </w:p>
        </w:tc>
      </w:tr>
      <w:tr w:rsidR="003E2E02" w14:paraId="61B424B8" w14:textId="77777777">
        <w:tblPrEx>
          <w:tblCellMar>
            <w:top w:w="0" w:type="dxa"/>
            <w:bottom w:w="0" w:type="dxa"/>
          </w:tblCellMar>
        </w:tblPrEx>
        <w:tc>
          <w:tcPr>
            <w:tcW w:w="0" w:type="auto"/>
          </w:tcPr>
          <w:p w14:paraId="4B1A9F0E" w14:textId="77777777" w:rsidR="003E2E02" w:rsidRDefault="003E2E02"/>
          <w:p w14:paraId="5754BEB1" w14:textId="77777777" w:rsidR="003E2E02" w:rsidRDefault="00C01E78">
            <w:pPr>
              <w:spacing w:after="0" w:line="276" w:lineRule="auto"/>
            </w:pPr>
            <w:r>
              <w:rPr>
                <w:rFonts w:ascii="Times New Roman" w:eastAsia="Times New Roman" w:hAnsi="Times New Roman" w:cs="Times New Roman"/>
                <w:sz w:val="26"/>
              </w:rPr>
              <w:t>Trực tuyến</w:t>
            </w:r>
          </w:p>
        </w:tc>
        <w:tc>
          <w:tcPr>
            <w:tcW w:w="0" w:type="auto"/>
          </w:tcPr>
          <w:p w14:paraId="692467A3" w14:textId="77777777" w:rsidR="003E2E02" w:rsidRDefault="003E2E02"/>
          <w:p w14:paraId="34A8C22A" w14:textId="77777777" w:rsidR="003E2E02" w:rsidRDefault="00C01E78">
            <w:pPr>
              <w:spacing w:after="0" w:line="276" w:lineRule="auto"/>
            </w:pPr>
            <w:r>
              <w:rPr>
                <w:rFonts w:ascii="Times New Roman" w:eastAsia="Times New Roman" w:hAnsi="Times New Roman" w:cs="Times New Roman"/>
                <w:sz w:val="26"/>
              </w:rPr>
              <w:t>30 Ngày làm việc</w:t>
            </w:r>
          </w:p>
        </w:tc>
        <w:tc>
          <w:tcPr>
            <w:tcW w:w="0" w:type="auto"/>
          </w:tcPr>
          <w:p w14:paraId="492D98F4" w14:textId="77777777" w:rsidR="003E2E02" w:rsidRDefault="003E2E02"/>
          <w:p w14:paraId="75519E5B" w14:textId="77777777" w:rsidR="003E2E02" w:rsidRDefault="00C01E78">
            <w:pPr>
              <w:spacing w:after="0" w:line="276" w:lineRule="auto"/>
            </w:pPr>
            <w:r>
              <w:rPr>
                <w:rFonts w:ascii="Times New Roman" w:eastAsia="Times New Roman" w:hAnsi="Times New Roman" w:cs="Times New Roman"/>
                <w:sz w:val="26"/>
              </w:rPr>
              <w:t>Phí : 2.000.000 Đồng</w:t>
            </w:r>
          </w:p>
        </w:tc>
        <w:tc>
          <w:tcPr>
            <w:tcW w:w="0" w:type="auto"/>
          </w:tcPr>
          <w:p w14:paraId="57350178" w14:textId="77777777" w:rsidR="003E2E02" w:rsidRDefault="003E2E02"/>
          <w:p w14:paraId="27862E8A" w14:textId="77777777" w:rsidR="003E2E02" w:rsidRDefault="00C01E78">
            <w:pPr>
              <w:spacing w:after="0" w:line="276" w:lineRule="auto"/>
            </w:pPr>
            <w:r>
              <w:rPr>
                <w:rFonts w:ascii="Times New Roman" w:eastAsia="Times New Roman" w:hAnsi="Times New Roman" w:cs="Times New Roman"/>
                <w:sz w:val="26"/>
              </w:rPr>
              <w:t>30 ngày kể từ ngày nhận được đủ hồ sơ hợp lệ.</w:t>
            </w:r>
          </w:p>
        </w:tc>
      </w:tr>
      <w:tr w:rsidR="003E2E02" w14:paraId="5648F1C8" w14:textId="77777777">
        <w:tblPrEx>
          <w:tblCellMar>
            <w:top w:w="0" w:type="dxa"/>
            <w:bottom w:w="0" w:type="dxa"/>
          </w:tblCellMar>
        </w:tblPrEx>
        <w:tc>
          <w:tcPr>
            <w:tcW w:w="0" w:type="auto"/>
          </w:tcPr>
          <w:p w14:paraId="56F196B6" w14:textId="77777777" w:rsidR="003E2E02" w:rsidRDefault="003E2E02"/>
          <w:p w14:paraId="0D2FA53A" w14:textId="77777777" w:rsidR="003E2E02" w:rsidRDefault="00C01E78">
            <w:pPr>
              <w:spacing w:after="0" w:line="276" w:lineRule="auto"/>
            </w:pPr>
            <w:r>
              <w:rPr>
                <w:rFonts w:ascii="Times New Roman" w:eastAsia="Times New Roman" w:hAnsi="Times New Roman" w:cs="Times New Roman"/>
                <w:sz w:val="26"/>
              </w:rPr>
              <w:t>Dịch vụ bưu chính</w:t>
            </w:r>
          </w:p>
        </w:tc>
        <w:tc>
          <w:tcPr>
            <w:tcW w:w="0" w:type="auto"/>
          </w:tcPr>
          <w:p w14:paraId="77E26521" w14:textId="77777777" w:rsidR="003E2E02" w:rsidRDefault="003E2E02"/>
          <w:p w14:paraId="434E92A2" w14:textId="77777777" w:rsidR="003E2E02" w:rsidRDefault="00C01E78">
            <w:pPr>
              <w:spacing w:after="0" w:line="276" w:lineRule="auto"/>
            </w:pPr>
            <w:r>
              <w:rPr>
                <w:rFonts w:ascii="Times New Roman" w:eastAsia="Times New Roman" w:hAnsi="Times New Roman" w:cs="Times New Roman"/>
                <w:sz w:val="26"/>
              </w:rPr>
              <w:t>30 Ngày làm việc</w:t>
            </w:r>
          </w:p>
        </w:tc>
        <w:tc>
          <w:tcPr>
            <w:tcW w:w="0" w:type="auto"/>
          </w:tcPr>
          <w:p w14:paraId="385C1D34" w14:textId="77777777" w:rsidR="003E2E02" w:rsidRDefault="003E2E02"/>
          <w:p w14:paraId="40D93140" w14:textId="77777777" w:rsidR="003E2E02" w:rsidRDefault="00C01E78">
            <w:pPr>
              <w:spacing w:after="0" w:line="276" w:lineRule="auto"/>
            </w:pPr>
            <w:r>
              <w:rPr>
                <w:rFonts w:ascii="Times New Roman" w:eastAsia="Times New Roman" w:hAnsi="Times New Roman" w:cs="Times New Roman"/>
                <w:sz w:val="26"/>
              </w:rPr>
              <w:t>Phí : 2.000.000 Đồng</w:t>
            </w:r>
          </w:p>
        </w:tc>
        <w:tc>
          <w:tcPr>
            <w:tcW w:w="0" w:type="auto"/>
          </w:tcPr>
          <w:p w14:paraId="67434A86" w14:textId="77777777" w:rsidR="003E2E02" w:rsidRDefault="003E2E02"/>
          <w:p w14:paraId="1B8EF490" w14:textId="77777777" w:rsidR="003E2E02" w:rsidRDefault="00C01E78">
            <w:pPr>
              <w:spacing w:after="0" w:line="276" w:lineRule="auto"/>
            </w:pPr>
            <w:r>
              <w:rPr>
                <w:rFonts w:ascii="Times New Roman" w:eastAsia="Times New Roman" w:hAnsi="Times New Roman" w:cs="Times New Roman"/>
                <w:sz w:val="26"/>
              </w:rPr>
              <w:t>30 ngày kể từ ngày nhận được đủ hồ sơ hợp lệ.</w:t>
            </w:r>
          </w:p>
        </w:tc>
      </w:tr>
    </w:tbl>
    <w:p w14:paraId="47706BB5" w14:textId="77777777" w:rsidR="003E2E02" w:rsidRDefault="00C01E78">
      <w:pPr>
        <w:spacing w:before="240" w:after="0" w:line="276" w:lineRule="auto"/>
        <w:jc w:val="both"/>
      </w:pPr>
      <w:r>
        <w:rPr>
          <w:rFonts w:ascii="Times New Roman" w:eastAsia="Times New Roman" w:hAnsi="Times New Roman" w:cs="Times New Roman"/>
          <w:b/>
          <w:sz w:val="26"/>
        </w:rPr>
        <w:t xml:space="preserve">Thành phần hồ sơ: </w:t>
      </w:r>
    </w:p>
    <w:p w14:paraId="3EE0E7BB" w14:textId="77777777" w:rsidR="003E2E02" w:rsidRDefault="00C01E7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03"/>
        <w:gridCol w:w="1601"/>
        <w:gridCol w:w="907"/>
      </w:tblGrid>
      <w:tr w:rsidR="003E2E02" w14:paraId="31DDB63C" w14:textId="77777777">
        <w:tblPrEx>
          <w:tblCellMar>
            <w:top w:w="0" w:type="dxa"/>
            <w:bottom w:w="0" w:type="dxa"/>
          </w:tblCellMar>
        </w:tblPrEx>
        <w:tc>
          <w:tcPr>
            <w:tcW w:w="6000" w:type="dxa"/>
          </w:tcPr>
          <w:p w14:paraId="5526B6C4" w14:textId="77777777" w:rsidR="003E2E02" w:rsidRDefault="003E2E02"/>
          <w:p w14:paraId="493E6222" w14:textId="77777777" w:rsidR="003E2E02" w:rsidRDefault="00C01E78">
            <w:pPr>
              <w:spacing w:after="0" w:line="276" w:lineRule="auto"/>
              <w:jc w:val="center"/>
            </w:pPr>
            <w:r>
              <w:rPr>
                <w:rFonts w:ascii="Times New Roman" w:eastAsia="Times New Roman" w:hAnsi="Times New Roman" w:cs="Times New Roman"/>
                <w:b/>
                <w:sz w:val="26"/>
              </w:rPr>
              <w:t>Tên giấy tờ</w:t>
            </w:r>
          </w:p>
        </w:tc>
        <w:tc>
          <w:tcPr>
            <w:tcW w:w="2000" w:type="dxa"/>
          </w:tcPr>
          <w:p w14:paraId="79477F86" w14:textId="77777777" w:rsidR="003E2E02" w:rsidRDefault="003E2E02"/>
          <w:p w14:paraId="46F43B54" w14:textId="77777777" w:rsidR="003E2E02" w:rsidRDefault="00C01E78">
            <w:pPr>
              <w:spacing w:after="0" w:line="276" w:lineRule="auto"/>
              <w:jc w:val="center"/>
            </w:pPr>
            <w:r>
              <w:rPr>
                <w:rFonts w:ascii="Times New Roman" w:eastAsia="Times New Roman" w:hAnsi="Times New Roman" w:cs="Times New Roman"/>
                <w:b/>
                <w:sz w:val="26"/>
              </w:rPr>
              <w:t>Mẫu đơn, tờ khai</w:t>
            </w:r>
          </w:p>
        </w:tc>
        <w:tc>
          <w:tcPr>
            <w:tcW w:w="2000" w:type="dxa"/>
          </w:tcPr>
          <w:p w14:paraId="2294E4E7" w14:textId="77777777" w:rsidR="003E2E02" w:rsidRDefault="003E2E02"/>
          <w:p w14:paraId="451E2E29" w14:textId="77777777" w:rsidR="003E2E02" w:rsidRDefault="00C01E78">
            <w:pPr>
              <w:spacing w:after="0" w:line="276" w:lineRule="auto"/>
              <w:jc w:val="center"/>
            </w:pPr>
            <w:r>
              <w:rPr>
                <w:rFonts w:ascii="Times New Roman" w:eastAsia="Times New Roman" w:hAnsi="Times New Roman" w:cs="Times New Roman"/>
                <w:b/>
                <w:sz w:val="26"/>
              </w:rPr>
              <w:t>Số lượng</w:t>
            </w:r>
          </w:p>
        </w:tc>
      </w:tr>
      <w:tr w:rsidR="003E2E02" w14:paraId="331F874A" w14:textId="77777777">
        <w:tblPrEx>
          <w:tblCellMar>
            <w:top w:w="0" w:type="dxa"/>
            <w:bottom w:w="0" w:type="dxa"/>
          </w:tblCellMar>
        </w:tblPrEx>
        <w:tc>
          <w:tcPr>
            <w:tcW w:w="0" w:type="auto"/>
          </w:tcPr>
          <w:p w14:paraId="21A4DF62" w14:textId="77777777" w:rsidR="003E2E02" w:rsidRDefault="003E2E02"/>
          <w:p w14:paraId="4D1A864C" w14:textId="77777777" w:rsidR="003E2E02" w:rsidRDefault="00C01E78">
            <w:pPr>
              <w:spacing w:after="0" w:line="276" w:lineRule="auto"/>
            </w:pPr>
            <w:r>
              <w:rPr>
                <w:rFonts w:ascii="Times New Roman" w:eastAsia="Times New Roman" w:hAnsi="Times New Roman" w:cs="Times New Roman"/>
                <w:sz w:val="26"/>
              </w:rPr>
              <w:t>1. Văn bản đề nghị đăng ký gia hạn số đăng ký lưu hành theo Mẫu số 06 tại Phụ lục I ban hành kèm theo Nghị định số 91/2016/NĐ-CP, Nghị định số 155/2018/NĐ-CP và Nghị định số 129/2024/NĐ-CP (Bản gốc văn bản).</w:t>
            </w:r>
          </w:p>
        </w:tc>
        <w:tc>
          <w:tcPr>
            <w:tcW w:w="0" w:type="auto"/>
          </w:tcPr>
          <w:p w14:paraId="0D9EE755" w14:textId="77777777" w:rsidR="003E2E02" w:rsidRDefault="003E2E02"/>
          <w:p w14:paraId="241D5390" w14:textId="77777777" w:rsidR="003E2E02" w:rsidRDefault="00C01E78">
            <w:pPr>
              <w:spacing w:after="0" w:line="276" w:lineRule="auto"/>
            </w:pPr>
            <w:r>
              <w:rPr>
                <w:rFonts w:ascii="Times New Roman" w:eastAsia="Times New Roman" w:hAnsi="Times New Roman" w:cs="Times New Roman"/>
                <w:sz w:val="26"/>
              </w:rPr>
              <w:t>Maubieu.docx</w:t>
            </w:r>
          </w:p>
        </w:tc>
        <w:tc>
          <w:tcPr>
            <w:tcW w:w="0" w:type="auto"/>
          </w:tcPr>
          <w:p w14:paraId="141B912F" w14:textId="77777777" w:rsidR="003E2E02" w:rsidRDefault="003E2E02"/>
          <w:p w14:paraId="009D71B3" w14:textId="77777777" w:rsidR="003E2E02" w:rsidRDefault="00C01E7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2E02" w14:paraId="195AE1B5" w14:textId="77777777">
        <w:tblPrEx>
          <w:tblCellMar>
            <w:top w:w="0" w:type="dxa"/>
            <w:bottom w:w="0" w:type="dxa"/>
          </w:tblCellMar>
        </w:tblPrEx>
        <w:tc>
          <w:tcPr>
            <w:tcW w:w="0" w:type="auto"/>
          </w:tcPr>
          <w:p w14:paraId="5B96029D" w14:textId="77777777" w:rsidR="003E2E02" w:rsidRDefault="003E2E02"/>
          <w:p w14:paraId="24EF397C" w14:textId="77777777" w:rsidR="003E2E02" w:rsidRDefault="00C01E78">
            <w:pPr>
              <w:spacing w:after="0" w:line="276" w:lineRule="auto"/>
            </w:pPr>
            <w:r>
              <w:rPr>
                <w:rFonts w:ascii="Times New Roman" w:eastAsia="Times New Roman" w:hAnsi="Times New Roman" w:cs="Times New Roman"/>
                <w:sz w:val="26"/>
              </w:rPr>
              <w:t>2. Giấy tờ về tư cách pháp nhân của cơ sở đăng ký, cơ sở sản xuất (Bản sao hợp lệ giấy tờ về tư cách pháp nhân của cơ sở đăng ký, cơ sở sản xuất hoặc bản sao giấy tờ về tư cách pháp nhân của cơ sở đăng ký, cơ sở sản xuất có đóng dấu của đơn vị được cấp theo quy định tại Nghị định số 129/2024/NĐ-CP).</w:t>
            </w:r>
          </w:p>
        </w:tc>
        <w:tc>
          <w:tcPr>
            <w:tcW w:w="0" w:type="auto"/>
          </w:tcPr>
          <w:p w14:paraId="087D102F" w14:textId="77777777" w:rsidR="003E2E02" w:rsidRDefault="003E2E02"/>
        </w:tc>
        <w:tc>
          <w:tcPr>
            <w:tcW w:w="0" w:type="auto"/>
          </w:tcPr>
          <w:p w14:paraId="40E28F26" w14:textId="77777777" w:rsidR="003E2E02" w:rsidRDefault="003E2E02"/>
          <w:p w14:paraId="4E9A87DC" w14:textId="77777777" w:rsidR="003E2E02" w:rsidRDefault="00C01E7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E2E02" w14:paraId="49B9917C" w14:textId="77777777">
        <w:tblPrEx>
          <w:tblCellMar>
            <w:top w:w="0" w:type="dxa"/>
            <w:bottom w:w="0" w:type="dxa"/>
          </w:tblCellMar>
        </w:tblPrEx>
        <w:tc>
          <w:tcPr>
            <w:tcW w:w="0" w:type="auto"/>
          </w:tcPr>
          <w:p w14:paraId="4E91ADFA" w14:textId="77777777" w:rsidR="003E2E02" w:rsidRDefault="003E2E02"/>
          <w:p w14:paraId="45CC25C3" w14:textId="77777777" w:rsidR="003E2E02" w:rsidRDefault="00C01E78">
            <w:pPr>
              <w:spacing w:after="0" w:line="276" w:lineRule="auto"/>
            </w:pPr>
            <w:r>
              <w:rPr>
                <w:rFonts w:ascii="Times New Roman" w:eastAsia="Times New Roman" w:hAnsi="Times New Roman" w:cs="Times New Roman"/>
                <w:sz w:val="26"/>
              </w:rPr>
              <w:t>3. Giấy ủy quyền thực hiện việc đăng ký lưu hành trừ trường hợp quy định tại điểm a khoản 1 Điều 20 Nghị định số 91/2016/NĐ-CP (Bản gốc Giấy ủy quyền thực hiện việc đăng ký lưu hành. Giấy ủy quyền phải đáp ứng yêu cầu tại Phụ lục VII ban hành kèm theo Nghị định số 129/2024/NĐ-CP).</w:t>
            </w:r>
          </w:p>
        </w:tc>
        <w:tc>
          <w:tcPr>
            <w:tcW w:w="0" w:type="auto"/>
          </w:tcPr>
          <w:p w14:paraId="43D190CB" w14:textId="77777777" w:rsidR="003E2E02" w:rsidRDefault="003E2E02"/>
        </w:tc>
        <w:tc>
          <w:tcPr>
            <w:tcW w:w="0" w:type="auto"/>
          </w:tcPr>
          <w:p w14:paraId="59AC8540" w14:textId="77777777" w:rsidR="003E2E02" w:rsidRDefault="003E2E02"/>
          <w:p w14:paraId="4A80C95B" w14:textId="77777777" w:rsidR="003E2E02" w:rsidRDefault="00C01E7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2E02" w14:paraId="61220809" w14:textId="77777777">
        <w:tblPrEx>
          <w:tblCellMar>
            <w:top w:w="0" w:type="dxa"/>
            <w:bottom w:w="0" w:type="dxa"/>
          </w:tblCellMar>
        </w:tblPrEx>
        <w:tc>
          <w:tcPr>
            <w:tcW w:w="0" w:type="auto"/>
          </w:tcPr>
          <w:p w14:paraId="6F0F0B53" w14:textId="77777777" w:rsidR="003E2E02" w:rsidRDefault="003E2E02"/>
          <w:p w14:paraId="2F3261B8" w14:textId="77777777" w:rsidR="003E2E02" w:rsidRDefault="00C01E78">
            <w:pPr>
              <w:spacing w:after="0" w:line="276" w:lineRule="auto"/>
            </w:pPr>
            <w:r>
              <w:rPr>
                <w:rFonts w:ascii="Times New Roman" w:eastAsia="Times New Roman" w:hAnsi="Times New Roman" w:cs="Times New Roman"/>
                <w:sz w:val="26"/>
              </w:rPr>
              <w:t>4. Báo cáo quá trình lưu hành chế phẩm theo mẫu quy định tại Phụ lục VI Nghị định số 91/2016/NĐ-CP, Nghị định số 129/2024/NĐ-CP (Bản gốc văn bản).</w:t>
            </w:r>
          </w:p>
        </w:tc>
        <w:tc>
          <w:tcPr>
            <w:tcW w:w="0" w:type="auto"/>
          </w:tcPr>
          <w:p w14:paraId="3ADB9F58" w14:textId="77777777" w:rsidR="003E2E02" w:rsidRDefault="003E2E02"/>
        </w:tc>
        <w:tc>
          <w:tcPr>
            <w:tcW w:w="0" w:type="auto"/>
          </w:tcPr>
          <w:p w14:paraId="167CC219" w14:textId="77777777" w:rsidR="003E2E02" w:rsidRDefault="003E2E02"/>
          <w:p w14:paraId="4B2EE55D" w14:textId="77777777" w:rsidR="003E2E02" w:rsidRDefault="00C01E7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19B26A5" w14:textId="77777777" w:rsidR="003E2E02" w:rsidRDefault="00C01E7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68267EED" w14:textId="77777777" w:rsidR="003E2E02" w:rsidRDefault="00C01E7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27E03506" w14:textId="77777777" w:rsidR="003E2E02" w:rsidRDefault="00C01E7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F5EE25F" w14:textId="77777777" w:rsidR="003E2E02" w:rsidRDefault="00C01E7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61F4362" w14:textId="77777777" w:rsidR="003E2E02" w:rsidRDefault="00C01E7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868DD86" w14:textId="77777777" w:rsidR="003E2E02" w:rsidRDefault="00C01E7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A0705C4" w14:textId="77777777" w:rsidR="003E2E02" w:rsidRDefault="00C01E7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lưu hành</w:t>
      </w:r>
    </w:p>
    <w:p w14:paraId="3A7510DC" w14:textId="77777777" w:rsidR="003E2E02" w:rsidRDefault="00C01E7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6"/>
        <w:gridCol w:w="6076"/>
        <w:gridCol w:w="734"/>
        <w:gridCol w:w="1009"/>
      </w:tblGrid>
      <w:tr w:rsidR="003E2E02" w14:paraId="6015734F" w14:textId="77777777">
        <w:tblPrEx>
          <w:tblCellMar>
            <w:top w:w="0" w:type="dxa"/>
            <w:bottom w:w="0" w:type="dxa"/>
          </w:tblCellMar>
        </w:tblPrEx>
        <w:tc>
          <w:tcPr>
            <w:tcW w:w="2000" w:type="dxa"/>
          </w:tcPr>
          <w:p w14:paraId="3814ADE6" w14:textId="77777777" w:rsidR="003E2E02" w:rsidRDefault="003E2E02"/>
          <w:p w14:paraId="0C603290" w14:textId="77777777" w:rsidR="003E2E02" w:rsidRDefault="00C01E78">
            <w:pPr>
              <w:spacing w:after="0" w:line="276" w:lineRule="auto"/>
              <w:jc w:val="center"/>
            </w:pPr>
            <w:r>
              <w:rPr>
                <w:rFonts w:ascii="Times New Roman" w:eastAsia="Times New Roman" w:hAnsi="Times New Roman" w:cs="Times New Roman"/>
                <w:b/>
                <w:sz w:val="26"/>
              </w:rPr>
              <w:t>Số ký hiệu</w:t>
            </w:r>
          </w:p>
        </w:tc>
        <w:tc>
          <w:tcPr>
            <w:tcW w:w="3500" w:type="dxa"/>
          </w:tcPr>
          <w:p w14:paraId="61808844" w14:textId="77777777" w:rsidR="003E2E02" w:rsidRDefault="003E2E02"/>
          <w:p w14:paraId="1AF87D42" w14:textId="77777777" w:rsidR="003E2E02" w:rsidRDefault="00C01E78">
            <w:pPr>
              <w:spacing w:after="0" w:line="276" w:lineRule="auto"/>
              <w:jc w:val="center"/>
            </w:pPr>
            <w:r>
              <w:rPr>
                <w:rFonts w:ascii="Times New Roman" w:eastAsia="Times New Roman" w:hAnsi="Times New Roman" w:cs="Times New Roman"/>
                <w:b/>
                <w:sz w:val="26"/>
              </w:rPr>
              <w:t>Trích yếu</w:t>
            </w:r>
          </w:p>
        </w:tc>
        <w:tc>
          <w:tcPr>
            <w:tcW w:w="1500" w:type="dxa"/>
          </w:tcPr>
          <w:p w14:paraId="49EA1DAD" w14:textId="77777777" w:rsidR="003E2E02" w:rsidRDefault="003E2E02"/>
          <w:p w14:paraId="35814160" w14:textId="77777777" w:rsidR="003E2E02" w:rsidRDefault="00C01E78">
            <w:pPr>
              <w:spacing w:after="0" w:line="276" w:lineRule="auto"/>
              <w:jc w:val="center"/>
            </w:pPr>
            <w:r>
              <w:rPr>
                <w:rFonts w:ascii="Times New Roman" w:eastAsia="Times New Roman" w:hAnsi="Times New Roman" w:cs="Times New Roman"/>
                <w:b/>
                <w:sz w:val="26"/>
              </w:rPr>
              <w:t>Ngày ban hành</w:t>
            </w:r>
          </w:p>
        </w:tc>
        <w:tc>
          <w:tcPr>
            <w:tcW w:w="3000" w:type="dxa"/>
          </w:tcPr>
          <w:p w14:paraId="3AB5DD50" w14:textId="77777777" w:rsidR="003E2E02" w:rsidRDefault="003E2E02"/>
          <w:p w14:paraId="6DF80CF1" w14:textId="77777777" w:rsidR="003E2E02" w:rsidRDefault="00C01E78">
            <w:pPr>
              <w:spacing w:after="0" w:line="276" w:lineRule="auto"/>
              <w:jc w:val="center"/>
            </w:pPr>
            <w:r>
              <w:rPr>
                <w:rFonts w:ascii="Times New Roman" w:eastAsia="Times New Roman" w:hAnsi="Times New Roman" w:cs="Times New Roman"/>
                <w:b/>
                <w:sz w:val="26"/>
              </w:rPr>
              <w:t>Cơ quan ban hành</w:t>
            </w:r>
          </w:p>
        </w:tc>
      </w:tr>
      <w:tr w:rsidR="003E2E02" w14:paraId="6A7974B2" w14:textId="77777777">
        <w:tblPrEx>
          <w:tblCellMar>
            <w:top w:w="0" w:type="dxa"/>
            <w:bottom w:w="0" w:type="dxa"/>
          </w:tblCellMar>
        </w:tblPrEx>
        <w:tc>
          <w:tcPr>
            <w:tcW w:w="0" w:type="auto"/>
          </w:tcPr>
          <w:p w14:paraId="31F57DFC" w14:textId="77777777" w:rsidR="003E2E02" w:rsidRDefault="003E2E02"/>
          <w:p w14:paraId="31EEEFAF" w14:textId="77777777" w:rsidR="003E2E02" w:rsidRDefault="00C01E78">
            <w:pPr>
              <w:spacing w:after="0" w:line="276" w:lineRule="auto"/>
            </w:pPr>
            <w:r>
              <w:rPr>
                <w:rFonts w:ascii="Times New Roman" w:eastAsia="Times New Roman" w:hAnsi="Times New Roman" w:cs="Times New Roman"/>
                <w:sz w:val="26"/>
              </w:rPr>
              <w:t>91/2016/NĐ-CP</w:t>
            </w:r>
          </w:p>
        </w:tc>
        <w:tc>
          <w:tcPr>
            <w:tcW w:w="0" w:type="auto"/>
          </w:tcPr>
          <w:p w14:paraId="366DDCD3" w14:textId="77777777" w:rsidR="003E2E02" w:rsidRDefault="003E2E02"/>
          <w:p w14:paraId="2FBD52BC" w14:textId="77777777" w:rsidR="003E2E02" w:rsidRDefault="00C01E78">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14:paraId="0D1BC619" w14:textId="77777777" w:rsidR="003E2E02" w:rsidRDefault="003E2E02"/>
          <w:p w14:paraId="7D8B71B7" w14:textId="77777777" w:rsidR="003E2E02" w:rsidRDefault="00C01E78">
            <w:pPr>
              <w:spacing w:after="0" w:line="276" w:lineRule="auto"/>
            </w:pPr>
            <w:r>
              <w:rPr>
                <w:rFonts w:ascii="Times New Roman" w:eastAsia="Times New Roman" w:hAnsi="Times New Roman" w:cs="Times New Roman"/>
                <w:sz w:val="26"/>
              </w:rPr>
              <w:t>01-07-2016</w:t>
            </w:r>
          </w:p>
        </w:tc>
        <w:tc>
          <w:tcPr>
            <w:tcW w:w="0" w:type="auto"/>
          </w:tcPr>
          <w:p w14:paraId="69966201" w14:textId="77777777" w:rsidR="003E2E02" w:rsidRDefault="003E2E02"/>
          <w:p w14:paraId="493AA930" w14:textId="77777777" w:rsidR="003E2E02" w:rsidRDefault="00C01E78">
            <w:pPr>
              <w:spacing w:after="0" w:line="276" w:lineRule="auto"/>
            </w:pPr>
            <w:r>
              <w:rPr>
                <w:rFonts w:ascii="Times New Roman" w:eastAsia="Times New Roman" w:hAnsi="Times New Roman" w:cs="Times New Roman"/>
                <w:sz w:val="26"/>
              </w:rPr>
              <w:t>Chính phủ</w:t>
            </w:r>
          </w:p>
        </w:tc>
      </w:tr>
      <w:tr w:rsidR="003E2E02" w14:paraId="20D6DF8E" w14:textId="77777777">
        <w:tblPrEx>
          <w:tblCellMar>
            <w:top w:w="0" w:type="dxa"/>
            <w:bottom w:w="0" w:type="dxa"/>
          </w:tblCellMar>
        </w:tblPrEx>
        <w:tc>
          <w:tcPr>
            <w:tcW w:w="0" w:type="auto"/>
          </w:tcPr>
          <w:p w14:paraId="507EBDD5" w14:textId="77777777" w:rsidR="003E2E02" w:rsidRDefault="003E2E02"/>
          <w:p w14:paraId="2945872C" w14:textId="77777777" w:rsidR="003E2E02" w:rsidRDefault="00C01E78">
            <w:pPr>
              <w:spacing w:after="0" w:line="276" w:lineRule="auto"/>
            </w:pPr>
            <w:r>
              <w:rPr>
                <w:rFonts w:ascii="Times New Roman" w:eastAsia="Times New Roman" w:hAnsi="Times New Roman" w:cs="Times New Roman"/>
                <w:sz w:val="26"/>
              </w:rPr>
              <w:t>155/2018/NĐ-CP</w:t>
            </w:r>
          </w:p>
        </w:tc>
        <w:tc>
          <w:tcPr>
            <w:tcW w:w="0" w:type="auto"/>
          </w:tcPr>
          <w:p w14:paraId="6B5F60F3" w14:textId="77777777" w:rsidR="003E2E02" w:rsidRDefault="003E2E02"/>
          <w:p w14:paraId="45172C6F" w14:textId="77777777" w:rsidR="003E2E02" w:rsidRDefault="00C01E78">
            <w:pPr>
              <w:spacing w:after="0" w:line="276" w:lineRule="auto"/>
            </w:pPr>
            <w:r>
              <w:rPr>
                <w:rFonts w:ascii="Times New Roman" w:eastAsia="Times New Roman" w:hAnsi="Times New Roman" w:cs="Times New Roman"/>
                <w:sz w:val="26"/>
              </w:rPr>
              <w:t>Nghị định 155/2018/NĐ-CP</w:t>
            </w:r>
          </w:p>
        </w:tc>
        <w:tc>
          <w:tcPr>
            <w:tcW w:w="0" w:type="auto"/>
          </w:tcPr>
          <w:p w14:paraId="2510765E" w14:textId="77777777" w:rsidR="003E2E02" w:rsidRDefault="003E2E02"/>
          <w:p w14:paraId="0399B80A" w14:textId="77777777" w:rsidR="003E2E02" w:rsidRDefault="00C01E78">
            <w:pPr>
              <w:spacing w:after="0" w:line="276" w:lineRule="auto"/>
            </w:pPr>
            <w:r>
              <w:rPr>
                <w:rFonts w:ascii="Times New Roman" w:eastAsia="Times New Roman" w:hAnsi="Times New Roman" w:cs="Times New Roman"/>
                <w:sz w:val="26"/>
              </w:rPr>
              <w:t>12-11-2018</w:t>
            </w:r>
          </w:p>
        </w:tc>
        <w:tc>
          <w:tcPr>
            <w:tcW w:w="0" w:type="auto"/>
          </w:tcPr>
          <w:p w14:paraId="3B35FA7A" w14:textId="77777777" w:rsidR="003E2E02" w:rsidRDefault="003E2E02"/>
        </w:tc>
      </w:tr>
      <w:tr w:rsidR="003E2E02" w14:paraId="069BBE6C" w14:textId="77777777">
        <w:tblPrEx>
          <w:tblCellMar>
            <w:top w:w="0" w:type="dxa"/>
            <w:bottom w:w="0" w:type="dxa"/>
          </w:tblCellMar>
        </w:tblPrEx>
        <w:tc>
          <w:tcPr>
            <w:tcW w:w="0" w:type="auto"/>
          </w:tcPr>
          <w:p w14:paraId="6E4B1E21" w14:textId="77777777" w:rsidR="003E2E02" w:rsidRDefault="003E2E02"/>
          <w:p w14:paraId="52CFC622" w14:textId="77777777" w:rsidR="003E2E02" w:rsidRDefault="00C01E78">
            <w:pPr>
              <w:spacing w:after="0" w:line="276" w:lineRule="auto"/>
            </w:pPr>
            <w:r>
              <w:rPr>
                <w:rFonts w:ascii="Times New Roman" w:eastAsia="Times New Roman" w:hAnsi="Times New Roman" w:cs="Times New Roman"/>
                <w:sz w:val="26"/>
              </w:rPr>
              <w:t>59/2023/TT-BTC</w:t>
            </w:r>
          </w:p>
        </w:tc>
        <w:tc>
          <w:tcPr>
            <w:tcW w:w="0" w:type="auto"/>
          </w:tcPr>
          <w:p w14:paraId="07F0E0CB" w14:textId="77777777" w:rsidR="003E2E02" w:rsidRDefault="003E2E02"/>
          <w:p w14:paraId="3EEC8870" w14:textId="77777777" w:rsidR="003E2E02" w:rsidRDefault="00C01E78">
            <w:pPr>
              <w:spacing w:after="0" w:line="276" w:lineRule="auto"/>
            </w:pPr>
            <w:r>
              <w:rPr>
                <w:rFonts w:ascii="Times New Roman" w:eastAsia="Times New Roman" w:hAnsi="Times New Roman" w:cs="Times New Roman"/>
                <w:sz w:val="26"/>
              </w:rPr>
              <w:t>Thông tư</w:t>
            </w:r>
          </w:p>
        </w:tc>
        <w:tc>
          <w:tcPr>
            <w:tcW w:w="0" w:type="auto"/>
          </w:tcPr>
          <w:p w14:paraId="133B0F7A" w14:textId="77777777" w:rsidR="003E2E02" w:rsidRDefault="003E2E02"/>
          <w:p w14:paraId="5BCD662E" w14:textId="77777777" w:rsidR="003E2E02" w:rsidRDefault="00C01E78">
            <w:pPr>
              <w:spacing w:after="0" w:line="276" w:lineRule="auto"/>
            </w:pPr>
            <w:r>
              <w:rPr>
                <w:rFonts w:ascii="Times New Roman" w:eastAsia="Times New Roman" w:hAnsi="Times New Roman" w:cs="Times New Roman"/>
                <w:sz w:val="26"/>
              </w:rPr>
              <w:t>30-08-2023</w:t>
            </w:r>
          </w:p>
        </w:tc>
        <w:tc>
          <w:tcPr>
            <w:tcW w:w="0" w:type="auto"/>
          </w:tcPr>
          <w:p w14:paraId="71D5C8A7" w14:textId="77777777" w:rsidR="003E2E02" w:rsidRDefault="003E2E02"/>
          <w:p w14:paraId="317F959F" w14:textId="77777777" w:rsidR="003E2E02" w:rsidRDefault="00C01E78">
            <w:pPr>
              <w:spacing w:after="0" w:line="276" w:lineRule="auto"/>
            </w:pPr>
            <w:r>
              <w:rPr>
                <w:rFonts w:ascii="Times New Roman" w:eastAsia="Times New Roman" w:hAnsi="Times New Roman" w:cs="Times New Roman"/>
                <w:sz w:val="26"/>
              </w:rPr>
              <w:t>Bộ Tài chính</w:t>
            </w:r>
          </w:p>
        </w:tc>
      </w:tr>
      <w:tr w:rsidR="003E2E02" w14:paraId="47871F2F" w14:textId="77777777">
        <w:tblPrEx>
          <w:tblCellMar>
            <w:top w:w="0" w:type="dxa"/>
            <w:bottom w:w="0" w:type="dxa"/>
          </w:tblCellMar>
        </w:tblPrEx>
        <w:tc>
          <w:tcPr>
            <w:tcW w:w="0" w:type="auto"/>
          </w:tcPr>
          <w:p w14:paraId="1FE4D78E" w14:textId="77777777" w:rsidR="003E2E02" w:rsidRDefault="003E2E02"/>
          <w:p w14:paraId="292E1D68" w14:textId="77777777" w:rsidR="003E2E02" w:rsidRDefault="00C01E78">
            <w:pPr>
              <w:spacing w:after="0" w:line="276" w:lineRule="auto"/>
            </w:pPr>
            <w:r>
              <w:rPr>
                <w:rFonts w:ascii="Times New Roman" w:eastAsia="Times New Roman" w:hAnsi="Times New Roman" w:cs="Times New Roman"/>
                <w:sz w:val="26"/>
              </w:rPr>
              <w:t>129/2024/NĐ-CP</w:t>
            </w:r>
          </w:p>
        </w:tc>
        <w:tc>
          <w:tcPr>
            <w:tcW w:w="0" w:type="auto"/>
          </w:tcPr>
          <w:p w14:paraId="692AE8CF" w14:textId="77777777" w:rsidR="003E2E02" w:rsidRDefault="003E2E02"/>
          <w:p w14:paraId="2E3238B9" w14:textId="77777777" w:rsidR="003E2E02" w:rsidRDefault="00C01E78">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14:paraId="57B6DDC8" w14:textId="77777777" w:rsidR="003E2E02" w:rsidRDefault="003E2E02"/>
          <w:p w14:paraId="1D6733ED" w14:textId="77777777" w:rsidR="003E2E02" w:rsidRDefault="00C01E78">
            <w:pPr>
              <w:spacing w:after="0" w:line="276" w:lineRule="auto"/>
            </w:pPr>
            <w:r>
              <w:rPr>
                <w:rFonts w:ascii="Times New Roman" w:eastAsia="Times New Roman" w:hAnsi="Times New Roman" w:cs="Times New Roman"/>
                <w:sz w:val="26"/>
              </w:rPr>
              <w:t>10-10-2024</w:t>
            </w:r>
          </w:p>
        </w:tc>
        <w:tc>
          <w:tcPr>
            <w:tcW w:w="0" w:type="auto"/>
          </w:tcPr>
          <w:p w14:paraId="1B3FBEA7" w14:textId="77777777" w:rsidR="003E2E02" w:rsidRDefault="003E2E02"/>
          <w:p w14:paraId="7781BEF1" w14:textId="77777777" w:rsidR="003E2E02" w:rsidRDefault="00C01E78">
            <w:pPr>
              <w:spacing w:after="0" w:line="276" w:lineRule="auto"/>
            </w:pPr>
            <w:r>
              <w:rPr>
                <w:rFonts w:ascii="Times New Roman" w:eastAsia="Times New Roman" w:hAnsi="Times New Roman" w:cs="Times New Roman"/>
                <w:sz w:val="26"/>
              </w:rPr>
              <w:t>Chính phủ</w:t>
            </w:r>
          </w:p>
        </w:tc>
      </w:tr>
      <w:tr w:rsidR="003E2E02" w14:paraId="076A012E" w14:textId="77777777">
        <w:tblPrEx>
          <w:tblCellMar>
            <w:top w:w="0" w:type="dxa"/>
            <w:bottom w:w="0" w:type="dxa"/>
          </w:tblCellMar>
        </w:tblPrEx>
        <w:tc>
          <w:tcPr>
            <w:tcW w:w="0" w:type="auto"/>
          </w:tcPr>
          <w:p w14:paraId="25C41CD3" w14:textId="77777777" w:rsidR="003E2E02" w:rsidRDefault="003E2E02"/>
          <w:p w14:paraId="6F92A0D1" w14:textId="77777777" w:rsidR="003E2E02" w:rsidRDefault="00C01E78">
            <w:pPr>
              <w:spacing w:after="0" w:line="276" w:lineRule="auto"/>
            </w:pPr>
            <w:r>
              <w:rPr>
                <w:rFonts w:ascii="Times New Roman" w:eastAsia="Times New Roman" w:hAnsi="Times New Roman" w:cs="Times New Roman"/>
                <w:sz w:val="26"/>
              </w:rPr>
              <w:t>42/2025/NĐ-CP</w:t>
            </w:r>
          </w:p>
        </w:tc>
        <w:tc>
          <w:tcPr>
            <w:tcW w:w="0" w:type="auto"/>
          </w:tcPr>
          <w:p w14:paraId="67306DC8" w14:textId="77777777" w:rsidR="003E2E02" w:rsidRDefault="003E2E02"/>
          <w:p w14:paraId="47F0753C" w14:textId="77777777" w:rsidR="003E2E02" w:rsidRDefault="00C01E78">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6ECE67FE" w14:textId="77777777" w:rsidR="003E2E02" w:rsidRDefault="003E2E02"/>
          <w:p w14:paraId="7F787C5F" w14:textId="77777777" w:rsidR="003E2E02" w:rsidRDefault="00C01E78">
            <w:pPr>
              <w:spacing w:after="0" w:line="276" w:lineRule="auto"/>
            </w:pPr>
            <w:r>
              <w:rPr>
                <w:rFonts w:ascii="Times New Roman" w:eastAsia="Times New Roman" w:hAnsi="Times New Roman" w:cs="Times New Roman"/>
                <w:sz w:val="26"/>
              </w:rPr>
              <w:t>27-02-2025</w:t>
            </w:r>
          </w:p>
        </w:tc>
        <w:tc>
          <w:tcPr>
            <w:tcW w:w="0" w:type="auto"/>
          </w:tcPr>
          <w:p w14:paraId="4C484784" w14:textId="77777777" w:rsidR="003E2E02" w:rsidRDefault="003E2E02"/>
          <w:p w14:paraId="0BEC684D" w14:textId="77777777" w:rsidR="003E2E02" w:rsidRDefault="00C01E78">
            <w:pPr>
              <w:spacing w:after="0" w:line="276" w:lineRule="auto"/>
            </w:pPr>
            <w:r>
              <w:rPr>
                <w:rFonts w:ascii="Times New Roman" w:eastAsia="Times New Roman" w:hAnsi="Times New Roman" w:cs="Times New Roman"/>
                <w:sz w:val="26"/>
              </w:rPr>
              <w:t>Chính phủ</w:t>
            </w:r>
          </w:p>
        </w:tc>
      </w:tr>
      <w:tr w:rsidR="003E2E02" w14:paraId="3EA16D78" w14:textId="77777777">
        <w:tblPrEx>
          <w:tblCellMar>
            <w:top w:w="0" w:type="dxa"/>
            <w:bottom w:w="0" w:type="dxa"/>
          </w:tblCellMar>
        </w:tblPrEx>
        <w:tc>
          <w:tcPr>
            <w:tcW w:w="0" w:type="auto"/>
          </w:tcPr>
          <w:p w14:paraId="08BC05D3" w14:textId="77777777" w:rsidR="003E2E02" w:rsidRDefault="003E2E02"/>
          <w:p w14:paraId="30382766" w14:textId="77777777" w:rsidR="003E2E02" w:rsidRDefault="00C01E78">
            <w:pPr>
              <w:spacing w:after="0" w:line="276" w:lineRule="auto"/>
            </w:pPr>
            <w:r>
              <w:rPr>
                <w:rFonts w:ascii="Times New Roman" w:eastAsia="Times New Roman" w:hAnsi="Times New Roman" w:cs="Times New Roman"/>
                <w:sz w:val="26"/>
              </w:rPr>
              <w:t>148/2025/NĐ-CP</w:t>
            </w:r>
          </w:p>
        </w:tc>
        <w:tc>
          <w:tcPr>
            <w:tcW w:w="0" w:type="auto"/>
          </w:tcPr>
          <w:p w14:paraId="754C5349" w14:textId="77777777" w:rsidR="003E2E02" w:rsidRDefault="003E2E02"/>
          <w:p w14:paraId="0C24128E" w14:textId="77777777" w:rsidR="003E2E02" w:rsidRDefault="00C01E78">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5EE88EF3" w14:textId="77777777" w:rsidR="003E2E02" w:rsidRDefault="003E2E02"/>
          <w:p w14:paraId="1AC0F76A" w14:textId="77777777" w:rsidR="003E2E02" w:rsidRDefault="00C01E78">
            <w:pPr>
              <w:spacing w:after="0" w:line="276" w:lineRule="auto"/>
            </w:pPr>
            <w:r>
              <w:rPr>
                <w:rFonts w:ascii="Times New Roman" w:eastAsia="Times New Roman" w:hAnsi="Times New Roman" w:cs="Times New Roman"/>
                <w:sz w:val="26"/>
              </w:rPr>
              <w:t>12-06-2025</w:t>
            </w:r>
          </w:p>
        </w:tc>
        <w:tc>
          <w:tcPr>
            <w:tcW w:w="0" w:type="auto"/>
          </w:tcPr>
          <w:p w14:paraId="77E07000" w14:textId="77777777" w:rsidR="003E2E02" w:rsidRDefault="003E2E02"/>
          <w:p w14:paraId="7835AFAD" w14:textId="77777777" w:rsidR="003E2E02" w:rsidRDefault="00C01E78">
            <w:pPr>
              <w:spacing w:after="0" w:line="276" w:lineRule="auto"/>
            </w:pPr>
            <w:r>
              <w:rPr>
                <w:rFonts w:ascii="Times New Roman" w:eastAsia="Times New Roman" w:hAnsi="Times New Roman" w:cs="Times New Roman"/>
                <w:sz w:val="26"/>
              </w:rPr>
              <w:t>Chính phủ</w:t>
            </w:r>
          </w:p>
        </w:tc>
      </w:tr>
      <w:tr w:rsidR="003E2E02" w14:paraId="5E3D53BC" w14:textId="77777777">
        <w:tblPrEx>
          <w:tblCellMar>
            <w:top w:w="0" w:type="dxa"/>
            <w:bottom w:w="0" w:type="dxa"/>
          </w:tblCellMar>
        </w:tblPrEx>
        <w:tc>
          <w:tcPr>
            <w:tcW w:w="0" w:type="auto"/>
          </w:tcPr>
          <w:p w14:paraId="51F1648B" w14:textId="77777777" w:rsidR="003E2E02" w:rsidRDefault="003E2E02"/>
          <w:p w14:paraId="34AAFB11" w14:textId="77777777" w:rsidR="003E2E02" w:rsidRDefault="00C01E78">
            <w:pPr>
              <w:spacing w:after="0" w:line="276" w:lineRule="auto"/>
            </w:pPr>
            <w:r>
              <w:rPr>
                <w:rFonts w:ascii="Times New Roman" w:eastAsia="Times New Roman" w:hAnsi="Times New Roman" w:cs="Times New Roman"/>
                <w:sz w:val="26"/>
              </w:rPr>
              <w:t>64/2025/TT-BTC</w:t>
            </w:r>
          </w:p>
        </w:tc>
        <w:tc>
          <w:tcPr>
            <w:tcW w:w="0" w:type="auto"/>
          </w:tcPr>
          <w:p w14:paraId="1E6E9B76" w14:textId="77777777" w:rsidR="003E2E02" w:rsidRDefault="003E2E02"/>
          <w:p w14:paraId="144EC102" w14:textId="77777777" w:rsidR="003E2E02" w:rsidRDefault="00C01E78">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2C4F139D" w14:textId="77777777" w:rsidR="003E2E02" w:rsidRDefault="003E2E02"/>
          <w:p w14:paraId="70B0361D" w14:textId="77777777" w:rsidR="003E2E02" w:rsidRDefault="00C01E78">
            <w:pPr>
              <w:spacing w:after="0" w:line="276" w:lineRule="auto"/>
            </w:pPr>
            <w:r>
              <w:rPr>
                <w:rFonts w:ascii="Times New Roman" w:eastAsia="Times New Roman" w:hAnsi="Times New Roman" w:cs="Times New Roman"/>
                <w:sz w:val="26"/>
              </w:rPr>
              <w:t>30-06-2025</w:t>
            </w:r>
          </w:p>
        </w:tc>
        <w:tc>
          <w:tcPr>
            <w:tcW w:w="0" w:type="auto"/>
          </w:tcPr>
          <w:p w14:paraId="3318ECB3" w14:textId="77777777" w:rsidR="003E2E02" w:rsidRDefault="003E2E02"/>
        </w:tc>
      </w:tr>
    </w:tbl>
    <w:p w14:paraId="71C242CA" w14:textId="77777777" w:rsidR="003E2E02" w:rsidRDefault="00C01E7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đăng ký lưu hành: - Đối với hồ sơ nộp trực tiếp hoặc nộp qua bưu chính công ích: theo quy định tại Điều 26 Nghị định số 91/2016/NĐ-CP được sửa đổi bổ sung tại Nghị định số 155/2018/NĐ-CP và Nghị định số 129/2024/NĐ-CP. - Đối với hồ sơ đăng ký trực tuyến: theo quy định tại Điều 52 Nghị định số 91/2016/NĐ-CP. Điều kiện đối với chế phẩm đăng ký lưu hành: theo quy định tại Điều 19 Nghị định số 91/2016/NĐ-CP.</w:t>
      </w:r>
    </w:p>
    <w:p w14:paraId="44892403" w14:textId="77777777" w:rsidR="003E2E02" w:rsidRDefault="00C01E7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C375ED4" w14:textId="77777777" w:rsidR="003E2E02" w:rsidRDefault="00C01E7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https://thutuc.dichvucong.gov.vn/p/home/dvc-tthc-thu-tuc-hanh-chinh-chi-tiet.html?ma_thu_tuc=384604</w:t>
      </w:r>
    </w:p>
    <w:sectPr w:rsidR="003E2E0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2E02"/>
    <w:rsid w:val="003E2E02"/>
    <w:rsid w:val="00963CB2"/>
    <w:rsid w:val="00C0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2A4AB"/>
  <w15:docId w15:val="{B83AD5D2-0021-4946-9BD5-98ED5BC7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