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306F" w14:textId="77777777" w:rsidR="007B7A54" w:rsidRDefault="008C3065">
      <w:pPr>
        <w:spacing w:after="300" w:line="276" w:lineRule="auto"/>
        <w:jc w:val="center"/>
      </w:pPr>
      <w:r>
        <w:rPr>
          <w:rFonts w:ascii="Times New Roman" w:eastAsia="Times New Roman" w:hAnsi="Times New Roman" w:cs="Times New Roman"/>
          <w:b/>
          <w:sz w:val="26"/>
        </w:rPr>
        <w:t>Chi tiết thủ tục hành chính</w:t>
      </w:r>
    </w:p>
    <w:p w14:paraId="19B503FE" w14:textId="77777777" w:rsidR="007B7A54" w:rsidRDefault="008C306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1.013896</w:t>
      </w:r>
    </w:p>
    <w:p w14:paraId="5066EFCE" w14:textId="77777777" w:rsidR="007B7A54" w:rsidRDefault="008C306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2093/QĐ-BYT</w:t>
      </w:r>
    </w:p>
    <w:p w14:paraId="180A8516" w14:textId="77777777" w:rsidR="007B7A54" w:rsidRDefault="008C306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Tiếp nhận bản công bố hợp quy dựa trên kết quả chứng nhận hợp quy của tổ chức chứng nhận hợp quy được chỉ định (bên thứ ba) đối với thuốc lá.</w:t>
      </w:r>
    </w:p>
    <w:p w14:paraId="66A048E6" w14:textId="77777777" w:rsidR="007B7A54" w:rsidRDefault="008C306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E198A54" w14:textId="77777777" w:rsidR="007B7A54" w:rsidRDefault="008C306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4DC8C23" w14:textId="77777777" w:rsidR="007B7A54" w:rsidRDefault="008C306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3BF8E977" w14:textId="77777777" w:rsidR="007B7A54" w:rsidRDefault="008C3065">
      <w:pPr>
        <w:spacing w:after="0" w:line="276" w:lineRule="auto"/>
        <w:jc w:val="both"/>
      </w:pPr>
      <w:r>
        <w:rPr>
          <w:rFonts w:ascii="Times New Roman" w:eastAsia="Times New Roman" w:hAnsi="Times New Roman" w:cs="Times New Roman"/>
          <w:b/>
          <w:sz w:val="26"/>
        </w:rPr>
        <w:t xml:space="preserve">Trình tự thực hiện: </w:t>
      </w:r>
    </w:p>
    <w:p w14:paraId="57215066" w14:textId="77777777" w:rsidR="007B7A54" w:rsidRDefault="007B7A54">
      <w:pPr>
        <w:shd w:val="clear" w:color="auto" w:fill="F2F6F9"/>
        <w:spacing w:before="120" w:after="0" w:line="276" w:lineRule="auto"/>
        <w:jc w:val="both"/>
      </w:pPr>
    </w:p>
    <w:p w14:paraId="34162E8D" w14:textId="77777777" w:rsidR="007B7A54" w:rsidRDefault="008C3065">
      <w:pPr>
        <w:spacing w:after="0" w:line="276" w:lineRule="auto"/>
        <w:jc w:val="both"/>
      </w:pPr>
      <w:r>
        <w:rPr>
          <w:rFonts w:ascii="Times New Roman" w:eastAsia="Times New Roman" w:hAnsi="Times New Roman" w:cs="Times New Roman"/>
          <w:sz w:val="26"/>
        </w:rPr>
        <w:t>Bước 1. Tổ chức, cá nhân công bố hợp quy lập hồ sơ công bố theo quy định tại Khoản 1 Điều 4 Thông tư số 49/2015/TT-BYT và gửi tới cơ quan chuyên môn về y tế thuộc Uỷ ban nhân dân cấp tỉnh nơi cơ sở đặt trụ sở (sau đây gọi tắt là cơ quan tiếp nhận hồ sơ). Trong trường hợp tổ chức, cá nhân có từ 02 (hai) cơ sở sản xuất trở lên cùng sản xuất một sản phẩm thì tổ chức, cá nhân chỉ làm thủ tục đăng ký bản công bố sản phẩm tại một cơ quan quản lý nhà nước ở địa phương có cơ sở sản xuất do tổ chức, cá nhân lựa chọn</w:t>
      </w:r>
      <w:r>
        <w:rPr>
          <w:rFonts w:ascii="Times New Roman" w:eastAsia="Times New Roman" w:hAnsi="Times New Roman" w:cs="Times New Roman"/>
          <w:sz w:val="26"/>
        </w:rPr>
        <w:t>. Khi đã lựa chọn cơ quan quản lý nhà nước để đăng ký thì các lần đăng ký tiếp theo phải đăng ký tại cơ quan đã lựa chọn. Bước 2. Trong thời hạn 07 (bảy) ngày làm việc, kể từ khi nhận đủ hồ sơ hợp lệ, cơ quan tiếp nhận hồ sơ có trách nhiệm cấp giấy tiếp nhận theo quy định tại Mẫu số 06 ban hành kèm theo Thông tư số 49/2015/TT-BYT. Trường hợp không cấp giấy tiếp nhận, cơ quan tiếp nhận hồ sơ phải trả lời bằng văn bản và nêu rõ lý do. Bước 3. Trong thời hạn 15 (mười lăm) ngày làm việc, kể từ khi nhận đủ hồ sơ</w:t>
      </w:r>
      <w:r>
        <w:rPr>
          <w:rFonts w:ascii="Times New Roman" w:eastAsia="Times New Roman" w:hAnsi="Times New Roman" w:cs="Times New Roman"/>
          <w:sz w:val="26"/>
        </w:rPr>
        <w:t xml:space="preserve"> hợp lệ theo dấu văn bản đến, cơ quan tiếp nhận hồ sơ có trách nhiệm cấp giấy xác nhận theo quy định tại Mẫu số 07 ban hành kèm theo Thông tư số 49/2015/TT-BYT. Trường hợp không cấp giấy xác nhận, cơ quan tiếp nhận hồ sơ phải trả lời bằng văn bản và nêu rõ lý do. Bước 4. Trong thời hạn 60 (sáu mươi) ngày làm việc, kể từ ngày nhận được văn bản thông báo lý do không cấp giấy tiếp nhận hoặc giấy xác nhận của cơ quan tiếp nhận hồ sơ đăng ký, nếu tổ chức, cá nhân công bố sản phẩm không bổ sung, hoàn chỉnh hồ sơ </w:t>
      </w:r>
      <w:r>
        <w:rPr>
          <w:rFonts w:ascii="Times New Roman" w:eastAsia="Times New Roman" w:hAnsi="Times New Roman" w:cs="Times New Roman"/>
          <w:sz w:val="26"/>
        </w:rPr>
        <w:t>theo yêu cầu thì cơ quan tiếp nhận hồ sơ đăng ký sẽ hủy hồ sơ công bố.</w:t>
      </w:r>
    </w:p>
    <w:p w14:paraId="5204945D" w14:textId="77777777" w:rsidR="007B7A54" w:rsidRDefault="008C306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7B7A54" w14:paraId="55635F68" w14:textId="77777777">
        <w:tblPrEx>
          <w:tblCellMar>
            <w:top w:w="0" w:type="dxa"/>
            <w:bottom w:w="0" w:type="dxa"/>
          </w:tblCellMar>
        </w:tblPrEx>
        <w:tc>
          <w:tcPr>
            <w:tcW w:w="1500" w:type="dxa"/>
          </w:tcPr>
          <w:p w14:paraId="14BC9605" w14:textId="77777777" w:rsidR="007B7A54" w:rsidRDefault="007B7A54"/>
          <w:p w14:paraId="21D3F651" w14:textId="77777777" w:rsidR="007B7A54" w:rsidRDefault="008C3065">
            <w:pPr>
              <w:spacing w:after="0" w:line="276" w:lineRule="auto"/>
              <w:jc w:val="center"/>
            </w:pPr>
            <w:r>
              <w:rPr>
                <w:rFonts w:ascii="Times New Roman" w:eastAsia="Times New Roman" w:hAnsi="Times New Roman" w:cs="Times New Roman"/>
                <w:b/>
                <w:sz w:val="26"/>
              </w:rPr>
              <w:t>Hình thức nộp</w:t>
            </w:r>
          </w:p>
        </w:tc>
        <w:tc>
          <w:tcPr>
            <w:tcW w:w="2000" w:type="dxa"/>
          </w:tcPr>
          <w:p w14:paraId="5B9D3340" w14:textId="77777777" w:rsidR="007B7A54" w:rsidRDefault="007B7A54"/>
          <w:p w14:paraId="38C41670" w14:textId="77777777" w:rsidR="007B7A54" w:rsidRDefault="008C306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59D87A6" w14:textId="77777777" w:rsidR="007B7A54" w:rsidRDefault="007B7A54"/>
          <w:p w14:paraId="1769D7A7" w14:textId="77777777" w:rsidR="007B7A54" w:rsidRDefault="008C3065">
            <w:pPr>
              <w:spacing w:after="0" w:line="276" w:lineRule="auto"/>
              <w:jc w:val="center"/>
            </w:pPr>
            <w:r>
              <w:rPr>
                <w:rFonts w:ascii="Times New Roman" w:eastAsia="Times New Roman" w:hAnsi="Times New Roman" w:cs="Times New Roman"/>
                <w:b/>
                <w:sz w:val="26"/>
              </w:rPr>
              <w:t>Phí, lệ phí</w:t>
            </w:r>
          </w:p>
        </w:tc>
        <w:tc>
          <w:tcPr>
            <w:tcW w:w="3000" w:type="dxa"/>
          </w:tcPr>
          <w:p w14:paraId="5282EE2B" w14:textId="77777777" w:rsidR="007B7A54" w:rsidRDefault="007B7A54"/>
          <w:p w14:paraId="03F7D2EC" w14:textId="77777777" w:rsidR="007B7A54" w:rsidRDefault="008C3065">
            <w:pPr>
              <w:spacing w:after="0" w:line="276" w:lineRule="auto"/>
              <w:jc w:val="center"/>
            </w:pPr>
            <w:r>
              <w:rPr>
                <w:rFonts w:ascii="Times New Roman" w:eastAsia="Times New Roman" w:hAnsi="Times New Roman" w:cs="Times New Roman"/>
                <w:b/>
                <w:sz w:val="26"/>
              </w:rPr>
              <w:t>Mô tả</w:t>
            </w:r>
          </w:p>
        </w:tc>
      </w:tr>
      <w:tr w:rsidR="007B7A54" w14:paraId="0A97D5F0" w14:textId="77777777">
        <w:tblPrEx>
          <w:tblCellMar>
            <w:top w:w="0" w:type="dxa"/>
            <w:bottom w:w="0" w:type="dxa"/>
          </w:tblCellMar>
        </w:tblPrEx>
        <w:tc>
          <w:tcPr>
            <w:tcW w:w="0" w:type="auto"/>
          </w:tcPr>
          <w:p w14:paraId="604FF10C" w14:textId="77777777" w:rsidR="007B7A54" w:rsidRDefault="007B7A54"/>
          <w:p w14:paraId="75DF3225" w14:textId="77777777" w:rsidR="007B7A54" w:rsidRDefault="008C3065">
            <w:pPr>
              <w:spacing w:after="0" w:line="276" w:lineRule="auto"/>
            </w:pPr>
            <w:r>
              <w:rPr>
                <w:rFonts w:ascii="Times New Roman" w:eastAsia="Times New Roman" w:hAnsi="Times New Roman" w:cs="Times New Roman"/>
                <w:sz w:val="26"/>
              </w:rPr>
              <w:t>Trực tiếp</w:t>
            </w:r>
          </w:p>
        </w:tc>
        <w:tc>
          <w:tcPr>
            <w:tcW w:w="0" w:type="auto"/>
          </w:tcPr>
          <w:p w14:paraId="0E93BF03" w14:textId="77777777" w:rsidR="007B7A54" w:rsidRDefault="007B7A54"/>
          <w:p w14:paraId="55139C72" w14:textId="77777777" w:rsidR="007B7A54" w:rsidRDefault="008C3065">
            <w:pPr>
              <w:spacing w:after="0" w:line="276" w:lineRule="auto"/>
            </w:pPr>
            <w:r>
              <w:rPr>
                <w:rFonts w:ascii="Times New Roman" w:eastAsia="Times New Roman" w:hAnsi="Times New Roman" w:cs="Times New Roman"/>
                <w:sz w:val="26"/>
              </w:rPr>
              <w:t>7 Ngày làm việc</w:t>
            </w:r>
          </w:p>
        </w:tc>
        <w:tc>
          <w:tcPr>
            <w:tcW w:w="0" w:type="auto"/>
          </w:tcPr>
          <w:p w14:paraId="6C65B0C1" w14:textId="77777777" w:rsidR="007B7A54" w:rsidRDefault="007B7A54"/>
          <w:p w14:paraId="143AD92C" w14:textId="77777777" w:rsidR="007B7A54" w:rsidRDefault="007B7A54">
            <w:pPr>
              <w:spacing w:after="0" w:line="276" w:lineRule="auto"/>
            </w:pPr>
          </w:p>
        </w:tc>
        <w:tc>
          <w:tcPr>
            <w:tcW w:w="0" w:type="auto"/>
          </w:tcPr>
          <w:p w14:paraId="30AA269B" w14:textId="77777777" w:rsidR="007B7A54" w:rsidRDefault="007B7A54"/>
        </w:tc>
      </w:tr>
      <w:tr w:rsidR="007B7A54" w14:paraId="053C4318" w14:textId="77777777">
        <w:tblPrEx>
          <w:tblCellMar>
            <w:top w:w="0" w:type="dxa"/>
            <w:bottom w:w="0" w:type="dxa"/>
          </w:tblCellMar>
        </w:tblPrEx>
        <w:tc>
          <w:tcPr>
            <w:tcW w:w="0" w:type="auto"/>
          </w:tcPr>
          <w:p w14:paraId="7DF7128E" w14:textId="77777777" w:rsidR="007B7A54" w:rsidRDefault="007B7A54"/>
          <w:p w14:paraId="0A8FBE89" w14:textId="77777777" w:rsidR="007B7A54" w:rsidRDefault="008C3065">
            <w:pPr>
              <w:spacing w:after="0" w:line="276" w:lineRule="auto"/>
            </w:pPr>
            <w:r>
              <w:rPr>
                <w:rFonts w:ascii="Times New Roman" w:eastAsia="Times New Roman" w:hAnsi="Times New Roman" w:cs="Times New Roman"/>
                <w:sz w:val="26"/>
              </w:rPr>
              <w:lastRenderedPageBreak/>
              <w:t>Trực tuyến</w:t>
            </w:r>
          </w:p>
        </w:tc>
        <w:tc>
          <w:tcPr>
            <w:tcW w:w="0" w:type="auto"/>
          </w:tcPr>
          <w:p w14:paraId="478D4571" w14:textId="77777777" w:rsidR="007B7A54" w:rsidRDefault="007B7A54"/>
          <w:p w14:paraId="11ADD852" w14:textId="77777777" w:rsidR="007B7A54" w:rsidRDefault="008C3065">
            <w:pPr>
              <w:spacing w:after="0" w:line="276" w:lineRule="auto"/>
            </w:pPr>
            <w:r>
              <w:rPr>
                <w:rFonts w:ascii="Times New Roman" w:eastAsia="Times New Roman" w:hAnsi="Times New Roman" w:cs="Times New Roman"/>
                <w:sz w:val="26"/>
              </w:rPr>
              <w:lastRenderedPageBreak/>
              <w:t>7 Ngày làm việc</w:t>
            </w:r>
          </w:p>
        </w:tc>
        <w:tc>
          <w:tcPr>
            <w:tcW w:w="0" w:type="auto"/>
          </w:tcPr>
          <w:p w14:paraId="55507437" w14:textId="77777777" w:rsidR="007B7A54" w:rsidRDefault="007B7A54"/>
          <w:p w14:paraId="0A874530" w14:textId="77777777" w:rsidR="007B7A54" w:rsidRDefault="007B7A54">
            <w:pPr>
              <w:spacing w:after="0" w:line="276" w:lineRule="auto"/>
            </w:pPr>
          </w:p>
        </w:tc>
        <w:tc>
          <w:tcPr>
            <w:tcW w:w="0" w:type="auto"/>
          </w:tcPr>
          <w:p w14:paraId="027608CD" w14:textId="77777777" w:rsidR="007B7A54" w:rsidRDefault="007B7A54"/>
        </w:tc>
      </w:tr>
      <w:tr w:rsidR="007B7A54" w14:paraId="71063852" w14:textId="77777777">
        <w:tblPrEx>
          <w:tblCellMar>
            <w:top w:w="0" w:type="dxa"/>
            <w:bottom w:w="0" w:type="dxa"/>
          </w:tblCellMar>
        </w:tblPrEx>
        <w:tc>
          <w:tcPr>
            <w:tcW w:w="0" w:type="auto"/>
          </w:tcPr>
          <w:p w14:paraId="73E6A00C" w14:textId="77777777" w:rsidR="007B7A54" w:rsidRDefault="007B7A54"/>
          <w:p w14:paraId="7196E342" w14:textId="77777777" w:rsidR="007B7A54" w:rsidRDefault="008C3065">
            <w:pPr>
              <w:spacing w:after="0" w:line="276" w:lineRule="auto"/>
            </w:pPr>
            <w:r>
              <w:rPr>
                <w:rFonts w:ascii="Times New Roman" w:eastAsia="Times New Roman" w:hAnsi="Times New Roman" w:cs="Times New Roman"/>
                <w:sz w:val="26"/>
              </w:rPr>
              <w:t>Dịch vụ bưu chính</w:t>
            </w:r>
          </w:p>
        </w:tc>
        <w:tc>
          <w:tcPr>
            <w:tcW w:w="0" w:type="auto"/>
          </w:tcPr>
          <w:p w14:paraId="44995615" w14:textId="77777777" w:rsidR="007B7A54" w:rsidRDefault="007B7A54"/>
          <w:p w14:paraId="49884E40" w14:textId="77777777" w:rsidR="007B7A54" w:rsidRDefault="008C3065">
            <w:pPr>
              <w:spacing w:after="0" w:line="276" w:lineRule="auto"/>
            </w:pPr>
            <w:r>
              <w:rPr>
                <w:rFonts w:ascii="Times New Roman" w:eastAsia="Times New Roman" w:hAnsi="Times New Roman" w:cs="Times New Roman"/>
                <w:sz w:val="26"/>
              </w:rPr>
              <w:t>7 Ngày làm việc</w:t>
            </w:r>
          </w:p>
        </w:tc>
        <w:tc>
          <w:tcPr>
            <w:tcW w:w="0" w:type="auto"/>
          </w:tcPr>
          <w:p w14:paraId="0D2ED94D" w14:textId="77777777" w:rsidR="007B7A54" w:rsidRDefault="007B7A54"/>
          <w:p w14:paraId="59530F9A" w14:textId="77777777" w:rsidR="007B7A54" w:rsidRDefault="007B7A54">
            <w:pPr>
              <w:spacing w:after="0" w:line="276" w:lineRule="auto"/>
            </w:pPr>
          </w:p>
        </w:tc>
        <w:tc>
          <w:tcPr>
            <w:tcW w:w="0" w:type="auto"/>
          </w:tcPr>
          <w:p w14:paraId="628A5C5D" w14:textId="77777777" w:rsidR="007B7A54" w:rsidRDefault="007B7A54"/>
        </w:tc>
      </w:tr>
    </w:tbl>
    <w:p w14:paraId="16AB8825" w14:textId="77777777" w:rsidR="007B7A54" w:rsidRDefault="008C3065">
      <w:pPr>
        <w:spacing w:before="240" w:after="0" w:line="276" w:lineRule="auto"/>
        <w:jc w:val="both"/>
      </w:pPr>
      <w:r>
        <w:rPr>
          <w:rFonts w:ascii="Times New Roman" w:eastAsia="Times New Roman" w:hAnsi="Times New Roman" w:cs="Times New Roman"/>
          <w:b/>
          <w:sz w:val="26"/>
        </w:rPr>
        <w:t xml:space="preserve">Thành phần hồ sơ: </w:t>
      </w:r>
    </w:p>
    <w:p w14:paraId="4D92ABB6" w14:textId="77777777" w:rsidR="007B7A54" w:rsidRDefault="008C306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79"/>
        <w:gridCol w:w="1619"/>
        <w:gridCol w:w="1113"/>
      </w:tblGrid>
      <w:tr w:rsidR="007B7A54" w14:paraId="54EB5E81" w14:textId="77777777">
        <w:tblPrEx>
          <w:tblCellMar>
            <w:top w:w="0" w:type="dxa"/>
            <w:bottom w:w="0" w:type="dxa"/>
          </w:tblCellMar>
        </w:tblPrEx>
        <w:tc>
          <w:tcPr>
            <w:tcW w:w="6000" w:type="dxa"/>
          </w:tcPr>
          <w:p w14:paraId="0ED24EC5" w14:textId="77777777" w:rsidR="007B7A54" w:rsidRDefault="007B7A54"/>
          <w:p w14:paraId="35249364" w14:textId="77777777" w:rsidR="007B7A54" w:rsidRDefault="008C3065">
            <w:pPr>
              <w:spacing w:after="0" w:line="276" w:lineRule="auto"/>
              <w:jc w:val="center"/>
            </w:pPr>
            <w:r>
              <w:rPr>
                <w:rFonts w:ascii="Times New Roman" w:eastAsia="Times New Roman" w:hAnsi="Times New Roman" w:cs="Times New Roman"/>
                <w:b/>
                <w:sz w:val="26"/>
              </w:rPr>
              <w:t>Tên giấy tờ</w:t>
            </w:r>
          </w:p>
        </w:tc>
        <w:tc>
          <w:tcPr>
            <w:tcW w:w="2000" w:type="dxa"/>
          </w:tcPr>
          <w:p w14:paraId="5737232A" w14:textId="77777777" w:rsidR="007B7A54" w:rsidRDefault="007B7A54"/>
          <w:p w14:paraId="794CF92A" w14:textId="77777777" w:rsidR="007B7A54" w:rsidRDefault="008C3065">
            <w:pPr>
              <w:spacing w:after="0" w:line="276" w:lineRule="auto"/>
              <w:jc w:val="center"/>
            </w:pPr>
            <w:r>
              <w:rPr>
                <w:rFonts w:ascii="Times New Roman" w:eastAsia="Times New Roman" w:hAnsi="Times New Roman" w:cs="Times New Roman"/>
                <w:b/>
                <w:sz w:val="26"/>
              </w:rPr>
              <w:t>Mẫu đơn, tờ khai</w:t>
            </w:r>
          </w:p>
        </w:tc>
        <w:tc>
          <w:tcPr>
            <w:tcW w:w="2000" w:type="dxa"/>
          </w:tcPr>
          <w:p w14:paraId="18FFCA94" w14:textId="77777777" w:rsidR="007B7A54" w:rsidRDefault="007B7A54"/>
          <w:p w14:paraId="280B4F3B" w14:textId="77777777" w:rsidR="007B7A54" w:rsidRDefault="008C3065">
            <w:pPr>
              <w:spacing w:after="0" w:line="276" w:lineRule="auto"/>
              <w:jc w:val="center"/>
            </w:pPr>
            <w:r>
              <w:rPr>
                <w:rFonts w:ascii="Times New Roman" w:eastAsia="Times New Roman" w:hAnsi="Times New Roman" w:cs="Times New Roman"/>
                <w:b/>
                <w:sz w:val="26"/>
              </w:rPr>
              <w:t>Số lượng</w:t>
            </w:r>
          </w:p>
        </w:tc>
      </w:tr>
      <w:tr w:rsidR="007B7A54" w14:paraId="3A79FE12" w14:textId="77777777">
        <w:tblPrEx>
          <w:tblCellMar>
            <w:top w:w="0" w:type="dxa"/>
            <w:bottom w:w="0" w:type="dxa"/>
          </w:tblCellMar>
        </w:tblPrEx>
        <w:tc>
          <w:tcPr>
            <w:tcW w:w="0" w:type="auto"/>
          </w:tcPr>
          <w:p w14:paraId="64954D0F" w14:textId="77777777" w:rsidR="007B7A54" w:rsidRDefault="007B7A54"/>
          <w:p w14:paraId="4EBA1C41" w14:textId="77777777" w:rsidR="007B7A54" w:rsidRDefault="008C3065">
            <w:pPr>
              <w:spacing w:after="0" w:line="276" w:lineRule="auto"/>
            </w:pPr>
            <w:r>
              <w:rPr>
                <w:rFonts w:ascii="Times New Roman" w:eastAsia="Times New Roman" w:hAnsi="Times New Roman" w:cs="Times New Roman"/>
                <w:sz w:val="26"/>
              </w:rPr>
              <w:t>1. Bản công bố hợp quy theo quy định tại mẫu số 01 ban hành kèm theo Thông tư số 49/2015/TT-BYT;</w:t>
            </w:r>
          </w:p>
        </w:tc>
        <w:tc>
          <w:tcPr>
            <w:tcW w:w="0" w:type="auto"/>
          </w:tcPr>
          <w:p w14:paraId="54DAC15A" w14:textId="77777777" w:rsidR="007B7A54" w:rsidRDefault="007B7A54"/>
          <w:p w14:paraId="67388E6E" w14:textId="77777777" w:rsidR="007B7A54" w:rsidRDefault="008C3065">
            <w:pPr>
              <w:spacing w:after="0" w:line="276" w:lineRule="auto"/>
            </w:pPr>
            <w:r>
              <w:rPr>
                <w:rFonts w:ascii="Times New Roman" w:eastAsia="Times New Roman" w:hAnsi="Times New Roman" w:cs="Times New Roman"/>
                <w:sz w:val="26"/>
              </w:rPr>
              <w:t>maudon.docx</w:t>
            </w:r>
          </w:p>
        </w:tc>
        <w:tc>
          <w:tcPr>
            <w:tcW w:w="0" w:type="auto"/>
          </w:tcPr>
          <w:p w14:paraId="7FBD1203" w14:textId="77777777" w:rsidR="007B7A54" w:rsidRDefault="007B7A54"/>
          <w:p w14:paraId="1368E731" w14:textId="77777777" w:rsidR="007B7A54" w:rsidRDefault="008C30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B7A54" w14:paraId="04732573" w14:textId="77777777">
        <w:tblPrEx>
          <w:tblCellMar>
            <w:top w:w="0" w:type="dxa"/>
            <w:bottom w:w="0" w:type="dxa"/>
          </w:tblCellMar>
        </w:tblPrEx>
        <w:tc>
          <w:tcPr>
            <w:tcW w:w="0" w:type="auto"/>
          </w:tcPr>
          <w:p w14:paraId="7514C603" w14:textId="77777777" w:rsidR="007B7A54" w:rsidRDefault="007B7A54"/>
          <w:p w14:paraId="38FD5A40" w14:textId="77777777" w:rsidR="007B7A54" w:rsidRDefault="008C3065">
            <w:pPr>
              <w:spacing w:after="0" w:line="276" w:lineRule="auto"/>
            </w:pPr>
            <w:r>
              <w:rPr>
                <w:rFonts w:ascii="Times New Roman" w:eastAsia="Times New Roman" w:hAnsi="Times New Roman" w:cs="Times New Roman"/>
                <w:sz w:val="26"/>
              </w:rPr>
              <w:t>2. Bản thông tin chi tiết về thuốc lá kèm thiết kế nhãn có đủ nội dung ghi nhãn bắt buộc theo quy định tại mẫu số 02 ban hành kèm theo Thông tư số 49/2015/TT-BYT;</w:t>
            </w:r>
          </w:p>
        </w:tc>
        <w:tc>
          <w:tcPr>
            <w:tcW w:w="0" w:type="auto"/>
          </w:tcPr>
          <w:p w14:paraId="6A7C1826" w14:textId="77777777" w:rsidR="007B7A54" w:rsidRDefault="007B7A54"/>
        </w:tc>
        <w:tc>
          <w:tcPr>
            <w:tcW w:w="0" w:type="auto"/>
          </w:tcPr>
          <w:p w14:paraId="35B74DE9" w14:textId="77777777" w:rsidR="007B7A54" w:rsidRDefault="007B7A54"/>
          <w:p w14:paraId="5434B0E5" w14:textId="77777777" w:rsidR="007B7A54" w:rsidRDefault="008C30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B7A54" w14:paraId="63E5F9CB" w14:textId="77777777">
        <w:tblPrEx>
          <w:tblCellMar>
            <w:top w:w="0" w:type="dxa"/>
            <w:bottom w:w="0" w:type="dxa"/>
          </w:tblCellMar>
        </w:tblPrEx>
        <w:tc>
          <w:tcPr>
            <w:tcW w:w="0" w:type="auto"/>
          </w:tcPr>
          <w:p w14:paraId="5070619A" w14:textId="77777777" w:rsidR="007B7A54" w:rsidRDefault="007B7A54"/>
          <w:p w14:paraId="025D2CF6" w14:textId="77777777" w:rsidR="007B7A54" w:rsidRDefault="008C3065">
            <w:pPr>
              <w:spacing w:after="0" w:line="276" w:lineRule="auto"/>
            </w:pPr>
            <w:r>
              <w:rPr>
                <w:rFonts w:ascii="Times New Roman" w:eastAsia="Times New Roman" w:hAnsi="Times New Roman" w:cs="Times New Roman"/>
                <w:sz w:val="26"/>
              </w:rPr>
              <w:t>3. Chứng chỉ chứng nhận sự phù hợp của bên thứ ba kèm kết quả kiểm nghiệm (bản gốc hoặc bản sao chứng thực hoặc bản chụp có kèm theo bản chính để đối chiếu);</w:t>
            </w:r>
          </w:p>
        </w:tc>
        <w:tc>
          <w:tcPr>
            <w:tcW w:w="0" w:type="auto"/>
          </w:tcPr>
          <w:p w14:paraId="4B928EF1" w14:textId="77777777" w:rsidR="007B7A54" w:rsidRDefault="007B7A54"/>
        </w:tc>
        <w:tc>
          <w:tcPr>
            <w:tcW w:w="0" w:type="auto"/>
          </w:tcPr>
          <w:p w14:paraId="50828885" w14:textId="77777777" w:rsidR="007B7A54" w:rsidRDefault="007B7A54"/>
          <w:p w14:paraId="3ABC4669" w14:textId="77777777" w:rsidR="007B7A54" w:rsidRDefault="008C30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B7A54" w14:paraId="4F6C16D9" w14:textId="77777777">
        <w:tblPrEx>
          <w:tblCellMar>
            <w:top w:w="0" w:type="dxa"/>
            <w:bottom w:w="0" w:type="dxa"/>
          </w:tblCellMar>
        </w:tblPrEx>
        <w:tc>
          <w:tcPr>
            <w:tcW w:w="0" w:type="auto"/>
          </w:tcPr>
          <w:p w14:paraId="08ACBDD0" w14:textId="77777777" w:rsidR="007B7A54" w:rsidRDefault="007B7A54"/>
          <w:p w14:paraId="65FA789A" w14:textId="77777777" w:rsidR="007B7A54" w:rsidRDefault="008C3065">
            <w:pPr>
              <w:spacing w:after="0" w:line="276" w:lineRule="auto"/>
            </w:pPr>
            <w:r>
              <w:rPr>
                <w:rFonts w:ascii="Times New Roman" w:eastAsia="Times New Roman" w:hAnsi="Times New Roman" w:cs="Times New Roman"/>
                <w:sz w:val="26"/>
              </w:rPr>
              <w:t>4. Giấy chứng nhận đăng ký doanh nghiệp</w:t>
            </w:r>
          </w:p>
        </w:tc>
        <w:tc>
          <w:tcPr>
            <w:tcW w:w="0" w:type="auto"/>
          </w:tcPr>
          <w:p w14:paraId="54F193F2" w14:textId="77777777" w:rsidR="007B7A54" w:rsidRDefault="007B7A54"/>
        </w:tc>
        <w:tc>
          <w:tcPr>
            <w:tcW w:w="0" w:type="auto"/>
          </w:tcPr>
          <w:p w14:paraId="52C5893F" w14:textId="77777777" w:rsidR="007B7A54" w:rsidRDefault="007B7A54"/>
          <w:p w14:paraId="7F2F2A06" w14:textId="77777777" w:rsidR="007B7A54" w:rsidRDefault="008C306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00B5679D" w14:textId="77777777" w:rsidR="007B7A54" w:rsidRDefault="008C306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4A54B146" w14:textId="77777777" w:rsidR="007B7A54" w:rsidRDefault="008C306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tỉnh Đồng Nai</w:t>
      </w:r>
    </w:p>
    <w:p w14:paraId="2E21AFF6" w14:textId="77777777" w:rsidR="007B7A54" w:rsidRDefault="008C306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D683407" w14:textId="77777777" w:rsidR="007B7A54" w:rsidRDefault="008C306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1A0CB36" w14:textId="77777777" w:rsidR="007B7A54" w:rsidRDefault="008C3065">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10A081DB" w14:textId="77777777" w:rsidR="007B7A54" w:rsidRDefault="008C306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8A25A9D" w14:textId="77777777" w:rsidR="007B7A54" w:rsidRDefault="008C306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tiếp nhận bản công bố hợp quy</w:t>
      </w:r>
    </w:p>
    <w:p w14:paraId="077B3D40" w14:textId="77777777" w:rsidR="007B7A54" w:rsidRDefault="008C306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727"/>
        <w:gridCol w:w="811"/>
        <w:gridCol w:w="1208"/>
      </w:tblGrid>
      <w:tr w:rsidR="007B7A54" w14:paraId="5DEB63CB" w14:textId="77777777">
        <w:tblPrEx>
          <w:tblCellMar>
            <w:top w:w="0" w:type="dxa"/>
            <w:bottom w:w="0" w:type="dxa"/>
          </w:tblCellMar>
        </w:tblPrEx>
        <w:tc>
          <w:tcPr>
            <w:tcW w:w="2000" w:type="dxa"/>
          </w:tcPr>
          <w:p w14:paraId="1DE97407" w14:textId="77777777" w:rsidR="007B7A54" w:rsidRDefault="007B7A54"/>
          <w:p w14:paraId="2014F7BA" w14:textId="77777777" w:rsidR="007B7A54" w:rsidRDefault="008C3065">
            <w:pPr>
              <w:spacing w:after="0" w:line="276" w:lineRule="auto"/>
              <w:jc w:val="center"/>
            </w:pPr>
            <w:r>
              <w:rPr>
                <w:rFonts w:ascii="Times New Roman" w:eastAsia="Times New Roman" w:hAnsi="Times New Roman" w:cs="Times New Roman"/>
                <w:b/>
                <w:sz w:val="26"/>
              </w:rPr>
              <w:t>Số ký hiệu</w:t>
            </w:r>
          </w:p>
        </w:tc>
        <w:tc>
          <w:tcPr>
            <w:tcW w:w="3500" w:type="dxa"/>
          </w:tcPr>
          <w:p w14:paraId="5F706379" w14:textId="77777777" w:rsidR="007B7A54" w:rsidRDefault="007B7A54"/>
          <w:p w14:paraId="75A50F0B" w14:textId="77777777" w:rsidR="007B7A54" w:rsidRDefault="008C3065">
            <w:pPr>
              <w:spacing w:after="0" w:line="276" w:lineRule="auto"/>
              <w:jc w:val="center"/>
            </w:pPr>
            <w:r>
              <w:rPr>
                <w:rFonts w:ascii="Times New Roman" w:eastAsia="Times New Roman" w:hAnsi="Times New Roman" w:cs="Times New Roman"/>
                <w:b/>
                <w:sz w:val="26"/>
              </w:rPr>
              <w:t>Trích yếu</w:t>
            </w:r>
          </w:p>
        </w:tc>
        <w:tc>
          <w:tcPr>
            <w:tcW w:w="1500" w:type="dxa"/>
          </w:tcPr>
          <w:p w14:paraId="583EFD06" w14:textId="77777777" w:rsidR="007B7A54" w:rsidRDefault="007B7A54"/>
          <w:p w14:paraId="037DBBE8" w14:textId="77777777" w:rsidR="007B7A54" w:rsidRDefault="008C3065">
            <w:pPr>
              <w:spacing w:after="0" w:line="276" w:lineRule="auto"/>
              <w:jc w:val="center"/>
            </w:pPr>
            <w:r>
              <w:rPr>
                <w:rFonts w:ascii="Times New Roman" w:eastAsia="Times New Roman" w:hAnsi="Times New Roman" w:cs="Times New Roman"/>
                <w:b/>
                <w:sz w:val="26"/>
              </w:rPr>
              <w:t>Ngày ban hành</w:t>
            </w:r>
          </w:p>
        </w:tc>
        <w:tc>
          <w:tcPr>
            <w:tcW w:w="3000" w:type="dxa"/>
          </w:tcPr>
          <w:p w14:paraId="099E55E7" w14:textId="77777777" w:rsidR="007B7A54" w:rsidRDefault="007B7A54"/>
          <w:p w14:paraId="1A522F40" w14:textId="77777777" w:rsidR="007B7A54" w:rsidRDefault="008C3065">
            <w:pPr>
              <w:spacing w:after="0" w:line="276" w:lineRule="auto"/>
              <w:jc w:val="center"/>
            </w:pPr>
            <w:r>
              <w:rPr>
                <w:rFonts w:ascii="Times New Roman" w:eastAsia="Times New Roman" w:hAnsi="Times New Roman" w:cs="Times New Roman"/>
                <w:b/>
                <w:sz w:val="26"/>
              </w:rPr>
              <w:t>Cơ quan ban hành</w:t>
            </w:r>
          </w:p>
        </w:tc>
      </w:tr>
      <w:tr w:rsidR="007B7A54" w14:paraId="3B4AEEA8" w14:textId="77777777">
        <w:tblPrEx>
          <w:tblCellMar>
            <w:top w:w="0" w:type="dxa"/>
            <w:bottom w:w="0" w:type="dxa"/>
          </w:tblCellMar>
        </w:tblPrEx>
        <w:tc>
          <w:tcPr>
            <w:tcW w:w="0" w:type="auto"/>
          </w:tcPr>
          <w:p w14:paraId="2A604FC5" w14:textId="77777777" w:rsidR="007B7A54" w:rsidRDefault="007B7A54"/>
          <w:p w14:paraId="4BE0F70E" w14:textId="77777777" w:rsidR="007B7A54" w:rsidRDefault="008C3065">
            <w:pPr>
              <w:spacing w:after="0" w:line="276" w:lineRule="auto"/>
            </w:pPr>
            <w:r>
              <w:rPr>
                <w:rFonts w:ascii="Times New Roman" w:eastAsia="Times New Roman" w:hAnsi="Times New Roman" w:cs="Times New Roman"/>
                <w:sz w:val="26"/>
              </w:rPr>
              <w:t>09/2012/QH13</w:t>
            </w:r>
          </w:p>
        </w:tc>
        <w:tc>
          <w:tcPr>
            <w:tcW w:w="0" w:type="auto"/>
          </w:tcPr>
          <w:p w14:paraId="1072C0A9" w14:textId="77777777" w:rsidR="007B7A54" w:rsidRDefault="007B7A54"/>
          <w:p w14:paraId="1D55CE71" w14:textId="77777777" w:rsidR="007B7A54" w:rsidRDefault="008C3065">
            <w:pPr>
              <w:spacing w:after="0" w:line="276" w:lineRule="auto"/>
            </w:pPr>
            <w:r>
              <w:rPr>
                <w:rFonts w:ascii="Times New Roman" w:eastAsia="Times New Roman" w:hAnsi="Times New Roman" w:cs="Times New Roman"/>
                <w:sz w:val="26"/>
              </w:rPr>
              <w:t>Luật 09/2012/QH13</w:t>
            </w:r>
          </w:p>
        </w:tc>
        <w:tc>
          <w:tcPr>
            <w:tcW w:w="0" w:type="auto"/>
          </w:tcPr>
          <w:p w14:paraId="7FDD7D9E" w14:textId="77777777" w:rsidR="007B7A54" w:rsidRDefault="007B7A54"/>
          <w:p w14:paraId="6F291BEB" w14:textId="77777777" w:rsidR="007B7A54" w:rsidRDefault="008C3065">
            <w:pPr>
              <w:spacing w:after="0" w:line="276" w:lineRule="auto"/>
            </w:pPr>
            <w:r>
              <w:rPr>
                <w:rFonts w:ascii="Times New Roman" w:eastAsia="Times New Roman" w:hAnsi="Times New Roman" w:cs="Times New Roman"/>
                <w:sz w:val="26"/>
              </w:rPr>
              <w:t>18-06-2012</w:t>
            </w:r>
          </w:p>
        </w:tc>
        <w:tc>
          <w:tcPr>
            <w:tcW w:w="0" w:type="auto"/>
          </w:tcPr>
          <w:p w14:paraId="1720FA96" w14:textId="77777777" w:rsidR="007B7A54" w:rsidRDefault="007B7A54"/>
          <w:p w14:paraId="673A1BD7" w14:textId="77777777" w:rsidR="007B7A54" w:rsidRDefault="008C3065">
            <w:pPr>
              <w:spacing w:after="0" w:line="276" w:lineRule="auto"/>
            </w:pPr>
            <w:r>
              <w:rPr>
                <w:rFonts w:ascii="Times New Roman" w:eastAsia="Times New Roman" w:hAnsi="Times New Roman" w:cs="Times New Roman"/>
                <w:sz w:val="26"/>
              </w:rPr>
              <w:t>Quốc Hội</w:t>
            </w:r>
          </w:p>
        </w:tc>
      </w:tr>
      <w:tr w:rsidR="007B7A54" w14:paraId="7B45E5B5" w14:textId="77777777">
        <w:tblPrEx>
          <w:tblCellMar>
            <w:top w:w="0" w:type="dxa"/>
            <w:bottom w:w="0" w:type="dxa"/>
          </w:tblCellMar>
        </w:tblPrEx>
        <w:tc>
          <w:tcPr>
            <w:tcW w:w="0" w:type="auto"/>
          </w:tcPr>
          <w:p w14:paraId="44B27DEB" w14:textId="77777777" w:rsidR="007B7A54" w:rsidRDefault="007B7A54"/>
          <w:p w14:paraId="0E9586E0" w14:textId="77777777" w:rsidR="007B7A54" w:rsidRDefault="008C3065">
            <w:pPr>
              <w:spacing w:after="0" w:line="276" w:lineRule="auto"/>
            </w:pPr>
            <w:r>
              <w:rPr>
                <w:rFonts w:ascii="Times New Roman" w:eastAsia="Times New Roman" w:hAnsi="Times New Roman" w:cs="Times New Roman"/>
                <w:sz w:val="26"/>
              </w:rPr>
              <w:t>49/2015/TT-BYT</w:t>
            </w:r>
          </w:p>
        </w:tc>
        <w:tc>
          <w:tcPr>
            <w:tcW w:w="0" w:type="auto"/>
          </w:tcPr>
          <w:p w14:paraId="19640570" w14:textId="77777777" w:rsidR="007B7A54" w:rsidRDefault="007B7A54"/>
          <w:p w14:paraId="2D3146CC" w14:textId="77777777" w:rsidR="007B7A54" w:rsidRDefault="008C3065">
            <w:pPr>
              <w:spacing w:after="0" w:line="276" w:lineRule="auto"/>
            </w:pPr>
            <w:r>
              <w:rPr>
                <w:rFonts w:ascii="Times New Roman" w:eastAsia="Times New Roman" w:hAnsi="Times New Roman" w:cs="Times New Roman"/>
                <w:sz w:val="26"/>
              </w:rPr>
              <w:t>Thông tư 49/2015/TT-BYT</w:t>
            </w:r>
          </w:p>
        </w:tc>
        <w:tc>
          <w:tcPr>
            <w:tcW w:w="0" w:type="auto"/>
          </w:tcPr>
          <w:p w14:paraId="5675C0EC" w14:textId="77777777" w:rsidR="007B7A54" w:rsidRDefault="007B7A54"/>
          <w:p w14:paraId="7E76FC24" w14:textId="77777777" w:rsidR="007B7A54" w:rsidRDefault="008C3065">
            <w:pPr>
              <w:spacing w:after="0" w:line="276" w:lineRule="auto"/>
            </w:pPr>
            <w:r>
              <w:rPr>
                <w:rFonts w:ascii="Times New Roman" w:eastAsia="Times New Roman" w:hAnsi="Times New Roman" w:cs="Times New Roman"/>
                <w:sz w:val="26"/>
              </w:rPr>
              <w:t>11-12-2015</w:t>
            </w:r>
          </w:p>
        </w:tc>
        <w:tc>
          <w:tcPr>
            <w:tcW w:w="0" w:type="auto"/>
          </w:tcPr>
          <w:p w14:paraId="35B3EC30" w14:textId="77777777" w:rsidR="007B7A54" w:rsidRDefault="007B7A54"/>
          <w:p w14:paraId="5278B1B2" w14:textId="77777777" w:rsidR="007B7A54" w:rsidRDefault="008C3065">
            <w:pPr>
              <w:spacing w:after="0" w:line="276" w:lineRule="auto"/>
            </w:pPr>
            <w:r>
              <w:rPr>
                <w:rFonts w:ascii="Times New Roman" w:eastAsia="Times New Roman" w:hAnsi="Times New Roman" w:cs="Times New Roman"/>
                <w:sz w:val="26"/>
              </w:rPr>
              <w:t>Bộ Y tế</w:t>
            </w:r>
          </w:p>
        </w:tc>
      </w:tr>
      <w:tr w:rsidR="007B7A54" w14:paraId="21858195" w14:textId="77777777">
        <w:tblPrEx>
          <w:tblCellMar>
            <w:top w:w="0" w:type="dxa"/>
            <w:bottom w:w="0" w:type="dxa"/>
          </w:tblCellMar>
        </w:tblPrEx>
        <w:tc>
          <w:tcPr>
            <w:tcW w:w="0" w:type="auto"/>
          </w:tcPr>
          <w:p w14:paraId="438A4E1C" w14:textId="77777777" w:rsidR="007B7A54" w:rsidRDefault="007B7A54"/>
          <w:p w14:paraId="2BE35DAB" w14:textId="77777777" w:rsidR="007B7A54" w:rsidRDefault="008C3065">
            <w:pPr>
              <w:spacing w:after="0" w:line="276" w:lineRule="auto"/>
            </w:pPr>
            <w:r>
              <w:rPr>
                <w:rFonts w:ascii="Times New Roman" w:eastAsia="Times New Roman" w:hAnsi="Times New Roman" w:cs="Times New Roman"/>
                <w:sz w:val="26"/>
              </w:rPr>
              <w:t>132/2008/NĐ-CP</w:t>
            </w:r>
          </w:p>
        </w:tc>
        <w:tc>
          <w:tcPr>
            <w:tcW w:w="0" w:type="auto"/>
          </w:tcPr>
          <w:p w14:paraId="4C8D2643" w14:textId="77777777" w:rsidR="007B7A54" w:rsidRDefault="007B7A54"/>
          <w:p w14:paraId="5E01BA92" w14:textId="77777777" w:rsidR="007B7A54" w:rsidRDefault="008C3065">
            <w:pPr>
              <w:spacing w:after="0" w:line="276" w:lineRule="auto"/>
            </w:pPr>
            <w:r>
              <w:rPr>
                <w:rFonts w:ascii="Times New Roman" w:eastAsia="Times New Roman" w:hAnsi="Times New Roman" w:cs="Times New Roman"/>
                <w:sz w:val="26"/>
              </w:rPr>
              <w:t>nghị định 132/2008/NĐ-CP</w:t>
            </w:r>
          </w:p>
        </w:tc>
        <w:tc>
          <w:tcPr>
            <w:tcW w:w="0" w:type="auto"/>
          </w:tcPr>
          <w:p w14:paraId="035F51E7" w14:textId="77777777" w:rsidR="007B7A54" w:rsidRDefault="007B7A54"/>
          <w:p w14:paraId="7AD5BCBE" w14:textId="77777777" w:rsidR="007B7A54" w:rsidRDefault="008C3065">
            <w:pPr>
              <w:spacing w:after="0" w:line="276" w:lineRule="auto"/>
            </w:pPr>
            <w:r>
              <w:rPr>
                <w:rFonts w:ascii="Times New Roman" w:eastAsia="Times New Roman" w:hAnsi="Times New Roman" w:cs="Times New Roman"/>
                <w:sz w:val="26"/>
              </w:rPr>
              <w:t>31-12-2008</w:t>
            </w:r>
          </w:p>
        </w:tc>
        <w:tc>
          <w:tcPr>
            <w:tcW w:w="0" w:type="auto"/>
          </w:tcPr>
          <w:p w14:paraId="74B6BD35" w14:textId="77777777" w:rsidR="007B7A54" w:rsidRDefault="007B7A54"/>
        </w:tc>
      </w:tr>
      <w:tr w:rsidR="007B7A54" w14:paraId="7F26EFC3" w14:textId="77777777">
        <w:tblPrEx>
          <w:tblCellMar>
            <w:top w:w="0" w:type="dxa"/>
            <w:bottom w:w="0" w:type="dxa"/>
          </w:tblCellMar>
        </w:tblPrEx>
        <w:tc>
          <w:tcPr>
            <w:tcW w:w="0" w:type="auto"/>
          </w:tcPr>
          <w:p w14:paraId="19C8F731" w14:textId="77777777" w:rsidR="007B7A54" w:rsidRDefault="007B7A54"/>
          <w:p w14:paraId="4DBFBFE8" w14:textId="77777777" w:rsidR="007B7A54" w:rsidRDefault="008C3065">
            <w:pPr>
              <w:spacing w:after="0" w:line="276" w:lineRule="auto"/>
            </w:pPr>
            <w:r>
              <w:rPr>
                <w:rFonts w:ascii="Times New Roman" w:eastAsia="Times New Roman" w:hAnsi="Times New Roman" w:cs="Times New Roman"/>
                <w:sz w:val="26"/>
              </w:rPr>
              <w:t>05/2007/QH12</w:t>
            </w:r>
          </w:p>
        </w:tc>
        <w:tc>
          <w:tcPr>
            <w:tcW w:w="0" w:type="auto"/>
          </w:tcPr>
          <w:p w14:paraId="50320E75" w14:textId="77777777" w:rsidR="007B7A54" w:rsidRDefault="007B7A54"/>
          <w:p w14:paraId="2B617CEA" w14:textId="77777777" w:rsidR="007B7A54" w:rsidRDefault="008C3065">
            <w:pPr>
              <w:spacing w:after="0" w:line="276" w:lineRule="auto"/>
            </w:pPr>
            <w:r>
              <w:rPr>
                <w:rFonts w:ascii="Times New Roman" w:eastAsia="Times New Roman" w:hAnsi="Times New Roman" w:cs="Times New Roman"/>
                <w:sz w:val="26"/>
              </w:rPr>
              <w:t>Chất lượng sản phẩm, hàng hóa</w:t>
            </w:r>
          </w:p>
        </w:tc>
        <w:tc>
          <w:tcPr>
            <w:tcW w:w="0" w:type="auto"/>
          </w:tcPr>
          <w:p w14:paraId="5601F1C0" w14:textId="77777777" w:rsidR="007B7A54" w:rsidRDefault="007B7A54"/>
          <w:p w14:paraId="23A43D4D" w14:textId="77777777" w:rsidR="007B7A54" w:rsidRDefault="008C3065">
            <w:pPr>
              <w:spacing w:after="0" w:line="276" w:lineRule="auto"/>
            </w:pPr>
            <w:r>
              <w:rPr>
                <w:rFonts w:ascii="Times New Roman" w:eastAsia="Times New Roman" w:hAnsi="Times New Roman" w:cs="Times New Roman"/>
                <w:sz w:val="26"/>
              </w:rPr>
              <w:t>21-11-2007</w:t>
            </w:r>
          </w:p>
        </w:tc>
        <w:tc>
          <w:tcPr>
            <w:tcW w:w="0" w:type="auto"/>
          </w:tcPr>
          <w:p w14:paraId="6ED071AF" w14:textId="77777777" w:rsidR="007B7A54" w:rsidRDefault="007B7A54"/>
          <w:p w14:paraId="4DA6480D" w14:textId="77777777" w:rsidR="007B7A54" w:rsidRDefault="008C3065">
            <w:pPr>
              <w:spacing w:after="0" w:line="276" w:lineRule="auto"/>
            </w:pPr>
            <w:r>
              <w:rPr>
                <w:rFonts w:ascii="Times New Roman" w:eastAsia="Times New Roman" w:hAnsi="Times New Roman" w:cs="Times New Roman"/>
                <w:sz w:val="26"/>
              </w:rPr>
              <w:t>Quốc Hội</w:t>
            </w:r>
          </w:p>
        </w:tc>
      </w:tr>
      <w:tr w:rsidR="007B7A54" w14:paraId="18E4203D" w14:textId="77777777">
        <w:tblPrEx>
          <w:tblCellMar>
            <w:top w:w="0" w:type="dxa"/>
            <w:bottom w:w="0" w:type="dxa"/>
          </w:tblCellMar>
        </w:tblPrEx>
        <w:tc>
          <w:tcPr>
            <w:tcW w:w="0" w:type="auto"/>
          </w:tcPr>
          <w:p w14:paraId="13C91244" w14:textId="77777777" w:rsidR="007B7A54" w:rsidRDefault="007B7A54"/>
          <w:p w14:paraId="23CE6916" w14:textId="77777777" w:rsidR="007B7A54" w:rsidRDefault="008C3065">
            <w:pPr>
              <w:spacing w:after="0" w:line="276" w:lineRule="auto"/>
            </w:pPr>
            <w:r>
              <w:rPr>
                <w:rFonts w:ascii="Times New Roman" w:eastAsia="Times New Roman" w:hAnsi="Times New Roman" w:cs="Times New Roman"/>
                <w:sz w:val="26"/>
              </w:rPr>
              <w:t>68/2006/QH11</w:t>
            </w:r>
          </w:p>
        </w:tc>
        <w:tc>
          <w:tcPr>
            <w:tcW w:w="0" w:type="auto"/>
          </w:tcPr>
          <w:p w14:paraId="40A2352D" w14:textId="77777777" w:rsidR="007B7A54" w:rsidRDefault="007B7A54"/>
          <w:p w14:paraId="29DEE46D" w14:textId="77777777" w:rsidR="007B7A54" w:rsidRDefault="008C3065">
            <w:pPr>
              <w:spacing w:after="0" w:line="276" w:lineRule="auto"/>
            </w:pPr>
            <w:r>
              <w:rPr>
                <w:rFonts w:ascii="Times New Roman" w:eastAsia="Times New Roman" w:hAnsi="Times New Roman" w:cs="Times New Roman"/>
                <w:sz w:val="26"/>
              </w:rPr>
              <w:t>Luật 68/2006/QH11</w:t>
            </w:r>
          </w:p>
        </w:tc>
        <w:tc>
          <w:tcPr>
            <w:tcW w:w="0" w:type="auto"/>
          </w:tcPr>
          <w:p w14:paraId="66EE04B5" w14:textId="77777777" w:rsidR="007B7A54" w:rsidRDefault="007B7A54"/>
          <w:p w14:paraId="54378F29" w14:textId="77777777" w:rsidR="007B7A54" w:rsidRDefault="008C3065">
            <w:pPr>
              <w:spacing w:after="0" w:line="276" w:lineRule="auto"/>
            </w:pPr>
            <w:r>
              <w:rPr>
                <w:rFonts w:ascii="Times New Roman" w:eastAsia="Times New Roman" w:hAnsi="Times New Roman" w:cs="Times New Roman"/>
                <w:sz w:val="26"/>
              </w:rPr>
              <w:t>29-06-2006</w:t>
            </w:r>
          </w:p>
        </w:tc>
        <w:tc>
          <w:tcPr>
            <w:tcW w:w="0" w:type="auto"/>
          </w:tcPr>
          <w:p w14:paraId="727BF7F3" w14:textId="77777777" w:rsidR="007B7A54" w:rsidRDefault="007B7A54"/>
        </w:tc>
      </w:tr>
      <w:tr w:rsidR="007B7A54" w14:paraId="44638324" w14:textId="77777777">
        <w:tblPrEx>
          <w:tblCellMar>
            <w:top w:w="0" w:type="dxa"/>
            <w:bottom w:w="0" w:type="dxa"/>
          </w:tblCellMar>
        </w:tblPrEx>
        <w:tc>
          <w:tcPr>
            <w:tcW w:w="0" w:type="auto"/>
          </w:tcPr>
          <w:p w14:paraId="02B57A7D" w14:textId="77777777" w:rsidR="007B7A54" w:rsidRDefault="007B7A54"/>
          <w:p w14:paraId="0728B4FA" w14:textId="77777777" w:rsidR="007B7A54" w:rsidRDefault="008C3065">
            <w:pPr>
              <w:spacing w:after="0" w:line="276" w:lineRule="auto"/>
            </w:pPr>
            <w:r>
              <w:rPr>
                <w:rFonts w:ascii="Times New Roman" w:eastAsia="Times New Roman" w:hAnsi="Times New Roman" w:cs="Times New Roman"/>
                <w:sz w:val="26"/>
              </w:rPr>
              <w:t>127/2007/NĐ-CP</w:t>
            </w:r>
          </w:p>
        </w:tc>
        <w:tc>
          <w:tcPr>
            <w:tcW w:w="0" w:type="auto"/>
          </w:tcPr>
          <w:p w14:paraId="3FB38AB4" w14:textId="77777777" w:rsidR="007B7A54" w:rsidRDefault="007B7A54"/>
          <w:p w14:paraId="65DCE87B" w14:textId="77777777" w:rsidR="007B7A54" w:rsidRDefault="008C3065">
            <w:pPr>
              <w:spacing w:after="0" w:line="276" w:lineRule="auto"/>
            </w:pPr>
            <w:r>
              <w:rPr>
                <w:rFonts w:ascii="Times New Roman" w:eastAsia="Times New Roman" w:hAnsi="Times New Roman" w:cs="Times New Roman"/>
                <w:sz w:val="26"/>
              </w:rPr>
              <w:t>Nghị định 127/2007/NĐ-CP</w:t>
            </w:r>
          </w:p>
        </w:tc>
        <w:tc>
          <w:tcPr>
            <w:tcW w:w="0" w:type="auto"/>
          </w:tcPr>
          <w:p w14:paraId="66CFA414" w14:textId="77777777" w:rsidR="007B7A54" w:rsidRDefault="007B7A54"/>
          <w:p w14:paraId="46D67499" w14:textId="77777777" w:rsidR="007B7A54" w:rsidRDefault="008C3065">
            <w:pPr>
              <w:spacing w:after="0" w:line="276" w:lineRule="auto"/>
            </w:pPr>
            <w:r>
              <w:rPr>
                <w:rFonts w:ascii="Times New Roman" w:eastAsia="Times New Roman" w:hAnsi="Times New Roman" w:cs="Times New Roman"/>
                <w:sz w:val="26"/>
              </w:rPr>
              <w:t>01-08-2007</w:t>
            </w:r>
          </w:p>
        </w:tc>
        <w:tc>
          <w:tcPr>
            <w:tcW w:w="0" w:type="auto"/>
          </w:tcPr>
          <w:p w14:paraId="2C43E98D" w14:textId="77777777" w:rsidR="007B7A54" w:rsidRDefault="007B7A54"/>
        </w:tc>
      </w:tr>
      <w:tr w:rsidR="007B7A54" w14:paraId="2512ACFB" w14:textId="77777777">
        <w:tblPrEx>
          <w:tblCellMar>
            <w:top w:w="0" w:type="dxa"/>
            <w:bottom w:w="0" w:type="dxa"/>
          </w:tblCellMar>
        </w:tblPrEx>
        <w:tc>
          <w:tcPr>
            <w:tcW w:w="0" w:type="auto"/>
          </w:tcPr>
          <w:p w14:paraId="38AAC968" w14:textId="77777777" w:rsidR="007B7A54" w:rsidRDefault="007B7A54"/>
          <w:p w14:paraId="0AFD5FA5" w14:textId="77777777" w:rsidR="007B7A54" w:rsidRDefault="008C3065">
            <w:pPr>
              <w:spacing w:after="0" w:line="276" w:lineRule="auto"/>
            </w:pPr>
            <w:r>
              <w:rPr>
                <w:rFonts w:ascii="Times New Roman" w:eastAsia="Times New Roman" w:hAnsi="Times New Roman" w:cs="Times New Roman"/>
                <w:sz w:val="26"/>
              </w:rPr>
              <w:t>17/2023/TT-BYT</w:t>
            </w:r>
          </w:p>
        </w:tc>
        <w:tc>
          <w:tcPr>
            <w:tcW w:w="0" w:type="auto"/>
          </w:tcPr>
          <w:p w14:paraId="354AEDA5" w14:textId="77777777" w:rsidR="007B7A54" w:rsidRDefault="007B7A54"/>
          <w:p w14:paraId="168BAF55" w14:textId="77777777" w:rsidR="007B7A54" w:rsidRDefault="008C3065">
            <w:pPr>
              <w:spacing w:after="0" w:line="276" w:lineRule="auto"/>
            </w:pPr>
            <w:r>
              <w:rPr>
                <w:rFonts w:ascii="Times New Roman" w:eastAsia="Times New Roman" w:hAnsi="Times New Roman" w:cs="Times New Roman"/>
                <w:sz w:val="26"/>
              </w:rPr>
              <w:t>Thông tư số 17/2023/TT-BYT ngày 25/9/2023 của Bộ Y tế về việc sửa đổi, bổ sung và bãi bỏ một số văn bản quy phạm pháp luật về an toàn thực phẩm do Bộ trưởng Bộ Y tế ban hành.</w:t>
            </w:r>
          </w:p>
        </w:tc>
        <w:tc>
          <w:tcPr>
            <w:tcW w:w="0" w:type="auto"/>
          </w:tcPr>
          <w:p w14:paraId="07D201EF" w14:textId="77777777" w:rsidR="007B7A54" w:rsidRDefault="007B7A54"/>
          <w:p w14:paraId="1EA0EE31" w14:textId="77777777" w:rsidR="007B7A54" w:rsidRDefault="008C3065">
            <w:pPr>
              <w:spacing w:after="0" w:line="276" w:lineRule="auto"/>
            </w:pPr>
            <w:r>
              <w:rPr>
                <w:rFonts w:ascii="Times New Roman" w:eastAsia="Times New Roman" w:hAnsi="Times New Roman" w:cs="Times New Roman"/>
                <w:sz w:val="26"/>
              </w:rPr>
              <w:t>25-09-2023</w:t>
            </w:r>
          </w:p>
        </w:tc>
        <w:tc>
          <w:tcPr>
            <w:tcW w:w="0" w:type="auto"/>
          </w:tcPr>
          <w:p w14:paraId="1EDE8267" w14:textId="77777777" w:rsidR="007B7A54" w:rsidRDefault="007B7A54"/>
          <w:p w14:paraId="593D7086" w14:textId="77777777" w:rsidR="007B7A54" w:rsidRDefault="008C3065">
            <w:pPr>
              <w:spacing w:after="0" w:line="276" w:lineRule="auto"/>
            </w:pPr>
            <w:r>
              <w:rPr>
                <w:rFonts w:ascii="Times New Roman" w:eastAsia="Times New Roman" w:hAnsi="Times New Roman" w:cs="Times New Roman"/>
                <w:sz w:val="26"/>
              </w:rPr>
              <w:t>Bộ Y tế</w:t>
            </w:r>
          </w:p>
        </w:tc>
      </w:tr>
      <w:tr w:rsidR="007B7A54" w14:paraId="21139578" w14:textId="77777777">
        <w:tblPrEx>
          <w:tblCellMar>
            <w:top w:w="0" w:type="dxa"/>
            <w:bottom w:w="0" w:type="dxa"/>
          </w:tblCellMar>
        </w:tblPrEx>
        <w:tc>
          <w:tcPr>
            <w:tcW w:w="0" w:type="auto"/>
          </w:tcPr>
          <w:p w14:paraId="5882ED07" w14:textId="77777777" w:rsidR="007B7A54" w:rsidRDefault="007B7A54"/>
          <w:p w14:paraId="31CC0933" w14:textId="77777777" w:rsidR="007B7A54" w:rsidRDefault="008C3065">
            <w:pPr>
              <w:spacing w:after="0" w:line="276" w:lineRule="auto"/>
            </w:pPr>
            <w:r>
              <w:rPr>
                <w:rFonts w:ascii="Times New Roman" w:eastAsia="Times New Roman" w:hAnsi="Times New Roman" w:cs="Times New Roman"/>
                <w:sz w:val="26"/>
              </w:rPr>
              <w:t>42/2025/NĐ-CP</w:t>
            </w:r>
          </w:p>
        </w:tc>
        <w:tc>
          <w:tcPr>
            <w:tcW w:w="0" w:type="auto"/>
          </w:tcPr>
          <w:p w14:paraId="7B89B354" w14:textId="77777777" w:rsidR="007B7A54" w:rsidRDefault="007B7A54"/>
          <w:p w14:paraId="6CB19A7E" w14:textId="77777777" w:rsidR="007B7A54" w:rsidRDefault="008C3065">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7480D313" w14:textId="77777777" w:rsidR="007B7A54" w:rsidRDefault="007B7A54"/>
          <w:p w14:paraId="0D2E711F" w14:textId="77777777" w:rsidR="007B7A54" w:rsidRDefault="008C3065">
            <w:pPr>
              <w:spacing w:after="0" w:line="276" w:lineRule="auto"/>
            </w:pPr>
            <w:r>
              <w:rPr>
                <w:rFonts w:ascii="Times New Roman" w:eastAsia="Times New Roman" w:hAnsi="Times New Roman" w:cs="Times New Roman"/>
                <w:sz w:val="26"/>
              </w:rPr>
              <w:t>27-02-2025</w:t>
            </w:r>
          </w:p>
        </w:tc>
        <w:tc>
          <w:tcPr>
            <w:tcW w:w="0" w:type="auto"/>
          </w:tcPr>
          <w:p w14:paraId="49B6776C" w14:textId="77777777" w:rsidR="007B7A54" w:rsidRDefault="007B7A54"/>
          <w:p w14:paraId="781036CF" w14:textId="77777777" w:rsidR="007B7A54" w:rsidRDefault="008C3065">
            <w:pPr>
              <w:spacing w:after="0" w:line="276" w:lineRule="auto"/>
            </w:pPr>
            <w:r>
              <w:rPr>
                <w:rFonts w:ascii="Times New Roman" w:eastAsia="Times New Roman" w:hAnsi="Times New Roman" w:cs="Times New Roman"/>
                <w:sz w:val="26"/>
              </w:rPr>
              <w:t>Chính phủ</w:t>
            </w:r>
          </w:p>
        </w:tc>
      </w:tr>
      <w:tr w:rsidR="007B7A54" w14:paraId="3ABA267C" w14:textId="77777777">
        <w:tblPrEx>
          <w:tblCellMar>
            <w:top w:w="0" w:type="dxa"/>
            <w:bottom w:w="0" w:type="dxa"/>
          </w:tblCellMar>
        </w:tblPrEx>
        <w:tc>
          <w:tcPr>
            <w:tcW w:w="0" w:type="auto"/>
          </w:tcPr>
          <w:p w14:paraId="0759D039" w14:textId="77777777" w:rsidR="007B7A54" w:rsidRDefault="007B7A54"/>
          <w:p w14:paraId="1B95D3F4" w14:textId="77777777" w:rsidR="007B7A54" w:rsidRDefault="008C3065">
            <w:pPr>
              <w:spacing w:after="0" w:line="276" w:lineRule="auto"/>
            </w:pPr>
            <w:r>
              <w:rPr>
                <w:rFonts w:ascii="Times New Roman" w:eastAsia="Times New Roman" w:hAnsi="Times New Roman" w:cs="Times New Roman"/>
                <w:sz w:val="26"/>
              </w:rPr>
              <w:t>19/2025/TT-BYT</w:t>
            </w:r>
          </w:p>
        </w:tc>
        <w:tc>
          <w:tcPr>
            <w:tcW w:w="0" w:type="auto"/>
          </w:tcPr>
          <w:p w14:paraId="5DF108C9" w14:textId="77777777" w:rsidR="007B7A54" w:rsidRDefault="007B7A54"/>
          <w:p w14:paraId="02EAFC5C" w14:textId="77777777" w:rsidR="007B7A54" w:rsidRDefault="008C3065">
            <w:pPr>
              <w:spacing w:after="0" w:line="276" w:lineRule="auto"/>
            </w:pPr>
            <w:r>
              <w:rPr>
                <w:rFonts w:ascii="Times New Roman" w:eastAsia="Times New Roman" w:hAnsi="Times New Roman" w:cs="Times New Roman"/>
                <w:sz w:val="26"/>
              </w:rPr>
              <w:t>Thông tư số 19/2025/TT-BYT của Bộ Y tế: Quy định về phân định, phân cấp thẩm quyền của chính quyền địa phương 02 cấp trong lĩnh vực phòng bệnh</w:t>
            </w:r>
          </w:p>
        </w:tc>
        <w:tc>
          <w:tcPr>
            <w:tcW w:w="0" w:type="auto"/>
          </w:tcPr>
          <w:p w14:paraId="0BE01A22" w14:textId="77777777" w:rsidR="007B7A54" w:rsidRDefault="007B7A54"/>
          <w:p w14:paraId="2F57537C" w14:textId="77777777" w:rsidR="007B7A54" w:rsidRDefault="008C3065">
            <w:pPr>
              <w:spacing w:after="0" w:line="276" w:lineRule="auto"/>
            </w:pPr>
            <w:r>
              <w:rPr>
                <w:rFonts w:ascii="Times New Roman" w:eastAsia="Times New Roman" w:hAnsi="Times New Roman" w:cs="Times New Roman"/>
                <w:sz w:val="26"/>
              </w:rPr>
              <w:t>15-06-2025</w:t>
            </w:r>
          </w:p>
        </w:tc>
        <w:tc>
          <w:tcPr>
            <w:tcW w:w="0" w:type="auto"/>
          </w:tcPr>
          <w:p w14:paraId="442A914E" w14:textId="77777777" w:rsidR="007B7A54" w:rsidRDefault="007B7A54"/>
          <w:p w14:paraId="3015430D" w14:textId="77777777" w:rsidR="007B7A54" w:rsidRDefault="008C3065">
            <w:pPr>
              <w:spacing w:after="0" w:line="276" w:lineRule="auto"/>
            </w:pPr>
            <w:r>
              <w:rPr>
                <w:rFonts w:ascii="Times New Roman" w:eastAsia="Times New Roman" w:hAnsi="Times New Roman" w:cs="Times New Roman"/>
                <w:sz w:val="26"/>
              </w:rPr>
              <w:t>Bộ Y tế</w:t>
            </w:r>
          </w:p>
        </w:tc>
      </w:tr>
    </w:tbl>
    <w:p w14:paraId="126337F2" w14:textId="77777777" w:rsidR="007B7A54" w:rsidRDefault="008C306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Chưa có quy định</w:t>
      </w:r>
    </w:p>
    <w:p w14:paraId="0365EAAD" w14:textId="77777777" w:rsidR="007B7A54" w:rsidRDefault="008C306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7E8A551" w14:textId="77777777" w:rsidR="007B7A54" w:rsidRDefault="008C306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https://thutuc.dichvucong.gov.vn/p/home/dvc-tthc-thu-tuc-hanh-chinh-chi-tiet.html?ma_thu_tuc=384672</w:t>
      </w:r>
    </w:p>
    <w:sectPr w:rsidR="007B7A5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7A54"/>
    <w:rsid w:val="00405040"/>
    <w:rsid w:val="007B7A54"/>
    <w:rsid w:val="008C3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B400"/>
  <w15:docId w15:val="{C6CACC07-07BA-47ED-B983-533E9891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