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1.014203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điều kiện về cơ sở vật chất kỹ thuật, nhân sự và đánh giá đáp ứng thực hành tốt đối với cơ sở có hoạt động phân phối thuốc, nguyên liệu làm thuốc không vì mục đích thương mại (trường hợp cơ sở có đề nghị); Đánh giá định kỳ, đánh giá kiểm soát thay đổi về điều kiện cơ sở vật chất, kỹ thuật, nhân sự đối với cơ sở bán buôn thuốc, nguyên liệu làm thuốc, cơ sở bán lẻ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A: Đánh giá lần đầu đối với cơ sở có hoạt động phân phối thuốc, nguyên liệu làm thuốc không vì mục đích thương mại:</w:t>
      </w:r>
    </w:p>
    <w:p>
      <w:pPr>
        <w:spacing w:after="0" w:before="0" w:lineRule="auto" w:line="276"/>
        <w:jc w:val="both"/>
      </w:pPr>
      <w:r>
        <w:rPr>
          <w:rFonts w:ascii="Times New Roman" w:hAnsi="Times New Roman" w:cs="Times New Roman" w:eastAsia="Times New Roman"/>
          <w:b w:val="false"/>
          <w:sz w:val="26"/>
        </w:rPr>
        <w:t>Bước 1: Thành lập đoàn đánh giá và đánh giá thực tế tại cơ sở:
Cơ quan tiếp nhận hồ sơ thực hiện:
-	Trong thời hạn 05 ngày, kể từ ngày nhận được hồ sơ hợp lệ, Cơ quan tiếp nhận thành lập Đoàn đánh giá, thông báo cho cơ sở về Đoàn đánh giá và dự kiến thời gian đánh giá thực tế tại cơ sở.
-	Trong thời hạn 15 ngày, kể từ ngày có quyết định thành lập, Đoàn đánh giá tiến hành đánh giá thực tế tại cơ sở; lập biên bản đánh giá theo Mẫu số 03 quy định tại Phụ lục IV ban hành kèm theo Thông tư 03/2018/TT-BYT được sửa đổi theo quy định tại Điểm c Khoản 11 Điều 2 Thông tư số 11/2025/TT-BYT.</w:t>
      </w:r>
    </w:p>
    <w:p>
      <w:pPr>
        <w:spacing w:after="0" w:before="0" w:lineRule="auto" w:line="276"/>
        <w:jc w:val="both"/>
      </w:pPr>
      <w:r>
        <w:rPr>
          <w:rFonts w:ascii="Times New Roman" w:hAnsi="Times New Roman" w:cs="Times New Roman" w:eastAsia="Times New Roman"/>
          <w:b w:val="false"/>
          <w:sz w:val="26"/>
        </w:rPr>
        <w:t>Bước 2: Xử lý kết quả đánh giá thực tế
a)	Trường hợp biên bản đánh giá kết luận cơ sở tuân thủ GDP ở mức độ 1:
Trong thời hạn 10 ngày kể từ ngày ký biên bản đánh giá: Cơ quan tiếp nhận hồ sơ có văn bản thông báo việc đáp ứng GDP của cơ sở, cấp Giấy chứng nhận đáp ứng GDP theo Mẫu số 07 quy định tại Phụ lục IV ban hành kèm theo Thông tư số 03/2018/TT-BYT (nếu cơ sở có văn bản đề nghị).
b)	Trường hợp biên bản đánh giá kết luận cơ sở phân phối tuân thủ GDP ở mức độ 2:
-	Trong thời hạn 05 ngày, kể từ ngày hoàn thành việc đánh giá thực tế tại cơ sở phân phối và ký biên bản đánh giá, cơ quan tiếp nhận gửi văn bản yêu cầu cơ sở phân phối khắc phục, sửa chữa tồn tại được ghi trong Biên bản đánh giá.
-	Sau khi hoàn thành việc khắc phục, sửa chữa, cơ sở phải có văn bản báo cáo khắc phụ (kèm theo các bằng chứng (hồ sơ tài liệu, hình ảnh, video, giấy chứng nhận) chứng minh đã hoàn thành việc khắc phục, sửa chữa tồn tại;
-	Trong thời hạn 20 ngày, kể từ ngày nhận được văn bản báo cáo khắc phục, Cơ quan tiếp nhận thực hiện đánh giá kết quả khắc phục và kết luận về tình trạng đáp ứng GDP của cơ sở:
+ Trường hợp việc khắc phục của cơ sở đã đáp ứng yêu cầu: Cơ quan tiếp nhận hồ sơ có văn bản thông báo việc đáp ứng GDP của cơ sở, cấp Giấy chứng nhận đáp ứng GDP (nếu cơ sở có văn bản đề nghị).
+ Trường hợp việc khắc phục của cơ sở chưa đáp ứng yêu cầu: Cơ quan tiếp nhận có văn bản thông báo cho cơ sở và nêu rõ lý do.
Trong thời hạn 06 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Sau thời hạn trên, cơ sở không nộp hồ sơ sửa đổi, bổ sung thì hồ sơ đã nộp không còn giá trị.</w:t>
      </w:r>
    </w:p>
    <w:p>
      <w:pPr>
        <w:spacing w:after="0" w:before="0" w:lineRule="auto" w:line="276"/>
        <w:jc w:val="both"/>
      </w:pPr>
      <w:r>
        <w:rPr>
          <w:rFonts w:ascii="Times New Roman" w:hAnsi="Times New Roman" w:cs="Times New Roman" w:eastAsia="Times New Roman"/>
          <w:b w:val="false"/>
          <w:sz w:val="26"/>
        </w:rPr>
        <w:t>Bước 3: Công bố thông tin:
Cơ quan tiếp nhận cập nhật trên Trang thông tin điện tử của cơ quan tiếp nhận tình trạng đáp ứng GDP của cơ sở.</w:t>
      </w:r>
    </w:p>
    <w:p>
      <w:pPr>
        <w:spacing w:after="0" w:before="0" w:lineRule="auto" w:line="276"/>
        <w:jc w:val="both"/>
      </w:pPr>
      <w:r>
        <w:rPr>
          <w:rFonts w:ascii="Times New Roman" w:hAnsi="Times New Roman" w:cs="Times New Roman" w:eastAsia="Times New Roman"/>
          <w:b w:val="false"/>
          <w:sz w:val="26"/>
        </w:rPr>
        <w:t>Trường hợp B: Đánh giá định kỳ đối với cơ sở phân phối thuốc, nguyên liệu làm thuốc, cơ sở bán lẻ thuốc:</w:t>
      </w:r>
    </w:p>
    <w:p>
      <w:pPr>
        <w:spacing w:after="0" w:before="0" w:lineRule="auto" w:line="276"/>
        <w:jc w:val="both"/>
      </w:pPr>
      <w:r>
        <w:rPr>
          <w:rFonts w:ascii="Times New Roman" w:hAnsi="Times New Roman" w:cs="Times New Roman" w:eastAsia="Times New Roman"/>
          <w:b w:val="false"/>
          <w:sz w:val="26"/>
        </w:rPr>
        <w:t>Bước 1: Thành lập đoàn đánh giá và đánh giá thực tế tại cơ sở:
Sau khi tiếp nhận đề nghị đối với các trường hợp nêu trên, Cơ quan tiếp nhận hồ sơ thực hiện:
-	Trong thời hạn 05 ngày, kể từ ngày nhận được hồ sơ hợp lệ, Cơ quan tiếp nhận thành lập Đoàn đánh giá, thông báo cho cơ sở về Đoàn đánh giá và dự kiến thời gian đánh giá thực tế tại cơ sở.
-	Trong thời hạn 15 ngày, kể từ ngày có quyết định thành lập, Đoàn đánh giá tiến hành đánh giá thực tế tại cơ sở:
+ Theo các nội dung tại Phụ lục Thông tư số 03/2018/TT-BYT và lập biên bản đánh giá theo Mẫu số 03 quy định tại Phụ lục IV ban hành kèm theo Thông tư 03/2018/TT-BYT đối với cơ sở phân phối;
+ Theo các nội dung tại Phụ lục Thông tư số 02/2018/TT-BYT và lập biên bản đánh giá theo Mẫu số 02 quy định tại Phụ lục III ban hành kèm theo Thông tư 02/2018/TT-BYT đối với cơ sở bán lẻ;</w:t>
      </w:r>
    </w:p>
    <w:p>
      <w:pPr>
        <w:spacing w:after="0" w:before="0" w:lineRule="auto" w:line="276"/>
        <w:jc w:val="both"/>
      </w:pPr>
      <w:r>
        <w:rPr>
          <w:rFonts w:ascii="Times New Roman" w:hAnsi="Times New Roman" w:cs="Times New Roman" w:eastAsia="Times New Roman"/>
          <w:b w:val="false"/>
          <w:sz w:val="26"/>
        </w:rPr>
        <w:t>Bước 2: Xử lý kết quả đánh giá:
Tùy thuộc vào kết luận mức độ tuân thủ (biên bản đánh giá GDP kết luận Mức độ 1, 2, 3; biên bản đánh giá GPP kết luận cơ sở bán lẻ đáp ứng GPP, cơ sở bán lẻ phải báo cáo khắc phục, cơ sở bán lẻ không đáp ứng GPP), Cơ quan tiếp nhận sẽ
a) Trường hợp cơ sở tuân thủ GDP ở mức độ 1, biên bản đánh giá GPP kết luận cơ sở bán lẻ đáp ứng GPP:
Trong thời hạn 10 ngày kể từ ngày ký biên bản đánh giá: Cơ quan tiếp nhận hồ sơ có văn bản thông báo việc duy trì đáp ứng GDP / GPP của cơ sở, cấp Giấy chứng nhận đáp ứng GDP (nếu cơ sở có văn bản đề nghị) / Giấy chứng nhận đáp ứng GPP (nếu cơ sở có văn bản đề nghị).
b)	Trường hợp cơ sở tuân thủ GDP ở mức độ 2 hoặc biên bản đánh giá GPP kết luận cơ sở bán lẻ phải báo cáo khắc phục:
-	Trong thời hạn 05 ngày, kể từ ngày ký biên bản đánh giá, cơ quan tiếp nhận có văn bản yêu cầu cơ sở tiến hành khắc phục, sửa chữa tồn tại, gửi báo cáo khắc phục về cơ quan tiếp nhận;
-	Trong thời hạn 45 ngày, kể từ ngày cơ quan tiếp nhận có văn bản yêu cầu, cơ sở có văn bản báo cáo kèm theo bằng chứng (hồ sơ, tài liệu, hình ảnh, video...) chứng minh đã hoàn thành việc khắc phục;
-	Trong thời hạn 20 ngày, kể từ ngày nhận được báo cáo khắc phục, Cơ quan tiếp nhận đánh giá kết quả khắc phục của cơ sở và kết luận về tình trạng đáp ứng GDP / GPP của cơ sở:
+ Trường hợp việc khắc phục của cơ sở đã đáp ứng yêu cầu: Cơ quan tiếp nhận hồ sơ có văn bản thông báo việc duy trì đáp ứng GDP hoặc GPP của cơ sở, cấp Giấy chứng nhận đáp ứng GDP (nếu cơ sở có văn bản đề nghị) / Giấy chứng nhận đáp ứng GPP (nếu cơ sở có văn bản đề nghị).
-	Trường hợp việc khắc phục của cơ sở chưa đáp ứng yêu cầu: Cơ quan tiếp nhận có văn bản yêu cầu nội dung cần tiếp tục khắc phục, sửa chữa và nộp báo cáo bổ sung trong vòng 45 ngày.
Trong thời hạn 90 ngày, kể từ ngày kết thúc việc đánh giá thực tế mà cơ sở không có báo cáo khắc phục hoặc sau khi khắc phục vẫn tiếp tục không đạt yêu cầu, cơ quan tiếp nhận ban hành văn bản thông báo về việc không đáp ứng GDP / GPP và tùy theo tính chất, mức độ vi phạm, cơ quan tiếp nhận thực hiện một hoặc các biện pháp:
(i)	Xử phạt vi phạm hành chính theo quy định của pháp luật về xử lý vi phạm hành chính;
(ii)	Thu hồi Giấy chứng nhận đủ điều kiện kinh doanh dược đã cấp và Giấy chứng nhận GDP / GPP (nếu có) theo quy định tại Điều 40 của Luật dược.
c)	Trường hợp cơ sở tuân thủ GDP ở mức độ 3 hoặc biên bản đánh giá GPP kết luận cơ sở bán lẻ không đáp ứng GPP:
Trong thời hạn 05 ngày, kể từ ngày ký biên bản đánh giá, Cơ quan tiếp nhận ban hành văn bản thông báo về việc không đáp ứng GDP / GPP. Tùy theo tính chất, mức độ vi phạm, cơ quan tiếp nhận thực hiện một hoặc các biện pháp:
(i)	Xử phạt vi phạm hành chính theo quy định của pháp luật về xử lý vi phạm hành chính;
(ii)	Thu hồi Giấy chứng nhận đủ điều kiện kinh doanh dược đã cấp và Giấy chứng nhận GDP / GPP (nếu có) theo quy định tại Điều 40 của Luật dược.</w:t>
      </w:r>
    </w:p>
    <w:p>
      <w:pPr>
        <w:spacing w:after="0" w:before="0" w:lineRule="auto" w:line="276"/>
        <w:jc w:val="both"/>
      </w:pPr>
      <w:r>
        <w:rPr>
          <w:rFonts w:ascii="Times New Roman" w:hAnsi="Times New Roman" w:cs="Times New Roman" w:eastAsia="Times New Roman"/>
          <w:b w:val="false"/>
          <w:sz w:val="26"/>
        </w:rPr>
        <w:t>Bước 3: Công bố thông tin:
Cơ quan tiếp nhận cập nhật trên Trang thông tin điện tử của cơ quan tiếp nhận tình trạng đáp ứng GDP / GPP của cơ sở.</w:t>
      </w:r>
    </w:p>
    <w:p>
      <w:pPr>
        <w:spacing w:after="0" w:before="0" w:lineRule="auto" w:line="276"/>
        <w:jc w:val="both"/>
      </w:pPr>
      <w:r>
        <w:rPr>
          <w:rFonts w:ascii="Times New Roman" w:hAnsi="Times New Roman" w:cs="Times New Roman" w:eastAsia="Times New Roman"/>
          <w:b w:val="false"/>
          <w:sz w:val="26"/>
        </w:rPr>
        <w:t>Trường hợp C: Kiểm soát thay đổi đối với cơ sở phân phối thuốc, nguyên liệu làm thuốc, cơ sở bán lẻ thuốc:</w:t>
      </w:r>
    </w:p>
    <w:p>
      <w:pPr>
        <w:spacing w:after="0" w:before="0" w:lineRule="auto" w:line="276"/>
        <w:jc w:val="both"/>
      </w:pPr>
      <w:r>
        <w:rPr>
          <w:rFonts w:ascii="Times New Roman" w:hAnsi="Times New Roman" w:cs="Times New Roman" w:eastAsia="Times New Roman"/>
          <w:b w:val="false"/>
          <w:sz w:val="26"/>
        </w:rPr>
        <w:t>Trường hợp C1 (phải đánh giá thực tế tại cơ sở): Trường hợp cơ sở phân phối có báo cáo thay đổi đối với việc thay đổi vị trí kho bảo quản tại cùng địa điểm kinh doanh hoặc bổ sung kho ở vị trí mới tại cùng địa điểm kinh doanh (điểm b, c khoản 1 điều 11 Thông tư 03/2018/TT-BYT) hoặc cơ sở bán lẻ thay đổi vị trí cơ sở bán lẻ tại cùng địa điểm kinh doanh (điểm b khoản 1 điều 11 Thông tư 02/2018/TT-BYT):
a)	Cơ sở phải nộp báo cáo thay đổi kèm tài liệu kỹ thuật tương ứng.
b)	Cơ quan tiếp nhận thực hiện đánh giá thực tế tại cơ sở.
-	Trình tự đánh giá:
Cơ quan tiếp nhận hồ sơ thực hiện:
-	Trong thời hạn 05 ngày, kể từ ngày nhận được hồ sơ hợp lệ, Cơ quan tiếp nhận thành lập Đoàn đánh giá, thông báo cho cơ sở về Đoàn đánh giá và dự kiến thời gian đánh giá thực tế tại cơ sở.
-	Trong thời hạn 15 ngày, kể từ ngày có quyết định thành lập, Đoàn đánh giá tiến hành đánh giá thực tế tại cơ sở; lập biên bản đánh giá theo Mẫu số 03 quy định tại Phụ lục IV ban hành kèm theo Thông tư 03/2018/TT-BYT được sửa đổi theo quy định tại Điểm c Khoản 11 Điều 2 Thông tư số 11/2025/TT-BYT.
-	Xử lý kết quả:
+ Với trường hợp thay đổi đối với việc thay đổi vị trí kho bảo quản tại cùng địa điểm kinh doanh (điểm b khoản 1 điều 11 Thông tư 03/2018/TT-BYT): Thực hiện theo quy định như Trường hợp B. Kết quả là văn bản trả lời của cơ quan tiếp nhận.
+ Với trường hợp thay đổi đối với việc bổ sung kho ở vị trí mới tại cùng địa điểm kinh doanh (điểm c khoản 1 điều 11 Thông tư 03/2018/TT-BYT), theo tình trạng đáp ứng của cơ sở, việc xử lý kết quả như sau:
(i)	Trường hợp biên bản đánh giá kết luận cơ sở tuân thủ GDP ở mức độ 1 hoặc cơ sở bán lẻ đáp ứng GPP:
Trong thời hạn 10 ngày kể từ ngày ký biên bản đánh giá: Cơ quan tiếp nhận hồ sơ có văn bản chấp thuận việc thay đổi của cơ sở.
(ii)	Trường hợp biên bản đánh giá kết luận cơ sở phân phối tuân thủ GDP ở mức độ 2 hoặc cơ sở bán lẻ phải báo cáo khắc phục:
Trong thời hạn 05 ngày, kể từ ngày hoàn thành việc đánh giá thực tế tại cơ sở phân phối và ký biên bản đánh giá, cơ quan tiếp nhận gửi văn bản yêu cầu cơ sở phân phối khắc phục, sửa chữa tồn tại được ghi trong Biên bản đánh giá.
Sau khi hoàn thành việc khắc phục, sửa chữa, cơ sở phải có văn bản báo cáo khắc phụ (kèm theo các bằng chứng (hồ sơ tài liệu, hình ảnh, video, giấy chứng nhận) chứng minh đã hoàn thành việc khắc phục, sửa chữa tồn tại;
Trong thời hạn 20 ngày, kể từ ngày nhận được văn bản báo cáo khắc phục, Cơ quan tiếp nhận thực hiện đánh giá kết quả khắc phục và kết luận về tình trạng đáp ứng GDP hoặc GPP của cơ sở:
Trường hợp việc khắc phục của cơ sở đã đáp ứng yêu cầu: Cơ quan tiếp nhận hồ sơ có văn bản chấp thuận việc thay đổi của cơ sở.
Trường hợp việc khắc phục của cơ sở chưa đáp ứng yêu cầu: Cơ quan tiếp nhận có văn bản thông báo cho cơ sở và nêu rõ lý do.
Trong thời hạn 06 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Sau thời hạn trên, cơ sở không nộp hồ sơ sửa đổi, bổ sung thì hồ sơ đã nộp không còn giá trị.
+ Với trường hợp thay đổi vị trí cơ sở bán lẻ tại cùng địa điểm kinh doanh (điểm b khoản 1 điều 11 Thông tư 02/2018/TT-BYT): Thực hiện theo quy định như Trường hợp B. Kết quả là văn bản trả lời của cơ quan tiếp nhận.</w:t>
      </w:r>
    </w:p>
    <w:p>
      <w:pPr>
        <w:spacing w:after="0" w:before="0" w:lineRule="auto" w:line="276"/>
        <w:jc w:val="both"/>
      </w:pPr>
      <w:r>
        <w:rPr>
          <w:rFonts w:ascii="Times New Roman" w:hAnsi="Times New Roman" w:cs="Times New Roman" w:eastAsia="Times New Roman"/>
          <w:b w:val="false"/>
          <w:sz w:val="26"/>
        </w:rPr>
        <w:t>Trường hợp C2 (không phải đánh giá thực tế tại cơ sở): Trường hợp cơ sở phân phối có thay đổi đối với việc mở rộng kho bảo quản trên cơ sở cấu trúc kho đã có hoặc Sửa chữa, thay đổi lớn về cấu trúc, bố trí kho bảo quản hoặc thay đổi hệ thống phụ trợ hoặc thay đổi nguyên lý thiết kế, vận hành hệ thống tiện ích mà có ảnh hưởng tới yêu cầu, điều kiện bảo quản (theo quy định tại điểm d, đ hoặc e khoản 1 Điều 11 Thông tư số 03/2018/TT-BYT) hoặc cơ sở bán lẻ mở rộng cơ sở bán lẻ thuốc hoặc sửa chữa, thay đổi lớn về cấu trúc cơ sở bán lẻ thuốc (theo quy định tại điểm c, d khoản 1 Điều 11 Thông tư số 02/2018/TT-BYT):
-	Trong thời hạn 10 ngày, kể từ ngày nhận được văn bản thông báo, Cơ quan tiếp nhận hồ sơ ban hành văn bản thông báo về việc đồng ý với nội dung thay đổi trong trường hợp việc thay đổi đáp ứng yêu cầu hoặc thông báo về nội dung cần khắc phục, sửa chữa trong trường hợp chưa đáp ứng yêu cầu;
-	Trong thời hạn 45 ngày, kể từ ngày Cơ quan tiếp nhận có văn bản thông báo, cơ sở phải hoàn thành việc khắc phục, sửa chữa và có văn bản thông báo kèm theo bằng chứng chứng minh (hồ sơ tài liệu, hình ảnh, video, giấy chứng nhận và các tài liệu khác) đã hoàn thành việc khắc phục, sửa chữa tồn tại được nêu trong văn bản thông báo;
- Trong thời hạn 10 ngày, kể từ ngày nhận được báo cáo khắc phục của cơ sở kèm theo bằng chứng chứng minh (hồ sơ tài liệu, hình ảnh, video, giấy chứng nhận và các tài liệu khác), Cơ quan tiếp nhận đánh giá kết quả khắc phục của cơ sở và kết luận về tình trạng đáp ứng GDP hoặc GPP của cơ sở:
+ Trường hợp việc khắc phục đã đáp ứng yêu cầu: Cơ quan tiếp nhận hồ sơ ban hành văn bản thông báo về việc đồng ý với nội dung thay đổi;
+ Trường hợp việc khắc phục chưa đáp ứng yêu cầu: Cơ quan tiếp nhận thực hiện việc đánh giá đột xuất, xử lý kết quả đánh giá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4.000.000 Đồng</w:t>
              <w:t xml:space="preserve"> (-	Với cơ sở phân phối (có đánh giá thực tế tại cơ sở): 4.000.000 đồng. -	Với cơ sở bán lẻ tại các địa bàn có điều kiện kinh tế - xã hội khó khăn và đặc biệt khó khăn theo quy định tại Nghị định số 31/2021/NĐ- CP ngày 26 tháng 3 năm 2021 của Chính phủ quy định chi tiết và hướng dẫn thi hành một số điều của Luật Đầu tư (có đánh giá thực tế tại cơ sở): 500.000 đồng - Đối với cơ sở bán lẻ tại các địa bàn còn lại (có đánh giá thực tế tại cơ sở): 1.000.000 đồng)</w:t>
            </w:r>
          </w:p>
        </w:tc>
        <w:tc>
          <w:p/>
          <w:p>
            <w:pPr>
              <w:spacing w:after="0" w:before="0" w:lineRule="auto" w:line="276"/>
              <w:jc w:val="left"/>
            </w:pPr>
            <w:r>
              <w:rPr>
                <w:rFonts w:ascii="Times New Roman" w:hAnsi="Times New Roman" w:cs="Times New Roman" w:eastAsia="Times New Roman"/>
                <w:b w:val="false"/>
                <w:sz w:val="26"/>
              </w:rPr>
              <w:t>Trường hợp A: Đối với đánh giá lần đầu với cơ sở phân phối thuốc, nguyên liệu làm thuốc; cơ sở bán lẻ thuốc: Nộp hồ sơ trực tiếp hoặc qua dịch vụ bưu chính hoặc trực tuyến.
Trường hợp B: Đánh giá định kỳ với cơ sở phân phối thuốc, nguyên liệu làm thuốc; cơ sở bán lẻ thuốc: Gửi báo cáo về Cơ quan tiếp nhận: Nộp hồ sơ trực tiếp hoặc qua dịch vụ bưu chính hoặc trực tuyến.
Trường hợp C: Kiểm soát thay đổi với cơ sở phân phối thuốc, nguyên liệu làm thuốc; cơ sở bán lẻ thuốc: Nộp hồ sơ đề nghị cấp, điều chỉnh Giấy chứng nhận đủ điều kiện kinh doanh dược hoặc Báo cáo thay đổi kèm hồ sơ liên quan về Cơ quan tiếp nhận hoặc văn bản đề nghị công bố tùy thuộc vào loại thay đổi: Nộp hồ sơ trực tiếp hoặc qua dịch vụ bưu chính hoặc trực tuyến.
Trường hợp A: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van hành văn bản xử lý kết quả.
-	Nếu đáp ứng mức độ 3: 05 ngày ra văn bản thông báo.
Trường hợp B: Thời hạn giải quyết tùy thuộc mức độ đáp ứng của cơ sở tại biên bản đánh giá GDP / GPP:
-	Nếu đáp ứng GDP mức độ 1 hoặc cơ sở bán lẻ thuốc đáp ứng GPP: 10 ngày;
-	Nếu đáp ứng mức GDP độ 2 hoặc cơ sở bán lẻ thuốc phải báo cáo khắc phục: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GDP mức độ 3 hoặc cơ sở bán lẻ thuốc chưa đáp ứng GPP: 05 ngày ban hành ban hành văn bản thông báo về việc không đáp ứng GPP/GDP.
 Trường hợp C: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4.000.000 Đồng</w:t>
              <w:t xml:space="preserve"> (-	Với cơ sở phân phối (có đánh giá thực tế tại cơ sở): 4.000.000 đồng. -	Với cơ sở bán lẻ tại các địa bàn có điều kiện kinh tế - xã hội khó khăn và đặc biệt khó khăn theo quy định tại Nghị định số 31/2021/NĐ- CP ngày 26 tháng 3 năm 2021 của Chính phủ quy định chi tiết và hướng dẫn thi hành một số điều của Luật Đầu tư (có đánh giá thực tế tại cơ sở): 500.000 đồng - Đối với cơ sở bán lẻ tại các địa bàn còn lại (có đánh giá thực tế tại cơ sở): 1.000.000 đồng)</w:t>
            </w:r>
          </w:p>
        </w:tc>
        <w:tc>
          <w:p/>
          <w:p>
            <w:pPr>
              <w:spacing w:after="0" w:before="0" w:lineRule="auto" w:line="276"/>
              <w:jc w:val="left"/>
            </w:pPr>
            <w:r>
              <w:rPr>
                <w:rFonts w:ascii="Times New Roman" w:hAnsi="Times New Roman" w:cs="Times New Roman" w:eastAsia="Times New Roman"/>
                <w:b w:val="false"/>
                <w:sz w:val="26"/>
              </w:rPr>
              <w:t>Trường hợp A: Đối với đánh giá lần đầu với cơ sở phân phối thuốc, nguyên liệu làm thuốc; cơ sở bán lẻ thuốc: Nộp hồ sơ trực tiếp hoặc qua dịch vụ bưu chính hoặc trực tuyến.
Trường hợp B: Đánh giá định kỳ với cơ sở phân phối thuốc, nguyên liệu làm thuốc; cơ sở bán lẻ thuốc: Gửi báo cáo về Cơ quan tiếp nhận: Nộp hồ sơ trực tiếp hoặc qua dịch vụ bưu chính hoặc trực tuyến.
Trường hợp C: Kiểm soát thay đổi với cơ sở phân phối thuốc, nguyên liệu làm thuốc; cơ sở bán lẻ thuốc: Nộp hồ sơ đề nghị cấp, điều chỉnh Giấy chứng nhận đủ điều kiện kinh doanh dược hoặc Báo cáo thay đổi kèm hồ sơ liên quan về Cơ quan tiếp nhận hoặc văn bản đề nghị công bố tùy thuộc vào loại thay đổi: Nộp hồ sơ trực tiếp hoặc qua dịch vụ bưu chính hoặc trực tuyến.
Trường hợp A: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van hành văn bản xử lý kết quả.
-	Nếu đáp ứng mức độ 3: 05 ngày ra văn bản thông báo.
Trường hợp B: Thời hạn giải quyết tùy thuộc mức độ đáp ứng của cơ sở tại biên bản đánh giá GDP / GPP:
-	Nếu đáp ứng GDP mức độ 1 hoặc cơ sở bán lẻ thuốc đáp ứng GPP: 10 ngày;
-	Nếu đáp ứng mức GDP độ 2 hoặc cơ sở bán lẻ thuốc phải báo cáo khắc phục: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GDP mức độ 3 hoặc cơ sở bán lẻ thuốc chưa đáp ứng GPP: 05 ngày ban hành ban hành văn bản thông báo về việc không đáp ứng GPP/GDP.
 Trường hợp C: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4.000.000 Đồng</w:t>
              <w:t xml:space="preserve"> (-	Với cơ sở phân phối (có đánh giá thực tế tại cơ sở): 4.000.000 đồng. -	Với cơ sở bán lẻ tại các địa bàn có điều kiện kinh tế - xã hội khó khăn và đặc biệt khó khăn theo quy định tại Nghị định số 31/2021/NĐ- CP ngày 26 tháng 3 năm 2021 của Chính phủ quy định chi tiết và hướng dẫn thi hành một số điều của Luật Đầu tư (có đánh giá thực tế tại cơ sở): 500.000 đồng - Đối với cơ sở bán lẻ tại các địa bàn còn lại (có đánh giá thực tế tại cơ sở): 1.000.000 đồng)</w:t>
            </w:r>
          </w:p>
        </w:tc>
        <w:tc>
          <w:p/>
          <w:p>
            <w:pPr>
              <w:spacing w:after="0" w:before="0" w:lineRule="auto" w:line="276"/>
              <w:jc w:val="left"/>
            </w:pPr>
            <w:r>
              <w:rPr>
                <w:rFonts w:ascii="Times New Roman" w:hAnsi="Times New Roman" w:cs="Times New Roman" w:eastAsia="Times New Roman"/>
                <w:b w:val="false"/>
                <w:sz w:val="26"/>
              </w:rPr>
              <w:t>Trường hợp A: Đối với đánh giá lần đầu với cơ sở phân phối thuốc, nguyên liệu làm thuốc; cơ sở bán lẻ thuốc: Nộp hồ sơ trực tiếp hoặc qua dịch vụ bưu chính hoặc trực tuyến.
Trường hợp B: Đánh giá định kỳ với cơ sở phân phối thuốc, nguyên liệu làm thuốc; cơ sở bán lẻ thuốc: Gửi báo cáo về Cơ quan tiếp nhận: Nộp hồ sơ trực tiếp hoặc qua dịch vụ bưu chính hoặc trực tuyến.
Trường hợp C: Kiểm soát thay đổi với cơ sở phân phối thuốc, nguyên liệu làm thuốc; cơ sở bán lẻ thuốc: Nộp hồ sơ đề nghị cấp, điều chỉnh Giấy chứng nhận đủ điều kiện kinh doanh dược hoặc Báo cáo thay đổi kèm hồ sơ liên quan về Cơ quan tiếp nhận hoặc văn bản đề nghị công bố tùy thuộc vào loại thay đổi: Nộp hồ sơ trực tiếp hoặc qua dịch vụ bưu chính hoặc trực tuyến.
Trường hợp A: Thời hạn giải quyết tùy thuộc mức độ đáp ứng của cơ sở:
-	Nếu đáp ứng mức độ 1: 10 ngày;
-	Nếu đáp ứng mức độ 2:
+ 05 ngày cho cơ quan tiếp nhận ban hành văn bản yêu cầu khắc phục;
+ Cơ sở khắc phục và gửi báo cáo khắc phục: Trong thời hạn 06 tháng, kể từ ngày Cơ quan tiếp nhận gửi Báo cáo đánh giá có nội dung yêu cầu sửa đổi, bổ sung, cơ sở bảo quản phải nộp hồ sơ sửa đổi, bổ sung. Sau thời hạn trên, cơ sở bảo quản không sửa đổi, bổ sung hoặc sau 12 tháng, kể từ ngày nộp hồ sơ đề nghị lần đầu mà hồ sơ sửa đổi, bổ sung không đáp ứng yêu cầu thì hồ sơ đề nghị đã nộp không còn giá trị.
+ 20 ngày cho cơ quan tiếp nhận đánh giá báo cáo khắc phục, van hành văn bản xử lý kết quả.
-	Nếu đáp ứng mức độ 3: 05 ngày ra văn bản thông báo.
Trường hợp B: Thời hạn giải quyết tùy thuộc mức độ đáp ứng của cơ sở tại biên bản đánh giá GDP / GPP:
-	Nếu đáp ứng GDP mức độ 1 hoặc cơ sở bán lẻ thuốc đáp ứng GPP: 10 ngày;
-	Nếu đáp ứng mức GDP độ 2 hoặc cơ sở bán lẻ thuốc phải báo cáo khắc phục:
+ 05 ngày cho cơ quan tiếp nhận ban hành văn bản yêu cầu khắc phục;
+ 45 ngày cho cơ sở khắc phục;
+ 20 ngày cho cơ quan tiếp nhận đánh giá báo cáo khắc phục. Trường hợp việc khắc phục chưa đạt, gia hạn thêm 45 ngày cho cơ sở tiếp tục khắc phục.
-	Nếu đáp ứng GDP mức độ 3 hoặc cơ sở bán lẻ thuốc chưa đáp ứng GPP: 05 ngày ban hành ban hành văn bản thông báo về việc không đáp ứng GPP/GDP.
 Trường hợp C: Thời hạn giải quyết tùy thuộc mức độ đáp ứng của cơ sở:
-	Nếu cơ sở không phải khắc phục: 10 ngày;
-	Nếu cơ sở phải khắc phục:
+ 10 ngày cho cơ quan tiếp nhận ban hành văn bản yêu cầu khắc phục;
+ 45 ngày cho cơ sở khắc phục;
+ 10 ngày cho cơ quan tiếp nhận đánh giá báo cáo khắc phục và ban hành văn bản về xử lý kết quả.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A: Đối với cơ sở có hoạt động phân phối thuốc thuốc, nguyên liệu làm thuốc không vì mục đích thương mại, gồm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Tài liệu pháp lý về việc thành lập cơ sở;</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về cơ sở vật chất, tài liệu chuyên môn kỹ thuật và nhân sự theo nguyên tắc Thực hành tốt bảo quản thuốc, nguyên liệu làm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cấp Giấy chứng nhận GDP (trường hợp có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B: Đánh giá định kỳ với cơ sở phân phối thuốc thuốc, nguyên liệu làm thuốc; cơ sở bán lẻ thuốc, 01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về hoạt động kinh doanh, phân phối thuốc, nguyên liệu làm thuốc của cơ sở phân phối thuốc, nguyên liệu làm thuốc hoặc Báo cáo tóm tắt về hoạt động của bán lẻ thuốc trong thời gian 03 năm gần nhất tính từ thời điểm đánh giá liền trước và việc duy trì đáp ứng tiêu chuẩn GDP hoặc GPP của cơ sở.</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kỹ thuật cập nhật về điều kiện cơ sở vật chất, kỹ thuật và nhân sự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cấp Giấy chứng nhận GDP hoặc GPP (trường hợp có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 Kiểm soát thay đổi với cơ sở phân phối thuốc thuốc, nguyên liệu làm thuốc; cơ sở bán lẻ thuốc: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thay đổi.</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kỹ thuật tương ứng với sự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Trường hợp A: Đánh giá lần đầu với cơ sở phân phối thuốc thuốc, nguyên liệu làm thuốc; cơ sở bán lẻ thuốc: Nếu đáp ứng: Văn bản thông báo việc đáp ứng GDP / GPP của cơ sở, Giấy chứng nhận đáp ứng GDP / GPP (nếu cơ sở đề nghị); Cập nhật thông tin về việc đáp ứng GDP / GPP trên cổng thông tin. Nếu không đáp ứng: Văn bản thông báo về việc không đáp ứng GDP / GPP và không cấp Giấy chứng nhận., Trường hợp B: Văn bản Văn bản thông báo việc duy trì đáp ứng GDP hoặc GPP của cơ sở, Giấy chứng nhận đáp ứng GDP / GPP (nếu cơ sở đề nghị); Cập nhật thông tin về việc duy trì đáp ứng GDP / GPP trên cổng thông tin. Nếu không đáp ứng: Văn bản thông báo về việc không đáp ứng GDP / GPP và không cấp Giấy chứng nhận. Tùy theo mức độ, áp dụng các biện pháp: tạm ngừng hoạt động, xử phạt vi phạm hành chính, thu hồi Giấy chứng nhận., Trường hợp C: Kiểm soát thay đổi Văn bản của Sở Y tế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03/2018/TT-BYT</w:t>
            </w:r>
          </w:p>
        </w:tc>
        <w:tc>
          <w:p/>
          <w:p>
            <w:pPr>
              <w:spacing w:after="0" w:before="0" w:lineRule="auto" w:line="276"/>
              <w:jc w:val="left"/>
            </w:pPr>
            <w:r>
              <w:rPr>
                <w:rFonts w:ascii="Times New Roman" w:hAnsi="Times New Roman" w:cs="Times New Roman" w:eastAsia="Times New Roman"/>
                <w:b w:val="false"/>
                <w:sz w:val="26"/>
              </w:rPr>
              <w:t>Thông tư 03/2018/TT-BYT</w:t>
            </w:r>
          </w:p>
        </w:tc>
        <w:tc>
          <w:p/>
          <w:p>
            <w:pPr>
              <w:spacing w:after="0" w:before="0" w:lineRule="auto" w:line="276"/>
              <w:jc w:val="left"/>
            </w:pPr>
            <w:r>
              <w:rPr>
                <w:rFonts w:ascii="Times New Roman" w:hAnsi="Times New Roman" w:cs="Times New Roman" w:eastAsia="Times New Roman"/>
                <w:b w:val="false"/>
                <w:sz w:val="26"/>
              </w:rPr>
              <w:t>09-02-2018</w:t>
            </w:r>
          </w:p>
        </w:tc>
        <w:tc>
          <w:p/>
        </w:tc>
      </w:tr>
      <w:tr>
        <w:tc>
          <w:p/>
          <w:p>
            <w:pPr>
              <w:spacing w:after="0" w:before="0" w:lineRule="auto" w:line="276"/>
              <w:jc w:val="left"/>
            </w:pPr>
            <w:r>
              <w:rPr>
                <w:rFonts w:ascii="Times New Roman" w:hAnsi="Times New Roman" w:cs="Times New Roman" w:eastAsia="Times New Roman"/>
                <w:b w:val="false"/>
                <w:sz w:val="26"/>
              </w:rPr>
              <w:t>02/2018/TT-BYT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22-01-2018</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r>
        <w:tc>
          <w:p/>
          <w:p>
            <w:pPr>
              <w:spacing w:after="0" w:before="0" w:lineRule="auto" w:line="276"/>
              <w:jc w:val="left"/>
            </w:pPr>
            <w:r>
              <w:rPr>
                <w:rFonts w:ascii="Times New Roman" w:hAnsi="Times New Roman" w:cs="Times New Roman" w:eastAsia="Times New Roman"/>
                <w:b w:val="false"/>
                <w:sz w:val="26"/>
              </w:rPr>
              <w:t>11/2025/TT-BYT</w:t>
            </w:r>
          </w:p>
        </w:tc>
        <w:tc>
          <w:p/>
          <w:p>
            <w:pPr>
              <w:spacing w:after="0" w:before="0" w:lineRule="auto" w:line="276"/>
              <w:jc w:val="left"/>
            </w:pPr>
            <w:r>
              <w:rPr>
                <w:rFonts w:ascii="Times New Roman" w:hAnsi="Times New Roman" w:cs="Times New Roman" w:eastAsia="Times New Roman"/>
                <w:b w:val="false"/>
                <w:sz w:val="26"/>
              </w:rPr>
              <w:t>Thông tư số 11/2025/TT-BYT ngày 16/5/2025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Điểm c, d khoản 1 Điều 33 của Luật Dược ngày 06/4/2016 và khoản 13 Điều 1 của Luật sửa đổi, bổ sung một số điều của Luật Dược ngày 21/11/2024
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
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thuốc dược liệu, thuốc cổ truyền thực hiện theo quy định tại điểm b khoản 2 Điều 69 của Luật này;
2. Khoản 2 Điều 33 Luật Dược ngày 06/4/2016:
2. Người chịu trách nhiệm chuyên môn về dược và vị trí công việc quy định tại Điều 11 của Luật Dược phải có Chứng chỉ hành nghề dược phù hợp với cơ sở kinh doanh dược quy định tại khoản 2 Điều 32 của Luật Dược.
3. Điểm b và c khoản 1 Điều 34 Luật Dược ngày 06/4/2016
b) Có các biện pháp về an ninh, bảo đảm không thất thoát thuốc, nguyên liệu làm thuốc phải kiểm soát đặc biệt;
 c) Trường hợp kinh doanh thuốc phóng xạ phải đáp ứng các điều kiện theo quy định của Luật Năng lượng nguyên tử và các văn bản quy phạm pháp luật khác có liên quan.
4.	Khoản 4 Điều 20 Nghị định số 163/2025/NĐ-CP
Số lượng hồ sơ quy định tại Điều này là 01 bộ. Các tài liệu nộp trong hồ sơ đề nghị cấp, cấp lại, điều chỉnh Giấy chứng nhận đủ điều kiện kinh doanh dược quy định tại điểm c, d khoản 1, điểm c, d khoản 2, điểm b, c khoản 4 Điều 38 Luật Dược là bản chính hoặc bản sao có chứng thực hoặc bản sao kèm xuất trình bản chính để đối chiếu.
5.	Khoản 1 và 2 Điều 30 Nghị định số 163/2025/NĐ-CP
1.	Cơ sở kinh doanh thuốc phải kiểm soát đặc biệt phải thực hiện các quy định tại các Điều 31, 32, 33, 34, 35 và 36 của Nghị định số 163/2025/NĐ-CP.
2.	Trường hợp kinh doanh thuốc phóng xạ, ngoài đáp ứng quy định tại khoản 1 Điều này, cơ sở còn phải đáp ứng các quy định của Luật Năng lượng nguyên tử và các văn bản quy phạm pháp luật khác có liên quan.
6. Khoản 5, 6 Điều 31 Nghị định số 163/2025/NĐ-CP quy định về cơ sở vật chất của cơ sở kinh doanh thuốc phải kiểm soát đặc biệt
5.	Đối với cơ sở xuất khẩu, nhập khẩu, cơ sở bán buôn, cơ sở kinh doanh dịch vụ bảo quản thuốc dạng phối hợp có chứa dược chất gây nghiện, thuốc dạng phối hợp có chứa dược chất hướng thần, thuốc dạng phối hợp có chứa tiền chất:
Có kho riêng hoặc khu vực riêng đáp ứng nguyên tắc Thực hành tốt bảo quản thuốc, nguyên liệu làm thuốc để bảo quản thuốc dạng phối hợp có chứa dược chất gây nghiện, thuốc dạng phối hợp có chứa dược chất hướng thần, thuốc dạng phối hợp có chứa tiền chất. Kho phải có cửa, có khoá chắc chắn; có hệ thống quản lý, theo dõi bằng hồ sơ sổ sách theo quy định của Bộ trưởng Bộ Y tế.
6.	Đối với cơ sở xuất khẩu, nhập khẩu, bán buôn thuốc phóng xạ, nguyên liệu làm thuốc là chất phóng xạ: phải có hệ thống quản lý, theo dõi bằng hồ sơ sổ sách theo quy định của Bộ trưởng Bộ Y tế.
7.	Khoản 5,6,7 Điều 32 Nghị định số 163/2025/NĐ-CP quy định về nhân sự của cơ sở kinh doanh thuốc phải kiểm soát đặc biệt
5.	Đối với cơ sở bán buôn thuốc gây nghiện, thuốc hướng thần, thuốc tiền chất:
a)	Thủ kho bảo quản thuốc gây nghiện phải là người có bằng tốt nghiệp đại học ngành dược trở lên, có thời gian thực hành chuyên môn ít nhất 12 tháng tại cơ sở kinh doanh dược;
b)	Thủ kho bảo quản thuốc hướng thần, thuốc tiền chất phải là người có bằng tốt nghiệp trung cấp ngành dược trở lên, có thời gian thực hành chuyên môn ít nhất 12 tháng tại cơ sở kinh doanh dược.
6.	Đối với cơ sở bán lẻ thuốc gây nghiện, thuốc hướng thần, thuốc tiền chất:
a)	Người chịu trách nhiệm bán lẻ thuốc gây nghiện phải là người có bằng tốt nghiệp đại học ngành dược trở lên;
b)	Người chịu trách nhiệm bán lẻ thuốc hướng thần, thuốc tiền chất phải là người có bằng tốt nghiệp trung cấp ngành dược trở lên.
7.	Đối với cơ sở bán lẻ thuốc phóng xạ: Người chịu trách nhiệm bán lẻ phải là người có bằng tốt nghiệp trung cấp ngành dược trở lên.
8.	Khoản 4,5 Điều 19 Nghị định số 163/2025/NĐ-CP quy định điều kiện kinh doanh thuốc cổ truyền
4.	Cơ sở bán buôn thuốc cổ truyền phải có cơ sở vật chất, tài liệu chuyên môn kỹ thuật và nhân sự đáp ứng Thực hành tốt phân phối thuốc. Người chịu trách nhiệm chuyên môn về dược của cơ sở bán buôn thuốc cổ truyền theo quy định tại khoản 3 Điều 16 của Luật Dược.
5.	Điều kiện của cơ sở chuyên bán lẻ dược liệu, thuốc dược liệu, thuốc cổ truyền:
a)	Người chịu trách nhiệm chuyên môn về dược của cơ sở bán lẻ dược liệu, thuốc dược liệu, thuốc cổ truyền theo quy định tại khoản 4 Điều 18 của Luật Dược;
b)	Có địa điểm cố định, riêng biệt; được xây dựng chắc chắn; diện tích phù hợp với quy mô kinh doanh; bố trí ở nơi cao ráo, thoáng mát, an toàn, cách xa nguồn ô nhiễm;
c)	Phải có khu vực bảo quản và trang thiết bị bảo quản phù hợp với yêu cầu bảo quản ghi trên nhãn.
Dược liệu độc phải được bày bán (nếu có) và bảo quản tại khu vực riêng; trường hợp được bày bán và bảo quản trong cùng một khu vực với các dược liệu khác thì phải để riêng và ghi rõ “dược liệu độc” để tránh nhầm lẫn.
Cơ sở chuyên bán lẻ thuốc dược liệu, thuốc cổ truyền hoặc chuyên bán lẻ dược liệu thì chỉ cần có khu vực bảo quản tương ứng để bảo quản thuốc dược liệu, thuốc cổ truyền hoặc để bảo quản dược liệu, vị thuốc cổ truyền;
d)	Dụng cụ, bao bì tiếp xúc trực tiếp với thuốc dược liệu, thuốc cổ truyền, dược liệu phải bảo đảm không ảnh hưởng đến chất lượng của thuốc dược liệu, thuốc cổ truyền, dược liệu;
đ) Có sổ sách ghi chép hoặc biện pháp phù hợp để lưu giữ thông tin về hoạt động xuất nhập, truy xuất nguồn gốc;
e)	Người bán lẻ dược liệu, thuốc dược liệu, thuốc cổ truyền phải có một trong các văn bằng quy định tại các điểm a, c, e, g, i hoặc l khoản 1 Điều 13 của Luật Dược.
Đối với dược liệu độc, thuốc dược liệu kê đơn, thuốc cổ truyền kê đơn thì người trực tiếp bán lẻ và tư vấn cho người mua phải là người chịu trách nhiệm chuyên môn của cơ sở bán lẻ;
g) Trường hợp cơ sở bán lẻ có kinh doanh thêm các mặt hàng khác theo quy định của pháp luật thì các mặt hàng này phải được bày bán, bảo quản ở khu vực riêng và không gây ảnh hưởng đến dược liệu, thuốc dược liệu, thuốc cổ truyền.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https://thutuc.dichvucong.gov.vn/p/home/dvc-tthc-thu-tuc-hanh-chinh-chi-tiet.html?ma_thu_tuc=411001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2025-12-02T12:28:01Z</dcterms:created>
  <dc:creator>Apache POI</dc:creator>
</cp:coreProperties>
</file>