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63" w:rsidRDefault="005F7A4C">
      <w:pPr>
        <w:jc w:val="both"/>
        <w:rPr>
          <w:sz w:val="26"/>
          <w:szCs w:val="26"/>
        </w:rPr>
      </w:pPr>
      <w:bookmarkStart w:id="0" w:name="_heading=h.gjdgxs" w:colFirst="0" w:colLast="0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88900</wp:posOffset>
                </wp:positionV>
                <wp:extent cx="5473769" cy="7456748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641" y="61151"/>
                          <a:ext cx="5454719" cy="7437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4763" w:rsidRDefault="005F7A4C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BỘ GIÁO DỤC VÀ ĐÀO TẠO</w:t>
                            </w:r>
                          </w:p>
                          <w:p w:rsidR="00AF4763" w:rsidRDefault="005F7A4C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TRƯỜNG ĐẠI HỌC KINH TẾ TP. HCM</w:t>
                            </w:r>
                          </w:p>
                          <w:p w:rsidR="00AF4763" w:rsidRDefault="00AF4763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TRANG HOÀNG THIÊN TRÚC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bookmarkStart w:id="1" w:name="_GoBack"/>
                            <w:bookmarkEnd w:id="1"/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THIẾT KẾ HIẾN PHÁP VÀ MỤC TIÊU BẢO VỆ QUYỀN CON NGƯỜI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ĐỀ CƯƠNG TIỂU LUẬN MÔN HỌC </w:t>
                            </w: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LUẬT VÀ PHÁT TRIỂN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before="20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 xml:space="preserve"> Tp. Hồ Chí Minh – Ngày 20 tháng 05 năm 2021</w:t>
                            </w:r>
                          </w:p>
                          <w:p w:rsidR="00AF4763" w:rsidRDefault="00AF4763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left:0;text-align:left;margin-left:-4pt;margin-top:7pt;width:431pt;height:58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F4763" w:rsidRDefault="005F7A4C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BỘ GIÁO DỤC VÀ ĐÀO TẠO</w:t>
                      </w:r>
                    </w:p>
                    <w:p w:rsidR="00AF4763" w:rsidRDefault="005F7A4C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TRƯỜNG ĐẠI HỌC KINH TẾ TP. HCM</w:t>
                      </w:r>
                    </w:p>
                    <w:p w:rsidR="00AF4763" w:rsidRDefault="00AF4763">
                      <w:pPr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TRANG HOÀNG THIÊN TRÚC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bookmarkStart w:id="2" w:name="_GoBack"/>
                      <w:bookmarkEnd w:id="2"/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THIẾT KẾ HIẾN PHÁP VÀ MỤC TIÊU BẢO VỆ QUYỀN CON NGƯỜI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 xml:space="preserve">ĐỀ CƯƠNG TIỂU LUẬN MÔN HỌC </w:t>
                      </w: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LUẬT VÀ PHÁT TRIỂN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5F7A4C">
                      <w:pPr>
                        <w:spacing w:before="200"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 xml:space="preserve"> Tp. Hồ Chí Minh – Ngày 20 tháng 05 năm 2021</w:t>
                      </w:r>
                    </w:p>
                    <w:p w:rsidR="00AF4763" w:rsidRDefault="00AF4763">
                      <w:pPr>
                        <w:ind w:firstLine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06D9E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13144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A669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pt" to="103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" strokecolor="black [3040]">
                <w10:wrap anchorx="margin"/>
              </v:line>
            </w:pict>
          </mc:Fallback>
        </mc:AlternateContent>
      </w: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tabs>
          <w:tab w:val="left" w:pos="3405"/>
        </w:tabs>
        <w:jc w:val="both"/>
        <w:rPr>
          <w:b/>
          <w:sz w:val="26"/>
          <w:szCs w:val="26"/>
        </w:rPr>
      </w:pPr>
    </w:p>
    <w:p w:rsidR="00AF4763" w:rsidRDefault="00AF4763">
      <w:pPr>
        <w:tabs>
          <w:tab w:val="left" w:pos="3405"/>
        </w:tabs>
        <w:jc w:val="both"/>
        <w:rPr>
          <w:b/>
          <w:sz w:val="26"/>
          <w:szCs w:val="26"/>
        </w:rPr>
      </w:pPr>
    </w:p>
    <w:p w:rsidR="00AF4763" w:rsidRDefault="00AF4763">
      <w:pPr>
        <w:tabs>
          <w:tab w:val="left" w:pos="3405"/>
        </w:tabs>
        <w:jc w:val="both"/>
        <w:rPr>
          <w:b/>
          <w:sz w:val="26"/>
          <w:szCs w:val="26"/>
        </w:rPr>
      </w:pPr>
    </w:p>
    <w:p w:rsidR="00AF4763" w:rsidRDefault="00AF4763">
      <w:pPr>
        <w:tabs>
          <w:tab w:val="left" w:pos="3405"/>
        </w:tabs>
        <w:jc w:val="both"/>
        <w:rPr>
          <w:b/>
          <w:sz w:val="26"/>
          <w:szCs w:val="26"/>
        </w:rPr>
      </w:pPr>
    </w:p>
    <w:p w:rsidR="00AF4763" w:rsidRDefault="00AF4763">
      <w:pPr>
        <w:tabs>
          <w:tab w:val="left" w:pos="3405"/>
        </w:tabs>
        <w:jc w:val="both"/>
        <w:rPr>
          <w:b/>
          <w:sz w:val="26"/>
          <w:szCs w:val="26"/>
        </w:rPr>
      </w:pPr>
    </w:p>
    <w:p w:rsidR="00AF4763" w:rsidRDefault="005F7A4C">
      <w:pPr>
        <w:spacing w:line="312" w:lineRule="auto"/>
        <w:jc w:val="both"/>
        <w:rPr>
          <w:b/>
          <w:sz w:val="26"/>
          <w:szCs w:val="26"/>
        </w:rPr>
      </w:pPr>
      <w:r>
        <w:br w:type="page"/>
      </w:r>
    </w:p>
    <w:p w:rsidR="00AF4763" w:rsidRDefault="005F7A4C">
      <w:pPr>
        <w:tabs>
          <w:tab w:val="left" w:pos="3405"/>
        </w:tabs>
        <w:jc w:val="both"/>
        <w:rPr>
          <w:b/>
          <w:sz w:val="26"/>
          <w:szCs w:val="26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337841" cy="833154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605" y="0"/>
                          <a:ext cx="5318791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BỘ GIÁO DỤC VÀ ĐÀO TẠO</w:t>
                            </w: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TRƯỜNG ĐẠI HỌC KINH TẾ TP. HCM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TRANG HOÀNG THIÊN TRÚC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both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firstLine="0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THIẾT KẾ HIẾN PHÁP VÀ MỤC TIÊU BẢO VỆ QUYỀN CON NGƯỜI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left="3117" w:firstLine="6235"/>
                              <w:textDirection w:val="btLr"/>
                            </w:pPr>
                          </w:p>
                          <w:p w:rsidR="00AF4763" w:rsidRDefault="005F7A4C" w:rsidP="00BE06C8">
                            <w:pPr>
                              <w:spacing w:line="264" w:lineRule="auto"/>
                              <w:ind w:left="2551" w:firstLine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Chuyên ngành: Luật Kinh tế</w:t>
                            </w:r>
                          </w:p>
                          <w:p w:rsidR="00AF4763" w:rsidRDefault="005F7A4C" w:rsidP="00BE06C8">
                            <w:pPr>
                              <w:spacing w:line="264" w:lineRule="auto"/>
                              <w:ind w:left="183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Mã số :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 8380107</w:t>
                            </w:r>
                          </w:p>
                          <w:p w:rsidR="00AF4763" w:rsidRDefault="00AF4763">
                            <w:pPr>
                              <w:spacing w:line="264" w:lineRule="auto"/>
                              <w:ind w:left="3117" w:firstLine="6235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left="3117" w:firstLine="6235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left="3117" w:firstLine="6235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64" w:lineRule="auto"/>
                              <w:ind w:left="3117" w:firstLine="6235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ĐỀ CƯƠNG TIỂU LUẬN MÔN HỌC </w:t>
                            </w: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LUẬT VÀ PHÁT TRIỂN</w:t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</w:p>
                          <w:p w:rsidR="00AF4763" w:rsidRDefault="00AF4763">
                            <w:pPr>
                              <w:jc w:val="center"/>
                              <w:textDirection w:val="btLr"/>
                            </w:pPr>
                          </w:p>
                          <w:p w:rsidR="00AF4763" w:rsidRDefault="005F7A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Tp. Hồ Chí Minh – Tháng 05 Năm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7" style="position:absolute;left:0;text-align:left;margin-left:1pt;margin-top:19pt;width:420.3pt;height:65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BỘ GIÁO DỤC VÀ ĐÀO TẠO</w:t>
                      </w: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TRƯỜNG ĐẠI HỌC KINH TẾ TP. HCM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TRANG HOÀNG THIÊN TRÚC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both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firstLine="0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THIẾT KẾ HIẾN PHÁP VÀ MỤC TIÊU BẢO VỆ QUYỀN CON NGƯỜI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left="3117" w:firstLine="6235"/>
                        <w:textDirection w:val="btLr"/>
                      </w:pPr>
                    </w:p>
                    <w:p w:rsidR="00AF4763" w:rsidRDefault="005F7A4C" w:rsidP="00BE06C8">
                      <w:pPr>
                        <w:spacing w:line="264" w:lineRule="auto"/>
                        <w:ind w:left="2551" w:firstLine="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Chuyên ngành: Luật Kinh tế</w:t>
                      </w:r>
                    </w:p>
                    <w:p w:rsidR="00AF4763" w:rsidRDefault="005F7A4C" w:rsidP="00BE06C8">
                      <w:pPr>
                        <w:spacing w:line="264" w:lineRule="auto"/>
                        <w:ind w:left="1831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Mã số :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 xml:space="preserve"> 8380107</w:t>
                      </w:r>
                    </w:p>
                    <w:p w:rsidR="00AF4763" w:rsidRDefault="00AF4763">
                      <w:pPr>
                        <w:spacing w:line="264" w:lineRule="auto"/>
                        <w:ind w:left="3117" w:firstLine="6235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left="3117" w:firstLine="6235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left="3117" w:firstLine="6235"/>
                        <w:textDirection w:val="btLr"/>
                      </w:pPr>
                    </w:p>
                    <w:p w:rsidR="00AF4763" w:rsidRDefault="00AF4763">
                      <w:pPr>
                        <w:spacing w:line="264" w:lineRule="auto"/>
                        <w:ind w:left="3117" w:firstLine="6235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ĐỀ CƯƠNG TIỂU LUẬN MÔN HỌC </w:t>
                      </w:r>
                    </w:p>
                    <w:p w:rsidR="00AF4763" w:rsidRDefault="005F7A4C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LUẬT VÀ PHÁT TRIỂN</w:t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:rsidR="00AF4763" w:rsidRDefault="005F7A4C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AF4763" w:rsidRDefault="00AF4763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:rsidR="00AF4763" w:rsidRDefault="00AF4763">
                      <w:pPr>
                        <w:spacing w:line="240" w:lineRule="auto"/>
                        <w:ind w:firstLine="0"/>
                        <w:textDirection w:val="btLr"/>
                      </w:pPr>
                    </w:p>
                    <w:p w:rsidR="00AF4763" w:rsidRDefault="00AF4763">
                      <w:pPr>
                        <w:jc w:val="center"/>
                        <w:textDirection w:val="btLr"/>
                      </w:pPr>
                    </w:p>
                    <w:p w:rsidR="00AF4763" w:rsidRDefault="005F7A4C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Tp. Hồ Chí Minh – Tháng 05 Năm 2021</w:t>
                      </w:r>
                    </w:p>
                  </w:txbxContent>
                </v:textbox>
              </v:rect>
            </w:pict>
          </mc:Fallback>
        </mc:AlternateContent>
      </w:r>
    </w:p>
    <w:p w:rsidR="00AF4763" w:rsidRDefault="00AF4763">
      <w:pPr>
        <w:tabs>
          <w:tab w:val="left" w:pos="3405"/>
        </w:tabs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5F7A4C">
      <w:pPr>
        <w:jc w:val="both"/>
        <w:rPr>
          <w:sz w:val="26"/>
          <w:szCs w:val="26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1590040" cy="222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5743" y="3780000"/>
                          <a:ext cx="1580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1590040" cy="22225"/>
                <wp:effectExtent b="0" l="0" r="0" t="0"/>
                <wp:wrapNone/>
                <wp:docPr id="7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04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ind w:left="567" w:firstLine="719"/>
        <w:jc w:val="both"/>
        <w:rPr>
          <w:b/>
          <w:sz w:val="26"/>
          <w:szCs w:val="26"/>
        </w:rPr>
      </w:pPr>
    </w:p>
    <w:p w:rsidR="00AF4763" w:rsidRDefault="00AF4763">
      <w:pPr>
        <w:ind w:left="567" w:firstLine="719"/>
        <w:jc w:val="both"/>
        <w:rPr>
          <w:b/>
          <w:sz w:val="26"/>
          <w:szCs w:val="26"/>
        </w:rPr>
      </w:pPr>
    </w:p>
    <w:p w:rsidR="00AF4763" w:rsidRDefault="00AF4763">
      <w:pPr>
        <w:ind w:left="567" w:firstLine="719"/>
        <w:jc w:val="both"/>
        <w:rPr>
          <w:b/>
          <w:sz w:val="26"/>
          <w:szCs w:val="26"/>
        </w:rPr>
      </w:pPr>
    </w:p>
    <w:p w:rsidR="00AF4763" w:rsidRDefault="00AF4763">
      <w:pPr>
        <w:ind w:left="567" w:firstLine="719"/>
        <w:jc w:val="both"/>
        <w:rPr>
          <w:b/>
          <w:sz w:val="26"/>
          <w:szCs w:val="26"/>
        </w:rPr>
      </w:pPr>
    </w:p>
    <w:p w:rsidR="00AF4763" w:rsidRDefault="00AF4763">
      <w:pPr>
        <w:jc w:val="both"/>
        <w:rPr>
          <w:b/>
          <w:sz w:val="26"/>
          <w:szCs w:val="26"/>
        </w:rPr>
      </w:pPr>
    </w:p>
    <w:p w:rsidR="00AF4763" w:rsidRDefault="005F7A4C">
      <w:pPr>
        <w:spacing w:line="312" w:lineRule="auto"/>
        <w:jc w:val="both"/>
        <w:rPr>
          <w:b/>
          <w:sz w:val="26"/>
          <w:szCs w:val="26"/>
        </w:rPr>
      </w:pPr>
      <w:r>
        <w:br w:type="page"/>
      </w:r>
    </w:p>
    <w:p w:rsidR="00AF4763" w:rsidRDefault="005F7A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MỤC LỤC</w:t>
      </w:r>
    </w:p>
    <w:p w:rsidR="00AF4763" w:rsidRDefault="00AF4763">
      <w:pPr>
        <w:jc w:val="both"/>
        <w:rPr>
          <w:sz w:val="26"/>
          <w:szCs w:val="26"/>
        </w:rPr>
      </w:pPr>
    </w:p>
    <w:sdt>
      <w:sdtPr>
        <w:rPr>
          <w:rFonts w:ascii="Times New Roman" w:hAnsi="Times New Roman"/>
        </w:rPr>
        <w:id w:val="562841889"/>
        <w:docPartObj>
          <w:docPartGallery w:val="Table of Contents"/>
          <w:docPartUnique/>
        </w:docPartObj>
      </w:sdtPr>
      <w:sdtEndPr/>
      <w:sdtContent>
        <w:p w:rsidR="00E55428" w:rsidRPr="00E55428" w:rsidRDefault="005F7A4C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r w:rsidRPr="00E55428">
            <w:rPr>
              <w:rFonts w:ascii="Times New Roman" w:hAnsi="Times New Roman"/>
            </w:rPr>
            <w:fldChar w:fldCharType="begin"/>
          </w:r>
          <w:r w:rsidRPr="00E55428">
            <w:rPr>
              <w:rFonts w:ascii="Times New Roman" w:hAnsi="Times New Roman"/>
            </w:rPr>
            <w:instrText xml:space="preserve"> TOC \h \u \z </w:instrText>
          </w:r>
          <w:r w:rsidRPr="00E55428">
            <w:rPr>
              <w:rFonts w:ascii="Times New Roman" w:hAnsi="Times New Roman"/>
            </w:rPr>
            <w:fldChar w:fldCharType="separate"/>
          </w:r>
          <w:hyperlink w:anchor="_Toc72232177" w:history="1">
            <w:r w:rsidR="00E55428" w:rsidRPr="00E55428">
              <w:rPr>
                <w:rStyle w:val="Hyperlink"/>
                <w:rFonts w:ascii="Times New Roman" w:hAnsi="Times New Roman"/>
              </w:rPr>
              <w:t>DANH MỤC CHỮ VIẾT TẮT</w:t>
            </w:r>
            <w:r w:rsidR="00E55428" w:rsidRPr="00E55428">
              <w:rPr>
                <w:rFonts w:ascii="Times New Roman" w:hAnsi="Times New Roman"/>
                <w:webHidden/>
              </w:rPr>
              <w:tab/>
            </w:r>
            <w:r w:rsidR="00E55428" w:rsidRPr="00E55428">
              <w:rPr>
                <w:rFonts w:ascii="Times New Roman" w:hAnsi="Times New Roman"/>
                <w:webHidden/>
              </w:rPr>
              <w:fldChar w:fldCharType="begin"/>
            </w:r>
            <w:r w:rsidR="00E55428" w:rsidRPr="00E55428">
              <w:rPr>
                <w:rFonts w:ascii="Times New Roman" w:hAnsi="Times New Roman"/>
                <w:webHidden/>
              </w:rPr>
              <w:instrText xml:space="preserve"> PAGEREF _Toc72232177 \h </w:instrText>
            </w:r>
            <w:r w:rsidR="00E55428" w:rsidRPr="00E55428">
              <w:rPr>
                <w:rFonts w:ascii="Times New Roman" w:hAnsi="Times New Roman"/>
                <w:webHidden/>
              </w:rPr>
            </w:r>
            <w:r w:rsidR="00E55428" w:rsidRPr="00E55428">
              <w:rPr>
                <w:rFonts w:ascii="Times New Roman" w:hAnsi="Times New Roman"/>
                <w:webHidden/>
              </w:rPr>
              <w:fldChar w:fldCharType="separate"/>
            </w:r>
            <w:r w:rsidR="00E55428" w:rsidRPr="00E55428">
              <w:rPr>
                <w:rFonts w:ascii="Times New Roman" w:hAnsi="Times New Roman"/>
                <w:webHidden/>
              </w:rPr>
              <w:t>7</w:t>
            </w:r>
            <w:r w:rsidR="00E55428"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78" w:history="1">
            <w:r w:rsidRPr="00E55428">
              <w:rPr>
                <w:rStyle w:val="Hyperlink"/>
                <w:rFonts w:ascii="Times New Roman" w:hAnsi="Times New Roman"/>
              </w:rPr>
              <w:t>LỜI NÓI ĐẦU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_Toc72232178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8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79" w:history="1">
            <w:r w:rsidRPr="00E55428">
              <w:rPr>
                <w:rStyle w:val="Hyperlink"/>
                <w:rFonts w:ascii="Times New Roman" w:hAnsi="Times New Roman"/>
              </w:rPr>
              <w:t>1. Lý do chọn đề tài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_Toc72232179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8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80" w:history="1">
            <w:r w:rsidRPr="00E55428">
              <w:rPr>
                <w:rStyle w:val="Hyperlink"/>
                <w:rFonts w:ascii="Times New Roman" w:hAnsi="Times New Roman"/>
              </w:rPr>
              <w:t>2. Giả thuyết, câu hỏi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_Toc72232180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81" w:history="1">
            <w:r w:rsidRPr="00E55428">
              <w:rPr>
                <w:rStyle w:val="Hyperlink"/>
                <w:rFonts w:ascii="Times New Roman" w:hAnsi="Times New Roman"/>
              </w:rPr>
              <w:t>2.1. Giả thuyết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_Toc72232181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82" w:history="1">
            <w:r w:rsidRPr="00E55428">
              <w:rPr>
                <w:rStyle w:val="Hyperlink"/>
                <w:rFonts w:ascii="Times New Roman" w:hAnsi="Times New Roman"/>
              </w:rPr>
              <w:t>2.2. Câu hỏi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_Toc72232182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10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83" w:history="1">
            <w:r w:rsidRPr="00E55428">
              <w:rPr>
                <w:rStyle w:val="Hyperlink"/>
                <w:rFonts w:ascii="Times New Roman" w:hAnsi="Times New Roman"/>
              </w:rPr>
              <w:t>3. Tình hình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_Toc72232183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10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84" w:history="1">
            <w:r w:rsidRPr="00E55428">
              <w:rPr>
                <w:rStyle w:val="Hyperlink"/>
                <w:rFonts w:ascii="Times New Roman" w:hAnsi="Times New Roman"/>
              </w:rPr>
              <w:t>4. Mục đích, đối tượng và phạm vi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_Toc72232184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85" w:history="1">
            <w:r w:rsidRPr="00E55428">
              <w:rPr>
                <w:rStyle w:val="Hyperlink"/>
                <w:rFonts w:ascii="Times New Roman" w:hAnsi="Times New Roman"/>
              </w:rPr>
              <w:t>4.1 Mục đích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_Toc72232185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86" w:history="1">
            <w:r w:rsidRPr="00E55428">
              <w:rPr>
                <w:rStyle w:val="Hyperlink"/>
                <w:rFonts w:ascii="Times New Roman" w:hAnsi="Times New Roman"/>
              </w:rPr>
              <w:t>4.2 Đối tượng nghiên cứu: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_Toc72232186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87" w:history="1">
            <w:r w:rsidRPr="00E55428">
              <w:rPr>
                <w:rStyle w:val="Hyperlink"/>
                <w:rFonts w:ascii="Times New Roman" w:hAnsi="Times New Roman"/>
              </w:rPr>
              <w:t>4.3 Phạm vi nghiên cứu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_Toc72232187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88" w:history="1">
            <w:r w:rsidRPr="00E55428">
              <w:rPr>
                <w:rStyle w:val="Hyperlink"/>
                <w:rFonts w:ascii="Times New Roman" w:hAnsi="Times New Roman"/>
              </w:rPr>
              <w:t>5. Phương pháp tiến hành nghiên cứu, khung lý thuyết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_Toc72232188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12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89" w:history="1">
            <w:r w:rsidRPr="00E55428">
              <w:rPr>
                <w:rStyle w:val="Hyperlink"/>
                <w:rFonts w:ascii="Times New Roman" w:hAnsi="Times New Roman"/>
              </w:rPr>
              <w:t>5.1. Phương pháp nghiên cứu: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_Toc72232189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12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90" w:history="1">
            <w:r w:rsidRPr="00E55428">
              <w:rPr>
                <w:rStyle w:val="Hyperlink"/>
                <w:rFonts w:ascii="Times New Roman" w:hAnsi="Times New Roman"/>
              </w:rPr>
              <w:t>5.2. Khung lý thuyết: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_Toc72232190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12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91" w:history="1">
            <w:r w:rsidRPr="00E55428">
              <w:rPr>
                <w:rStyle w:val="Hyperlink"/>
                <w:rFonts w:ascii="Times New Roman" w:hAnsi="Times New Roman"/>
              </w:rPr>
              <w:t>6. Ý nghĩa khoa học và giá trị ứng dụng của đề tài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_Toc72232191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12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92" w:history="1">
            <w:r w:rsidRPr="00E55428">
              <w:rPr>
                <w:rStyle w:val="Hyperlink"/>
                <w:rFonts w:ascii="Times New Roman" w:hAnsi="Times New Roman"/>
              </w:rPr>
              <w:t>7.  Kết cấu của Luận văn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_Toc72232192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12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93" w:history="1">
            <w:r w:rsidRPr="00E55428">
              <w:rPr>
                <w:rStyle w:val="Hyperlink"/>
                <w:rFonts w:ascii="Times New Roman" w:eastAsia="Cambria" w:hAnsi="Times New Roman"/>
              </w:rPr>
              <w:t>CHƯƠNG 1: CƠ SỞ LÝ LUẬN CHUNG VỀ THIẾT KẾ HIẾN PHÁP VIỆT NAM VÀ MỤC TIÊU BẢO VỆ QUYỀN CON NGƯỜI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_Toc72232193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194" w:history="1">
            <w:r w:rsidRPr="00E55428">
              <w:rPr>
                <w:rStyle w:val="Hyperlink"/>
                <w:rFonts w:ascii="Times New Roman" w:hAnsi="Times New Roman"/>
              </w:rPr>
              <w:t>1.1. LỊCH SỬ RA ĐỜI VÀ CÁC ĐẶC ĐIỂM CƠ BẢN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_Toc72232194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95" w:history="1">
            <w:r w:rsidRPr="00E55428">
              <w:rPr>
                <w:rStyle w:val="Hyperlink"/>
                <w:rFonts w:ascii="Times New Roman" w:hAnsi="Times New Roman"/>
              </w:rPr>
              <w:t>1.1.1. Lịch sử ra đời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_Toc72232195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96" w:history="1">
            <w:r w:rsidRPr="00E55428">
              <w:rPr>
                <w:rStyle w:val="Hyperlink"/>
                <w:rFonts w:ascii="Times New Roman" w:hAnsi="Times New Roman"/>
              </w:rPr>
              <w:t>1.1.1.1.  Hiến pháp là gì? Và vì sao phải có Hiến pháp?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_Toc72232196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97" w:history="1">
            <w:r w:rsidRPr="00E55428">
              <w:rPr>
                <w:rStyle w:val="Hyperlink"/>
                <w:rFonts w:ascii="Times New Roman" w:hAnsi="Times New Roman"/>
              </w:rPr>
              <w:t>1.1.1.2. Hiến pháp xuất hiện từ bao giờ và phát triển như thế nào?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_Toc72232197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14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198" w:history="1">
            <w:r w:rsidRPr="00E55428">
              <w:rPr>
                <w:rStyle w:val="Hyperlink"/>
                <w:rFonts w:ascii="Times New Roman" w:hAnsi="Times New Roman"/>
              </w:rPr>
              <w:t>1.1.1.3. Các hình thức tồn tại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_Toc72232198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14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199" w:history="1">
            <w:r w:rsidRPr="00E55428">
              <w:rPr>
                <w:rStyle w:val="Hyperlink"/>
                <w:rFonts w:ascii="Times New Roman" w:hAnsi="Times New Roman"/>
              </w:rPr>
              <w:t>1.1.2. Các đặc điểm cơ bản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_Toc72232199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15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00" w:history="1">
            <w:r w:rsidRPr="00E55428">
              <w:rPr>
                <w:rStyle w:val="Hyperlink"/>
                <w:rFonts w:ascii="Times New Roman" w:hAnsi="Times New Roman"/>
              </w:rPr>
              <w:t>1.1.2.1. Nội dung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_Toc72232200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15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01" w:history="1">
            <w:r w:rsidRPr="00E55428">
              <w:rPr>
                <w:rStyle w:val="Hyperlink"/>
                <w:rFonts w:ascii="Times New Roman" w:hAnsi="Times New Roman"/>
              </w:rPr>
              <w:t>1.1.2.2. Chức năng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_Toc72232201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16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202" w:history="1">
            <w:r w:rsidRPr="00E55428">
              <w:rPr>
                <w:rStyle w:val="Hyperlink"/>
                <w:rFonts w:ascii="Times New Roman" w:hAnsi="Times New Roman"/>
              </w:rPr>
              <w:t>1.2. NHỮNG QUY ĐỊNH VỀ THIẾT KẾ HIẾN PHÁP TRONG PHÁP LUẬT VIỆT NAM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_Toc72232202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17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03" w:history="1">
            <w:r w:rsidRPr="00E55428">
              <w:rPr>
                <w:rStyle w:val="Hyperlink"/>
                <w:rFonts w:ascii="Times New Roman" w:hAnsi="Times New Roman"/>
              </w:rPr>
              <w:t>1.2.1. Những nguyên tắc cơ bản của việc xây dựng, thiết kế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_Toc72232203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17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04" w:history="1">
            <w:r w:rsidRPr="00E55428">
              <w:rPr>
                <w:rStyle w:val="Hyperlink"/>
                <w:rFonts w:ascii="Times New Roman" w:hAnsi="Times New Roman"/>
              </w:rPr>
              <w:t>1.2.2 Quy trình thiết kế, xây dựng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_Toc72232204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17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05" w:history="1">
            <w:r w:rsidRPr="00E55428">
              <w:rPr>
                <w:rStyle w:val="Hyperlink"/>
                <w:rFonts w:ascii="Times New Roman" w:hAnsi="Times New Roman"/>
              </w:rPr>
              <w:t>1.2.3 Những chủ thể ảnh hưởng đến việc tham gia thiết kế xây dựng, sửa đổi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_Toc72232205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06" w:history="1">
            <w:r w:rsidRPr="00E55428">
              <w:rPr>
                <w:rStyle w:val="Hyperlink"/>
                <w:rFonts w:ascii="Times New Roman" w:hAnsi="Times New Roman"/>
              </w:rPr>
              <w:t>1.2.3.1 Vị trí và vai trò của nhân dân trong thiết kế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_Toc72232206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07" w:history="1">
            <w:r w:rsidRPr="00E55428">
              <w:rPr>
                <w:rStyle w:val="Hyperlink"/>
                <w:rFonts w:ascii="Times New Roman" w:hAnsi="Times New Roman"/>
              </w:rPr>
              <w:t>1.2.3.2. Vai trò của lãnh đạo, của các tổ chức chính trị trong việc xây dựng, sửa đổi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_Toc72232207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20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208" w:history="1">
            <w:r w:rsidRPr="00E55428">
              <w:rPr>
                <w:rStyle w:val="Hyperlink"/>
                <w:rFonts w:ascii="Times New Roman" w:hAnsi="Times New Roman"/>
              </w:rPr>
              <w:t>1.3. MỐI QUAN HỆ GIỮA HIẾN PHÁP VÀ QUYỀN CON NGƯỜI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_Toc72232208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09" w:history="1">
            <w:r w:rsidRPr="00E55428">
              <w:rPr>
                <w:rStyle w:val="Hyperlink"/>
                <w:rFonts w:ascii="Times New Roman" w:hAnsi="Times New Roman"/>
              </w:rPr>
              <w:t>1.3.1 Khái quát chung về quyền con người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_Toc72232209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10" w:history="1">
            <w:r w:rsidRPr="00E55428">
              <w:rPr>
                <w:rStyle w:val="Hyperlink"/>
                <w:rFonts w:ascii="Times New Roman" w:hAnsi="Times New Roman"/>
              </w:rPr>
              <w:t>1.3.2 Bảo vệ quyền con người là yêu cầu của Hiến pháp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_Toc72232210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22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11" w:history="1">
            <w:r w:rsidRPr="00E55428">
              <w:rPr>
                <w:rStyle w:val="Hyperlink"/>
                <w:rFonts w:ascii="Times New Roman" w:eastAsia="Cambria" w:hAnsi="Times New Roman"/>
              </w:rPr>
              <w:t>CHƯƠNG 2: THỰC TRẠNG VỀ MỤC TIÊU BẢO VỆ QUYỀN CON NGƯỜI TRONG HIẾN PHÁP VIỆT NAM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_Toc72232211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212" w:history="1">
            <w:r w:rsidRPr="00E55428">
              <w:rPr>
                <w:rStyle w:val="Hyperlink"/>
                <w:rFonts w:ascii="Times New Roman" w:hAnsi="Times New Roman"/>
              </w:rPr>
              <w:t>2.1. NHẬN XÉT CHUNG VỀ THỰC TIỄN THIẾT KẾ HIẾN PHÁP NHẰM BẢO VỆ QUYỀN CON NGƯỜI Ở VIỆT NAM HIỆN NAY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_Toc72232212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13" w:history="1">
            <w:r w:rsidRPr="00E55428">
              <w:rPr>
                <w:rStyle w:val="Hyperlink"/>
                <w:rFonts w:ascii="Times New Roman" w:hAnsi="Times New Roman"/>
              </w:rPr>
              <w:t>2.1.1. Vị trí của các quy định về quyền con người trong Hiến pháp Việt Nam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_Toc72232213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14" w:history="1">
            <w:r w:rsidRPr="00E55428">
              <w:rPr>
                <w:rStyle w:val="Hyperlink"/>
                <w:rFonts w:ascii="Times New Roman" w:hAnsi="Times New Roman"/>
              </w:rPr>
              <w:t>2.1.2. Việc thiết kế Hiến pháp, ghi nhận các quyền con người, quyền công dân trong Hiến pháp Việt Nam so với các nước trên thế giới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_Toc72232214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24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215" w:history="1">
            <w:r w:rsidRPr="00E55428">
              <w:rPr>
                <w:rStyle w:val="Hyperlink"/>
                <w:rFonts w:ascii="Times New Roman" w:hAnsi="Times New Roman"/>
              </w:rPr>
              <w:t>2.2. THỰC TRẠNG QUY ĐỊNH VỀ QUYỀN CON NGƯỜI TRONG HIẾN PHÁP QUA CÁC THỜI KỲ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_Toc72232215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25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16" w:history="1">
            <w:r w:rsidRPr="00E55428">
              <w:rPr>
                <w:rStyle w:val="Hyperlink"/>
                <w:rFonts w:ascii="Times New Roman" w:hAnsi="Times New Roman"/>
              </w:rPr>
              <w:t>2.2.1. Quy định về quyền con người trong Hiến pháp từ 1946 đến 1992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_Toc72232216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25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17" w:history="1">
            <w:r w:rsidRPr="00E55428">
              <w:rPr>
                <w:rStyle w:val="Hyperlink"/>
                <w:rFonts w:ascii="Times New Roman" w:hAnsi="Times New Roman"/>
              </w:rPr>
              <w:t>2.2.2. Quy định về quyền con người trong Hiến pháp 2013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_Toc72232217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27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18" w:history="1">
            <w:r w:rsidRPr="00E55428">
              <w:rPr>
                <w:rStyle w:val="Hyperlink"/>
                <w:rFonts w:ascii="Times New Roman" w:hAnsi="Times New Roman"/>
                <w:highlight w:val="white"/>
              </w:rPr>
              <w:t>2.2.2.1. Những quy định còn hạn chế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_Toc72232218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27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4"/>
            <w:tabs>
              <w:tab w:val="right" w:leader="dot" w:pos="8290"/>
            </w:tabs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19" w:history="1">
            <w:r w:rsidRPr="00E55428">
              <w:rPr>
                <w:rStyle w:val="Hyperlink"/>
                <w:rFonts w:ascii="Times New Roman" w:hAnsi="Times New Roman"/>
                <w:highlight w:val="white"/>
              </w:rPr>
              <w:t>2.2.2.2. Những thành tựu đã đạt được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_Toc72232219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27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20" w:history="1">
            <w:r w:rsidRPr="00E55428">
              <w:rPr>
                <w:rStyle w:val="Hyperlink"/>
                <w:rFonts w:ascii="Times New Roman" w:eastAsia="Cambria" w:hAnsi="Times New Roman"/>
              </w:rPr>
              <w:t>CHƯƠNG 3: KIẾN NGHỊ HOÀN THIỆN VỀ THIẾT KẾ HIẾN PHÁP VÀ VẬN DỤNG HIẾN PHÁP ĐỂ BẢO VỆ QUYỀN CON NGƯỜI TRONG XÃ HỘI VIỆT NAM HIỆN NAY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_Toc72232220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221" w:history="1">
            <w:r w:rsidRPr="00E55428">
              <w:rPr>
                <w:rStyle w:val="Hyperlink"/>
                <w:rFonts w:ascii="Times New Roman" w:hAnsi="Times New Roman"/>
              </w:rPr>
              <w:t>3.1. NHỮNG ĐIỂM MỚI VỀ QUYỀN CON NGƯỜI, QUYỀN CÔNG DÂN TRONG HIẾN PHÁP 2013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_Toc72232221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22" w:history="1">
            <w:r w:rsidRPr="00E55428">
              <w:rPr>
                <w:rStyle w:val="Hyperlink"/>
                <w:rFonts w:ascii="Times New Roman" w:hAnsi="Times New Roman"/>
              </w:rPr>
              <w:t>3.1.1. Cách thức ghi nhận về quyền con người, quyền công dân trong Hiến pháp 2013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_Toc72232222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29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23" w:history="1">
            <w:r w:rsidRPr="00E55428">
              <w:rPr>
                <w:rStyle w:val="Hyperlink"/>
                <w:rFonts w:ascii="Times New Roman" w:hAnsi="Times New Roman"/>
              </w:rPr>
              <w:t>3.1.2 Những ghi nhận mới về nội dung quyền con người, quyền và nghĩa vụ cơ bản công dân trong Hiến pháp 2013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_Toc72232223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31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2"/>
            <w:ind w:firstLine="12"/>
            <w:rPr>
              <w:rFonts w:ascii="Times New Roman" w:eastAsiaTheme="minorEastAsia" w:hAnsi="Times New Roman"/>
              <w:b w:val="0"/>
              <w:lang w:val="en-US"/>
            </w:rPr>
          </w:pPr>
          <w:hyperlink w:anchor="_Toc72232224" w:history="1">
            <w:r w:rsidRPr="00E55428">
              <w:rPr>
                <w:rStyle w:val="Hyperlink"/>
                <w:rFonts w:ascii="Times New Roman" w:hAnsi="Times New Roman"/>
              </w:rPr>
              <w:t>3.2. KIẾN NGHỊ HOÀN THIỆN THIẾT KẾ HIẾN PHÁP VIỆT NAM VỀ MỤC TIÊU BẢO VỆ QUYỀN CON NGƯỜI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_Toc72232224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33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25" w:history="1">
            <w:r w:rsidRPr="00E55428">
              <w:rPr>
                <w:rStyle w:val="Hyperlink"/>
                <w:rFonts w:ascii="Times New Roman" w:hAnsi="Times New Roman"/>
              </w:rPr>
              <w:t>3.2.1 Ý kiến kiến nghị hoàn thiện Hiến pháp Việt Nam về mục tiêu bảo vệ quyền con người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_Toc72232225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33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3"/>
            <w:ind w:firstLine="12"/>
            <w:rPr>
              <w:rFonts w:ascii="Times New Roman" w:eastAsiaTheme="minorEastAsia" w:hAnsi="Times New Roman"/>
              <w:lang w:val="en-US"/>
            </w:rPr>
          </w:pPr>
          <w:hyperlink w:anchor="_Toc72232226" w:history="1">
            <w:r w:rsidRPr="00E55428">
              <w:rPr>
                <w:rStyle w:val="Hyperlink"/>
                <w:rFonts w:ascii="Times New Roman" w:hAnsi="Times New Roman"/>
              </w:rPr>
              <w:t>3.2.2 Biện pháp hoàn thiện Hiến pháp Việt Nam về mục tiêu bảo vệ quyền con người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_Toc72232226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34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27" w:history="1">
            <w:r w:rsidRPr="00E55428">
              <w:rPr>
                <w:rStyle w:val="Hyperlink"/>
                <w:rFonts w:ascii="Times New Roman" w:eastAsia="Cambria" w:hAnsi="Times New Roman"/>
              </w:rPr>
              <w:t>DANH MỤC TÀI LIỆU THAM KHẢO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_Toc72232227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1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E55428" w:rsidRPr="00E55428" w:rsidRDefault="00E55428" w:rsidP="00E55428">
          <w:pPr>
            <w:pStyle w:val="TOC1"/>
            <w:ind w:firstLine="12"/>
            <w:rPr>
              <w:rFonts w:ascii="Times New Roman" w:eastAsiaTheme="minorEastAsia" w:hAnsi="Times New Roman"/>
              <w:sz w:val="22"/>
              <w:szCs w:val="22"/>
              <w:lang w:val="en-US"/>
            </w:rPr>
          </w:pPr>
          <w:hyperlink w:anchor="_Toc72232228" w:history="1">
            <w:r w:rsidRPr="00E55428">
              <w:rPr>
                <w:rStyle w:val="Hyperlink"/>
                <w:rFonts w:ascii="Times New Roman" w:eastAsia="Cambria" w:hAnsi="Times New Roman"/>
              </w:rPr>
              <w:t>DANH MỤC VĂN BẢN QUY PHẠM PHÁP LUẬT</w:t>
            </w:r>
            <w:r w:rsidRPr="00E55428">
              <w:rPr>
                <w:rFonts w:ascii="Times New Roman" w:hAnsi="Times New Roman"/>
                <w:webHidden/>
              </w:rPr>
              <w:tab/>
            </w:r>
            <w:r w:rsidRPr="00E55428">
              <w:rPr>
                <w:rFonts w:ascii="Times New Roman" w:hAnsi="Times New Roman"/>
                <w:webHidden/>
              </w:rPr>
              <w:fldChar w:fldCharType="begin"/>
            </w:r>
            <w:r w:rsidRPr="00E55428">
              <w:rPr>
                <w:rFonts w:ascii="Times New Roman" w:hAnsi="Times New Roman"/>
                <w:webHidden/>
              </w:rPr>
              <w:instrText xml:space="preserve"> PAGEREF _Toc72232228 \h </w:instrText>
            </w:r>
            <w:r w:rsidRPr="00E55428">
              <w:rPr>
                <w:rFonts w:ascii="Times New Roman" w:hAnsi="Times New Roman"/>
                <w:webHidden/>
              </w:rPr>
            </w:r>
            <w:r w:rsidRPr="00E55428">
              <w:rPr>
                <w:rFonts w:ascii="Times New Roman" w:hAnsi="Times New Roman"/>
                <w:webHidden/>
              </w:rPr>
              <w:fldChar w:fldCharType="separate"/>
            </w:r>
            <w:r w:rsidRPr="00E55428">
              <w:rPr>
                <w:rFonts w:ascii="Times New Roman" w:hAnsi="Times New Roman"/>
                <w:webHidden/>
              </w:rPr>
              <w:t>3</w:t>
            </w:r>
            <w:r w:rsidRPr="00E55428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AF4763" w:rsidRPr="00E55428" w:rsidRDefault="005F7A4C" w:rsidP="00E554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0"/>
            </w:tabs>
            <w:spacing w:before="120"/>
            <w:ind w:firstLine="12"/>
            <w:jc w:val="both"/>
            <w:rPr>
              <w:color w:val="000000"/>
              <w:sz w:val="26"/>
              <w:szCs w:val="26"/>
            </w:rPr>
          </w:pPr>
          <w:r w:rsidRPr="00E55428">
            <w:fldChar w:fldCharType="end"/>
          </w:r>
        </w:p>
      </w:sdtContent>
    </w:sdt>
    <w:bookmarkStart w:id="3" w:name="_heading=h.1fob9te" w:colFirst="0" w:colLast="0" w:displacedByCustomXml="prev"/>
    <w:bookmarkEnd w:id="3" w:displacedByCustomXml="prev"/>
    <w:bookmarkStart w:id="4" w:name="_heading=h.30j0zll" w:colFirst="0" w:colLast="0" w:displacedByCustomXml="prev"/>
    <w:bookmarkEnd w:id="4" w:displacedByCustomXml="prev"/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 w:rsidP="00E55428">
      <w:pPr>
        <w:pStyle w:val="Heading1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AF4763">
      <w:pPr>
        <w:pStyle w:val="Heading1"/>
        <w:jc w:val="both"/>
        <w:rPr>
          <w:sz w:val="26"/>
          <w:szCs w:val="26"/>
        </w:rPr>
      </w:pPr>
    </w:p>
    <w:p w:rsidR="00AF4763" w:rsidRDefault="005F7A4C">
      <w:pPr>
        <w:pStyle w:val="Heading1"/>
        <w:jc w:val="both"/>
        <w:rPr>
          <w:sz w:val="26"/>
          <w:szCs w:val="26"/>
        </w:rPr>
      </w:pPr>
      <w:bookmarkStart w:id="5" w:name="_Toc72232177"/>
      <w:r>
        <w:rPr>
          <w:sz w:val="26"/>
          <w:szCs w:val="26"/>
        </w:rPr>
        <w:lastRenderedPageBreak/>
        <w:t>DANH MỤC CHỮ VIẾT TẮT</w:t>
      </w:r>
      <w:bookmarkEnd w:id="5"/>
    </w:p>
    <w:p w:rsidR="00AF4763" w:rsidRDefault="00AF4763">
      <w:pPr>
        <w:jc w:val="both"/>
        <w:rPr>
          <w:sz w:val="26"/>
          <w:szCs w:val="26"/>
        </w:rPr>
      </w:pP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BLHS: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Bộ luật hình sự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CCHC: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Cải cách hành chính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CCTP: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Cải cách tư pháp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CHXHCN: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Cộng hòa xã hội chủ nghĩa      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HĐND: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Hội đồng nhân dân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HĐXX: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Hội đồng xét xử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HTND: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Hội thẩm nhân dân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TAND: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Toà án nhân dân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TCN: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Trước Công nguyên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TTHS: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Tố tụng hình sự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UBND: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Uỷ ban nhân dân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UBTVQH: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Uỷ ban Thường vụ Quốc hội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CNXH: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Chủ nghĩa xã hội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VKSND: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Viện kiểm sát nhân dân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XHCN: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Xã hội chủ nghĩa</w:t>
      </w:r>
    </w:p>
    <w:p w:rsidR="00AF4763" w:rsidRDefault="005F7A4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LHQ: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Liên hợp quốc</w:t>
      </w:r>
    </w:p>
    <w:p w:rsidR="00AF4763" w:rsidRDefault="00AF4763">
      <w:pPr>
        <w:jc w:val="both"/>
        <w:rPr>
          <w:sz w:val="26"/>
          <w:szCs w:val="26"/>
        </w:rPr>
      </w:pPr>
    </w:p>
    <w:p w:rsidR="00AF4763" w:rsidRDefault="00AF4763">
      <w:pPr>
        <w:jc w:val="both"/>
        <w:rPr>
          <w:sz w:val="26"/>
          <w:szCs w:val="26"/>
        </w:rPr>
        <w:sectPr w:rsidR="00AF4763"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:rsidR="00395D28" w:rsidRPr="00395D28" w:rsidRDefault="00395D28" w:rsidP="00395D28">
      <w:pPr>
        <w:pStyle w:val="Heading1"/>
        <w:jc w:val="both"/>
        <w:rPr>
          <w:sz w:val="26"/>
          <w:szCs w:val="26"/>
        </w:rPr>
      </w:pPr>
      <w:bookmarkStart w:id="6" w:name="_heading=h.tyjcwt" w:colFirst="0" w:colLast="0"/>
      <w:bookmarkStart w:id="7" w:name="_Toc72190076"/>
      <w:bookmarkStart w:id="8" w:name="_Toc72232178"/>
      <w:bookmarkEnd w:id="6"/>
      <w:r w:rsidRPr="00395D28">
        <w:rPr>
          <w:bCs w:val="0"/>
          <w:sz w:val="26"/>
          <w:szCs w:val="26"/>
        </w:rPr>
        <w:lastRenderedPageBreak/>
        <w:t>LỜI NÓI ĐẦU</w:t>
      </w:r>
      <w:bookmarkEnd w:id="7"/>
      <w:bookmarkEnd w:id="8"/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9" w:name="_Toc72232179"/>
      <w:r>
        <w:rPr>
          <w:rFonts w:ascii="Cambria" w:hAnsi="Cambria" w:cs="Cambria"/>
          <w:sz w:val="26"/>
          <w:szCs w:val="26"/>
        </w:rPr>
        <w:t>1. Lý do ch</w:t>
      </w:r>
      <w:r>
        <w:rPr>
          <w:rFonts w:ascii="Cambria" w:hAnsi="Cambria" w:cs="Cambria"/>
          <w:sz w:val="26"/>
          <w:szCs w:val="26"/>
        </w:rPr>
        <w:t>ọ</w:t>
      </w:r>
      <w:r>
        <w:rPr>
          <w:rFonts w:ascii="Cambria" w:hAnsi="Cambria" w:cs="Cambria"/>
          <w:sz w:val="26"/>
          <w:szCs w:val="26"/>
        </w:rPr>
        <w:t>n đ</w:t>
      </w:r>
      <w:r>
        <w:rPr>
          <w:rFonts w:ascii="Cambria" w:hAnsi="Cambria" w:cs="Cambria"/>
          <w:sz w:val="26"/>
          <w:szCs w:val="26"/>
        </w:rPr>
        <w:t>ề</w:t>
      </w:r>
      <w:r>
        <w:rPr>
          <w:rFonts w:ascii="Cambria" w:hAnsi="Cambria" w:cs="Cambria"/>
          <w:sz w:val="26"/>
          <w:szCs w:val="26"/>
        </w:rPr>
        <w:t xml:space="preserve"> tài</w:t>
      </w:r>
      <w:bookmarkEnd w:id="9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10" w:name="_heading=h.3dy6vkm" w:colFirst="0" w:colLast="0"/>
      <w:bookmarkEnd w:id="10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 ai trong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chúng ta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dàng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nay. Nó không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tâm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theo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ng giai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mà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luôn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cao trong su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quá trình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 xml:space="preserve"> và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lên hàng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u.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nhiên, sinh ra là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thì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và các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 này,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hóa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đó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thi.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cũng chính là tinh th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và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Nam.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nói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nay.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và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ta </w:t>
      </w:r>
      <w:r>
        <w:rPr>
          <w:rFonts w:ascii="Cambria" w:eastAsia="Cambria" w:hAnsi="Cambria" w:cs="Cambria"/>
          <w:sz w:val="26"/>
          <w:szCs w:val="26"/>
        </w:rPr>
        <w:t>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t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công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ng,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văn minh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Do đó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là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nên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dân, do dân, vì dân,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nhân dân và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hơn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là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cao quý, có 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m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lĩnh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nên nhu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tìm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này ngày càng cao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hoàn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nh, thì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hàng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ra là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và là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cao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 các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theo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chung. Trong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 xml:space="preserve">m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trí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thư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coi là</w:t>
      </w:r>
      <w:r>
        <w:rPr>
          <w:rFonts w:ascii="Cambria" w:eastAsia="Cambria" w:hAnsi="Cambria" w:cs="Cambria"/>
          <w:sz w:val="26"/>
          <w:szCs w:val="26"/>
        </w:rPr>
        <w:t xml:space="preserve">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g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là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t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các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gia.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nay, 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các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có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văn hóa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i;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và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 Thông qua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y đ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n.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khi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thành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p.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n nay,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và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khác nhau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các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lastRenderedPageBreak/>
        <w:t>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có các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pháp</w:t>
      </w:r>
      <w:r>
        <w:rPr>
          <w:rFonts w:ascii="Cambria" w:eastAsia="Cambria" w:hAnsi="Cambria" w:cs="Cambria"/>
          <w:sz w:val="26"/>
          <w:szCs w:val="26"/>
        </w:rPr>
        <w:t xml:space="preserve"> lý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khác,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còn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qua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ph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các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pháp lý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năm 1945, đã 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lên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có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tuy nhiên,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và tương quan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các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khi đó không cho phép ra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Trong giai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dân c</w:t>
      </w:r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rãi,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n.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có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chung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 Chính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vào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tình hình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ra. Chính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tài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“Thi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mong mu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m, cũng như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trình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các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so sánh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qua đó đánh giá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ưu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hành,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tích c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đưa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pháp,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thu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ưu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này vào quy trình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vào </w:t>
      </w:r>
      <w:r>
        <w:rPr>
          <w:rFonts w:ascii="Cambria" w:eastAsia="Cambria" w:hAnsi="Cambria" w:cs="Cambria"/>
          <w:sz w:val="26"/>
          <w:szCs w:val="26"/>
        </w:rPr>
        <w:t>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cũng như góp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vào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Nam.</w:t>
      </w:r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11" w:name="_Toc72232180"/>
      <w:r>
        <w:rPr>
          <w:rFonts w:ascii="Cambria" w:hAnsi="Cambria" w:cs="Cambria"/>
          <w:sz w:val="26"/>
          <w:szCs w:val="26"/>
        </w:rPr>
        <w:t>2. Gi</w:t>
      </w:r>
      <w:r>
        <w:rPr>
          <w:rFonts w:ascii="Cambria" w:hAnsi="Cambria" w:cs="Cambria"/>
          <w:sz w:val="26"/>
          <w:szCs w:val="26"/>
        </w:rPr>
        <w:t>ả</w:t>
      </w:r>
      <w:r>
        <w:rPr>
          <w:rFonts w:ascii="Cambria" w:hAnsi="Cambria" w:cs="Cambria"/>
          <w:sz w:val="26"/>
          <w:szCs w:val="26"/>
        </w:rPr>
        <w:t xml:space="preserve"> thuy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t, câu h</w:t>
      </w:r>
      <w:r>
        <w:rPr>
          <w:rFonts w:ascii="Cambria" w:hAnsi="Cambria" w:cs="Cambria"/>
          <w:sz w:val="26"/>
          <w:szCs w:val="26"/>
        </w:rPr>
        <w:t>ỏ</w:t>
      </w:r>
      <w:r>
        <w:rPr>
          <w:rFonts w:ascii="Cambria" w:hAnsi="Cambria" w:cs="Cambria"/>
          <w:sz w:val="26"/>
          <w:szCs w:val="26"/>
        </w:rPr>
        <w:t>i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11"/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12" w:name="_heading=h.1t3h5sf" w:colFirst="0" w:colLast="0"/>
      <w:bookmarkStart w:id="13" w:name="_Toc72232181"/>
      <w:bookmarkEnd w:id="12"/>
      <w:r>
        <w:rPr>
          <w:rFonts w:ascii="Cambria" w:hAnsi="Cambria" w:cs="Cambria"/>
          <w:sz w:val="26"/>
          <w:szCs w:val="26"/>
        </w:rPr>
        <w:t>2.1. Gi</w:t>
      </w:r>
      <w:r>
        <w:rPr>
          <w:rFonts w:ascii="Cambria" w:hAnsi="Cambria" w:cs="Cambria"/>
          <w:sz w:val="26"/>
          <w:szCs w:val="26"/>
        </w:rPr>
        <w:t>ả</w:t>
      </w:r>
      <w:r>
        <w:rPr>
          <w:rFonts w:ascii="Cambria" w:hAnsi="Cambria" w:cs="Cambria"/>
          <w:sz w:val="26"/>
          <w:szCs w:val="26"/>
        </w:rPr>
        <w:t xml:space="preserve"> thuy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t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13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14" w:name="_heading=h.4d34og8" w:colFirst="0" w:colLast="0"/>
      <w:bookmarkEnd w:id="14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a </w:t>
      </w: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Thông qua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mình mà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n, cùng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đó.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tính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là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phá</w:t>
      </w:r>
      <w:r>
        <w:rPr>
          <w:rFonts w:ascii="Cambria" w:eastAsia="Cambria" w:hAnsi="Cambria" w:cs="Cambria"/>
          <w:sz w:val="26"/>
          <w:szCs w:val="26"/>
        </w:rPr>
        <w:t>p lý có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cao,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b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ngăn ng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hành vi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ng,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dân, cũng như là ngu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tham chi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mà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nghĩ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khi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mình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vi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m. Chính</w:t>
      </w:r>
      <w:r>
        <w:rPr>
          <w:rFonts w:ascii="Cambria" w:eastAsia="Cambria" w:hAnsi="Cambria" w:cs="Cambria"/>
          <w:sz w:val="26"/>
          <w:szCs w:val="26"/>
        </w:rPr>
        <w:t xml:space="preserve">  vì l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đó, đây là công trình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có tính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và đi vào chuyên sâu so sánh các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pháp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qua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các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và đưa ra </w:t>
      </w:r>
      <w:r>
        <w:rPr>
          <w:rFonts w:ascii="Cambria" w:eastAsia="Cambria" w:hAnsi="Cambria" w:cs="Cambria"/>
          <w:sz w:val="26"/>
          <w:szCs w:val="26"/>
        </w:rPr>
        <w:lastRenderedPageBreak/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nh, đánh giá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tro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2013.</w:t>
      </w:r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15" w:name="_Toc72232182"/>
      <w:r>
        <w:rPr>
          <w:rFonts w:ascii="Cambria" w:hAnsi="Cambria" w:cs="Cambria"/>
          <w:sz w:val="26"/>
          <w:szCs w:val="26"/>
        </w:rPr>
        <w:t>2.2. Câu h</w:t>
      </w:r>
      <w:r>
        <w:rPr>
          <w:rFonts w:ascii="Cambria" w:hAnsi="Cambria" w:cs="Cambria"/>
          <w:sz w:val="26"/>
          <w:szCs w:val="26"/>
        </w:rPr>
        <w:t>ỏ</w:t>
      </w:r>
      <w:r>
        <w:rPr>
          <w:rFonts w:ascii="Cambria" w:hAnsi="Cambria" w:cs="Cambria"/>
          <w:sz w:val="26"/>
          <w:szCs w:val="26"/>
        </w:rPr>
        <w:t>i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15"/>
      <w:r>
        <w:rPr>
          <w:rFonts w:ascii="Cambria" w:hAnsi="Cambria" w:cs="Cambria"/>
          <w:sz w:val="26"/>
          <w:szCs w:val="26"/>
        </w:rPr>
        <w:t xml:space="preserve">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16" w:name="_heading=h.2s8eyo1" w:colFirst="0" w:colLast="0"/>
      <w:bookmarkEnd w:id="16"/>
      <w:r>
        <w:rPr>
          <w:rFonts w:ascii="Cambria" w:eastAsia="Cambria" w:hAnsi="Cambria" w:cs="Cambria"/>
          <w:sz w:val="26"/>
          <w:szCs w:val="26"/>
        </w:rPr>
        <w:t>Trong quá trình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u, tác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làm sáng t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câu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như sau: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Câu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1: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chung cho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gì?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Câu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2: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ra sao?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Câu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3: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nào giúp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nay?</w:t>
      </w:r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17" w:name="_Toc72232183"/>
      <w:r>
        <w:rPr>
          <w:rFonts w:ascii="Cambria" w:hAnsi="Cambria" w:cs="Cambria"/>
          <w:sz w:val="26"/>
          <w:szCs w:val="26"/>
        </w:rPr>
        <w:t>3. Tình hình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17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nay, trong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đang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trình công nghi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p hoá,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hoá và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thì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có 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 trong tư duy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tư duy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pháp. Trên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không ng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sung,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theo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“b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công lý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i”.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công trình,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tài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các chuyên gia dư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góc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và trong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vi khác nhau, tiêu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u là: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Báo (2005), “Đ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</w:t>
      </w:r>
      <w:r>
        <w:rPr>
          <w:rFonts w:ascii="Cambria" w:eastAsia="Cambria" w:hAnsi="Cambria" w:cs="Cambria"/>
          <w:sz w:val="26"/>
          <w:szCs w:val="26"/>
        </w:rPr>
        <w:t xml:space="preserve"> dân thông qua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c”,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p pháp;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Lê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(2006), “Nh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trong lĩnh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tư pháp hình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(Ph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II: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hình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)”T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p chí Tòa án nhân dân;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Chân (2006), “C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tư pháp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i, đáp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p”,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p chí Pháp lý;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Tr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Đư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(2005), “C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tư pháp và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Nam”,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n;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Đ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 Quang Hưng (2005), “V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“T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tôn giáo -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Nam”,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n;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GS.TS 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(2004),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Nxb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i;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và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án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có: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án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sĩ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“Xây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và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pháp lý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con </w:t>
      </w:r>
      <w:r>
        <w:rPr>
          <w:rFonts w:ascii="Cambria" w:eastAsia="Cambria" w:hAnsi="Cambria" w:cs="Cambria"/>
          <w:sz w:val="26"/>
          <w:szCs w:val="26"/>
        </w:rPr>
        <w:lastRenderedPageBreak/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nay”, (1995)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tác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Văn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nh,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Minh;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án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sĩ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“Đ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Nam” (2004)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tác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Tư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Duy Kiên,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Minh... Ngoài ra,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này còn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trong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</w:t>
      </w:r>
      <w:r>
        <w:rPr>
          <w:rFonts w:ascii="Cambria" w:eastAsia="Cambria" w:hAnsi="Cambria" w:cs="Cambria"/>
          <w:sz w:val="26"/>
          <w:szCs w:val="26"/>
        </w:rPr>
        <w:t xml:space="preserve"> các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khoa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trên toàn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dù đã 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công trình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nhưng nhìn chung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công trình nêu trên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cách đây đã lâu,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nay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đã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qua 05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nên có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thay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n.</w:t>
      </w:r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18" w:name="_Toc72232184"/>
      <w:r>
        <w:rPr>
          <w:rFonts w:ascii="Cambria" w:hAnsi="Cambria" w:cs="Cambria"/>
          <w:sz w:val="26"/>
          <w:szCs w:val="26"/>
        </w:rPr>
        <w:t>4. M</w:t>
      </w:r>
      <w:r>
        <w:rPr>
          <w:rFonts w:ascii="Cambria" w:hAnsi="Cambria" w:cs="Cambria"/>
          <w:sz w:val="26"/>
          <w:szCs w:val="26"/>
        </w:rPr>
        <w:t>ụ</w:t>
      </w:r>
      <w:r>
        <w:rPr>
          <w:rFonts w:ascii="Cambria" w:hAnsi="Cambria" w:cs="Cambria"/>
          <w:sz w:val="26"/>
          <w:szCs w:val="26"/>
        </w:rPr>
        <w:t>c đích, đ</w:t>
      </w:r>
      <w:r>
        <w:rPr>
          <w:rFonts w:ascii="Cambria" w:hAnsi="Cambria" w:cs="Cambria"/>
          <w:sz w:val="26"/>
          <w:szCs w:val="26"/>
        </w:rPr>
        <w:t>ố</w:t>
      </w:r>
      <w:r>
        <w:rPr>
          <w:rFonts w:ascii="Cambria" w:hAnsi="Cambria" w:cs="Cambria"/>
          <w:sz w:val="26"/>
          <w:szCs w:val="26"/>
        </w:rPr>
        <w:t>i tư</w:t>
      </w:r>
      <w:r>
        <w:rPr>
          <w:rFonts w:ascii="Cambria" w:hAnsi="Cambria" w:cs="Cambria"/>
          <w:sz w:val="26"/>
          <w:szCs w:val="26"/>
        </w:rPr>
        <w:t>ợ</w:t>
      </w:r>
      <w:r>
        <w:rPr>
          <w:rFonts w:ascii="Cambria" w:hAnsi="Cambria" w:cs="Cambria"/>
          <w:sz w:val="26"/>
          <w:szCs w:val="26"/>
        </w:rPr>
        <w:t>ng và ph</w:t>
      </w:r>
      <w:r>
        <w:rPr>
          <w:rFonts w:ascii="Cambria" w:hAnsi="Cambria" w:cs="Cambria"/>
          <w:sz w:val="26"/>
          <w:szCs w:val="26"/>
        </w:rPr>
        <w:t>ạ</w:t>
      </w:r>
      <w:r>
        <w:rPr>
          <w:rFonts w:ascii="Cambria" w:hAnsi="Cambria" w:cs="Cambria"/>
          <w:sz w:val="26"/>
          <w:szCs w:val="26"/>
        </w:rPr>
        <w:t>m vi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18"/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19" w:name="_heading=h.3rdcrjn" w:colFirst="0" w:colLast="0"/>
      <w:bookmarkStart w:id="20" w:name="_Toc72232185"/>
      <w:bookmarkEnd w:id="19"/>
      <w:r>
        <w:rPr>
          <w:rFonts w:ascii="Cambria" w:hAnsi="Cambria" w:cs="Cambria"/>
          <w:sz w:val="26"/>
          <w:szCs w:val="26"/>
        </w:rPr>
        <w:t>4.1 M</w:t>
      </w:r>
      <w:r>
        <w:rPr>
          <w:rFonts w:ascii="Cambria" w:hAnsi="Cambria" w:cs="Cambria"/>
          <w:sz w:val="26"/>
          <w:szCs w:val="26"/>
        </w:rPr>
        <w:t>ụ</w:t>
      </w:r>
      <w:r>
        <w:rPr>
          <w:rFonts w:ascii="Cambria" w:hAnsi="Cambria" w:cs="Cambria"/>
          <w:sz w:val="26"/>
          <w:szCs w:val="26"/>
        </w:rPr>
        <w:t>c đích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20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21" w:name="_heading=h.26in1rg" w:colFirst="0" w:colLast="0"/>
      <w:bookmarkEnd w:id="21"/>
      <w:r>
        <w:rPr>
          <w:rFonts w:ascii="Cambria" w:eastAsia="Cambria" w:hAnsi="Cambria" w:cs="Cambria"/>
          <w:sz w:val="26"/>
          <w:szCs w:val="26"/>
        </w:rPr>
        <w:t>Trên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và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đánh giá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tinh th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cũng như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trên tin</w:t>
      </w:r>
      <w:r>
        <w:rPr>
          <w:rFonts w:ascii="Cambria" w:eastAsia="Cambria" w:hAnsi="Cambria" w:cs="Cambria"/>
          <w:sz w:val="26"/>
          <w:szCs w:val="26"/>
        </w:rPr>
        <w:t>h th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góp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làm sáng t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các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đưa ra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ý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đánh</w:t>
      </w:r>
      <w:r>
        <w:rPr>
          <w:rFonts w:ascii="Cambria" w:eastAsia="Cambria" w:hAnsi="Cambria" w:cs="Cambria"/>
          <w:sz w:val="26"/>
          <w:szCs w:val="26"/>
        </w:rPr>
        <w:t xml:space="preserve"> giá và đóng góp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và đưa ra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pháp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22" w:name="_Toc72232186"/>
      <w:r>
        <w:rPr>
          <w:rFonts w:ascii="Cambria" w:hAnsi="Cambria" w:cs="Cambria"/>
          <w:sz w:val="26"/>
          <w:szCs w:val="26"/>
        </w:rPr>
        <w:t>4.2 Đ</w:t>
      </w:r>
      <w:r>
        <w:rPr>
          <w:rFonts w:ascii="Cambria" w:hAnsi="Cambria" w:cs="Cambria"/>
          <w:sz w:val="26"/>
          <w:szCs w:val="26"/>
        </w:rPr>
        <w:t>ố</w:t>
      </w:r>
      <w:r>
        <w:rPr>
          <w:rFonts w:ascii="Cambria" w:hAnsi="Cambria" w:cs="Cambria"/>
          <w:sz w:val="26"/>
          <w:szCs w:val="26"/>
        </w:rPr>
        <w:t>i tư</w:t>
      </w:r>
      <w:r>
        <w:rPr>
          <w:rFonts w:ascii="Cambria" w:hAnsi="Cambria" w:cs="Cambria"/>
          <w:sz w:val="26"/>
          <w:szCs w:val="26"/>
        </w:rPr>
        <w:t>ợ</w:t>
      </w:r>
      <w:r>
        <w:rPr>
          <w:rFonts w:ascii="Cambria" w:hAnsi="Cambria" w:cs="Cambria"/>
          <w:sz w:val="26"/>
          <w:szCs w:val="26"/>
        </w:rPr>
        <w:t>ng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u:</w:t>
      </w:r>
      <w:bookmarkEnd w:id="22"/>
      <w:r>
        <w:rPr>
          <w:rFonts w:ascii="Cambria" w:hAnsi="Cambria" w:cs="Cambria"/>
          <w:sz w:val="26"/>
          <w:szCs w:val="26"/>
        </w:rPr>
        <w:t xml:space="preserve">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23" w:name="_heading=h.lnxbz9" w:colFirst="0" w:colLast="0"/>
      <w:bookmarkEnd w:id="23"/>
      <w:r>
        <w:rPr>
          <w:rFonts w:ascii="Cambria" w:eastAsia="Cambria" w:hAnsi="Cambria" w:cs="Cambria"/>
          <w:sz w:val="26"/>
          <w:szCs w:val="26"/>
        </w:rPr>
        <w:t>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trung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u: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qua các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>, song song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so sánh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góc nhìn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các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24" w:name="_Toc72232187"/>
      <w:r>
        <w:rPr>
          <w:rFonts w:ascii="Cambria" w:hAnsi="Cambria" w:cs="Cambria"/>
          <w:sz w:val="26"/>
          <w:szCs w:val="26"/>
        </w:rPr>
        <w:t>4.3 Ph</w:t>
      </w:r>
      <w:r>
        <w:rPr>
          <w:rFonts w:ascii="Cambria" w:hAnsi="Cambria" w:cs="Cambria"/>
          <w:sz w:val="26"/>
          <w:szCs w:val="26"/>
        </w:rPr>
        <w:t>ạ</w:t>
      </w:r>
      <w:r>
        <w:rPr>
          <w:rFonts w:ascii="Cambria" w:hAnsi="Cambria" w:cs="Cambria"/>
          <w:sz w:val="26"/>
          <w:szCs w:val="26"/>
        </w:rPr>
        <w:t>m vi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</w:t>
      </w:r>
      <w:bookmarkEnd w:id="24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25" w:name="_heading=h.35nkun2" w:colFirst="0" w:colLast="0"/>
      <w:bookmarkEnd w:id="25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không gian: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đi sâu vào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và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Trong đó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trung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các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: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pháp;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i; vai trò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các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cũng như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Nam. Thông qua đó,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đưa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i pháp, đóng góp </w:t>
      </w:r>
      <w:r>
        <w:rPr>
          <w:rFonts w:ascii="Cambria" w:eastAsia="Cambria" w:hAnsi="Cambria" w:cs="Cambria"/>
          <w:sz w:val="26"/>
          <w:szCs w:val="26"/>
        </w:rPr>
        <w:lastRenderedPageBreak/>
        <w:t>khoa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tinh hoa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vào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gian: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trung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năm 1946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năm 2013.</w:t>
      </w:r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26" w:name="_Toc72232188"/>
      <w:r>
        <w:rPr>
          <w:rFonts w:ascii="Cambria" w:hAnsi="Cambria" w:cs="Cambria"/>
          <w:sz w:val="26"/>
          <w:szCs w:val="26"/>
        </w:rPr>
        <w:t>5. Phương pháp ti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hành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u, khung lý thuy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t</w:t>
      </w:r>
      <w:bookmarkEnd w:id="26"/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27" w:name="_heading=h.1ksv4uv" w:colFirst="0" w:colLast="0"/>
      <w:bookmarkStart w:id="28" w:name="_Toc72232189"/>
      <w:bookmarkEnd w:id="27"/>
      <w:r>
        <w:rPr>
          <w:rFonts w:ascii="Cambria" w:hAnsi="Cambria" w:cs="Cambria"/>
          <w:sz w:val="26"/>
          <w:szCs w:val="26"/>
        </w:rPr>
        <w:t>5.1. Phương pháp nghiên c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u:</w:t>
      </w:r>
      <w:bookmarkEnd w:id="28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29" w:name="_heading=h.44sinio" w:colFirst="0" w:colLast="0"/>
      <w:bookmarkEnd w:id="29"/>
      <w:r>
        <w:rPr>
          <w:rFonts w:ascii="Cambria" w:eastAsia="Cambria" w:hAnsi="Cambria" w:cs="Cambria"/>
          <w:sz w:val="26"/>
          <w:szCs w:val="26"/>
        </w:rPr>
        <w:t>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đã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các phương pháp ng</w:t>
      </w:r>
      <w:r>
        <w:rPr>
          <w:rFonts w:ascii="Cambria" w:eastAsia="Cambria" w:hAnsi="Cambria" w:cs="Cambria"/>
          <w:sz w:val="26"/>
          <w:szCs w:val="26"/>
        </w:rPr>
        <w:t>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như: phương pháp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, so sánh,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u. Qua đó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rút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đánh giá,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n. Trên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u,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cũng đánh giá tình hình và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đó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ra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pháp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các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30" w:name="_Toc72232190"/>
      <w:r>
        <w:rPr>
          <w:rFonts w:ascii="Cambria" w:hAnsi="Cambria" w:cs="Cambria"/>
          <w:sz w:val="26"/>
          <w:szCs w:val="26"/>
        </w:rPr>
        <w:t>5.2. Khung lý thuy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t:</w:t>
      </w:r>
      <w:bookmarkEnd w:id="30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31" w:name="_heading=h.2jxsxqh" w:colFirst="0" w:colLast="0"/>
      <w:bookmarkEnd w:id="31"/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tài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là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đi sâu vào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cao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n nay. </w:t>
      </w:r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32" w:name="_Toc72232191"/>
      <w:r>
        <w:rPr>
          <w:rFonts w:ascii="Cambria" w:hAnsi="Cambria" w:cs="Cambria"/>
          <w:sz w:val="26"/>
          <w:szCs w:val="26"/>
        </w:rPr>
        <w:t>6. Ý nghĩa khoa h</w:t>
      </w:r>
      <w:r>
        <w:rPr>
          <w:rFonts w:ascii="Cambria" w:hAnsi="Cambria" w:cs="Cambria"/>
          <w:sz w:val="26"/>
          <w:szCs w:val="26"/>
        </w:rPr>
        <w:t>ọ</w:t>
      </w:r>
      <w:r>
        <w:rPr>
          <w:rFonts w:ascii="Cambria" w:hAnsi="Cambria" w:cs="Cambria"/>
          <w:sz w:val="26"/>
          <w:szCs w:val="26"/>
        </w:rPr>
        <w:t>c và giá tr</w:t>
      </w:r>
      <w:r>
        <w:rPr>
          <w:rFonts w:ascii="Cambria" w:hAnsi="Cambria" w:cs="Cambria"/>
          <w:sz w:val="26"/>
          <w:szCs w:val="26"/>
        </w:rPr>
        <w:t>ị</w:t>
      </w:r>
      <w:r>
        <w:rPr>
          <w:rFonts w:ascii="Cambria" w:hAnsi="Cambria" w:cs="Cambria"/>
          <w:sz w:val="26"/>
          <w:szCs w:val="26"/>
        </w:rPr>
        <w:t xml:space="preserve"> 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ng d</w:t>
      </w:r>
      <w:r>
        <w:rPr>
          <w:rFonts w:ascii="Cambria" w:hAnsi="Cambria" w:cs="Cambria"/>
          <w:sz w:val="26"/>
          <w:szCs w:val="26"/>
        </w:rPr>
        <w:t>ụ</w:t>
      </w:r>
      <w:r>
        <w:rPr>
          <w:rFonts w:ascii="Cambria" w:hAnsi="Cambria" w:cs="Cambria"/>
          <w:sz w:val="26"/>
          <w:szCs w:val="26"/>
        </w:rPr>
        <w:t>ng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đ</w:t>
      </w:r>
      <w:r>
        <w:rPr>
          <w:rFonts w:ascii="Cambria" w:hAnsi="Cambria" w:cs="Cambria"/>
          <w:sz w:val="26"/>
          <w:szCs w:val="26"/>
        </w:rPr>
        <w:t>ề</w:t>
      </w:r>
      <w:r>
        <w:rPr>
          <w:rFonts w:ascii="Cambria" w:hAnsi="Cambria" w:cs="Cambria"/>
          <w:sz w:val="26"/>
          <w:szCs w:val="26"/>
        </w:rPr>
        <w:t xml:space="preserve"> tài</w:t>
      </w:r>
      <w:bookmarkEnd w:id="32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33" w:name="_heading=h.z337ya" w:colFirst="0" w:colLast="0"/>
      <w:bookmarkEnd w:id="33"/>
      <w:r>
        <w:rPr>
          <w:rFonts w:ascii="Cambria" w:eastAsia="Cambria" w:hAnsi="Cambria" w:cs="Cambria"/>
          <w:sz w:val="26"/>
          <w:szCs w:val="26"/>
        </w:rPr>
        <w:t>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phân tích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các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đó,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y trình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thù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Nam.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cũng đưa ra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pháp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các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tinh hoa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vào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nâng cao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pháp lý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cao, nhưng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cũng như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khi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ng,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các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tranh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di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ra trong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Do đó,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đi sâu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t.</w:t>
      </w:r>
    </w:p>
    <w:p w:rsidR="00AF4763" w:rsidRDefault="005F7A4C">
      <w:pPr>
        <w:pStyle w:val="Heading3"/>
        <w:rPr>
          <w:rFonts w:ascii="Cambria" w:hAnsi="Cambria" w:cs="Cambria"/>
          <w:sz w:val="26"/>
          <w:szCs w:val="26"/>
        </w:rPr>
      </w:pPr>
      <w:bookmarkStart w:id="34" w:name="_Toc72232192"/>
      <w:r>
        <w:rPr>
          <w:rFonts w:ascii="Cambria" w:hAnsi="Cambria" w:cs="Cambria"/>
          <w:sz w:val="26"/>
          <w:szCs w:val="26"/>
        </w:rPr>
        <w:t>7.  K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t c</w:t>
      </w:r>
      <w:r>
        <w:rPr>
          <w:rFonts w:ascii="Cambria" w:hAnsi="Cambria" w:cs="Cambria"/>
          <w:sz w:val="26"/>
          <w:szCs w:val="26"/>
        </w:rPr>
        <w:t>ấ</w:t>
      </w:r>
      <w:r>
        <w:rPr>
          <w:rFonts w:ascii="Cambria" w:hAnsi="Cambria" w:cs="Cambria"/>
          <w:sz w:val="26"/>
          <w:szCs w:val="26"/>
        </w:rPr>
        <w:t>u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Lu</w:t>
      </w:r>
      <w:r>
        <w:rPr>
          <w:rFonts w:ascii="Cambria" w:hAnsi="Cambria" w:cs="Cambria"/>
          <w:sz w:val="26"/>
          <w:szCs w:val="26"/>
        </w:rPr>
        <w:t>ậ</w:t>
      </w:r>
      <w:r>
        <w:rPr>
          <w:rFonts w:ascii="Cambria" w:hAnsi="Cambria" w:cs="Cambria"/>
          <w:sz w:val="26"/>
          <w:szCs w:val="26"/>
        </w:rPr>
        <w:t>n văn</w:t>
      </w:r>
      <w:bookmarkEnd w:id="34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Ngoài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u,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danh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tài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tham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o,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văn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chia thành 3 chương.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Chương 1: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chung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và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Chương 2: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tr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Chương 3: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Pháp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nay.</w:t>
      </w:r>
    </w:p>
    <w:p w:rsidR="00AF4763" w:rsidRDefault="005F7A4C" w:rsidP="00B92EB5">
      <w:pPr>
        <w:pStyle w:val="Heading1"/>
        <w:rPr>
          <w:i/>
        </w:rPr>
      </w:pPr>
      <w:bookmarkStart w:id="35" w:name="_Toc72232193"/>
      <w:r>
        <w:rPr>
          <w:rFonts w:eastAsia="Cambria"/>
        </w:rPr>
        <w:t>CHƯƠNG 1: CƠ S</w:t>
      </w:r>
      <w:r>
        <w:rPr>
          <w:rFonts w:eastAsia="Cambria"/>
        </w:rPr>
        <w:t>Ở</w:t>
      </w:r>
      <w:r>
        <w:rPr>
          <w:rFonts w:eastAsia="Cambria"/>
        </w:rPr>
        <w:t xml:space="preserve"> LÝ LU</w:t>
      </w:r>
      <w:r>
        <w:rPr>
          <w:rFonts w:eastAsia="Cambria"/>
        </w:rPr>
        <w:t>Ậ</w:t>
      </w:r>
      <w:r>
        <w:rPr>
          <w:rFonts w:eastAsia="Cambria"/>
        </w:rPr>
        <w:t>N CHUNG V</w:t>
      </w:r>
      <w:r>
        <w:rPr>
          <w:rFonts w:eastAsia="Cambria"/>
        </w:rPr>
        <w:t>Ề</w:t>
      </w:r>
      <w:r>
        <w:rPr>
          <w:rFonts w:eastAsia="Cambria"/>
        </w:rPr>
        <w:t xml:space="preserve"> THI</w:t>
      </w:r>
      <w:r>
        <w:rPr>
          <w:rFonts w:eastAsia="Cambria"/>
        </w:rPr>
        <w:t>Ế</w:t>
      </w:r>
      <w:r>
        <w:rPr>
          <w:rFonts w:eastAsia="Cambria"/>
        </w:rPr>
        <w:t>T K</w:t>
      </w:r>
      <w:r>
        <w:rPr>
          <w:rFonts w:eastAsia="Cambria"/>
        </w:rPr>
        <w:t>Ế</w:t>
      </w:r>
      <w:r>
        <w:rPr>
          <w:rFonts w:eastAsia="Cambria"/>
        </w:rPr>
        <w:t xml:space="preserve"> HI</w:t>
      </w:r>
      <w:r>
        <w:rPr>
          <w:rFonts w:eastAsia="Cambria"/>
        </w:rPr>
        <w:t>Ế</w:t>
      </w:r>
      <w:r>
        <w:rPr>
          <w:rFonts w:eastAsia="Cambria"/>
        </w:rPr>
        <w:t>N PHÁP VI</w:t>
      </w:r>
      <w:r>
        <w:rPr>
          <w:rFonts w:eastAsia="Cambria"/>
        </w:rPr>
        <w:t>Ệ</w:t>
      </w:r>
      <w:r>
        <w:rPr>
          <w:rFonts w:eastAsia="Cambria"/>
        </w:rPr>
        <w:t>T NAM VÀ M</w:t>
      </w:r>
      <w:r>
        <w:rPr>
          <w:rFonts w:eastAsia="Cambria"/>
        </w:rPr>
        <w:t>Ụ</w:t>
      </w:r>
      <w:r>
        <w:rPr>
          <w:rFonts w:eastAsia="Cambria"/>
        </w:rPr>
        <w:t>C TIÊU B</w:t>
      </w:r>
      <w:r>
        <w:rPr>
          <w:rFonts w:eastAsia="Cambria"/>
        </w:rPr>
        <w:t>Ả</w:t>
      </w:r>
      <w:r>
        <w:rPr>
          <w:rFonts w:eastAsia="Cambria"/>
        </w:rPr>
        <w:t>O V</w:t>
      </w:r>
      <w:r>
        <w:rPr>
          <w:rFonts w:eastAsia="Cambria"/>
        </w:rPr>
        <w:t>Ệ</w:t>
      </w:r>
      <w:r>
        <w:rPr>
          <w:rFonts w:eastAsia="Cambria"/>
        </w:rPr>
        <w:t xml:space="preserve"> QUY</w:t>
      </w:r>
      <w:r>
        <w:rPr>
          <w:rFonts w:eastAsia="Cambria"/>
        </w:rPr>
        <w:t>Ề</w:t>
      </w:r>
      <w:r>
        <w:rPr>
          <w:rFonts w:eastAsia="Cambria"/>
        </w:rPr>
        <w:t>N CON NGƯ</w:t>
      </w:r>
      <w:r>
        <w:rPr>
          <w:rFonts w:eastAsia="Cambria"/>
        </w:rPr>
        <w:t>Ờ</w:t>
      </w:r>
      <w:r>
        <w:rPr>
          <w:rFonts w:eastAsia="Cambria"/>
        </w:rPr>
        <w:t>I</w:t>
      </w:r>
      <w:bookmarkEnd w:id="35"/>
    </w:p>
    <w:p w:rsidR="00AF4763" w:rsidRDefault="005F7A4C" w:rsidP="00B92EB5">
      <w:pPr>
        <w:pStyle w:val="Heading2"/>
        <w:rPr>
          <w:i/>
        </w:rPr>
      </w:pPr>
      <w:bookmarkStart w:id="36" w:name="_Toc72232194"/>
      <w:r>
        <w:t>1.1. L</w:t>
      </w:r>
      <w:r>
        <w:t>Ị</w:t>
      </w:r>
      <w:r>
        <w:t>CH S</w:t>
      </w:r>
      <w:r>
        <w:t>Ử</w:t>
      </w:r>
      <w:r>
        <w:t xml:space="preserve"> RA Đ</w:t>
      </w:r>
      <w:r>
        <w:t>Ờ</w:t>
      </w:r>
      <w:r>
        <w:t>I VÀ CÁC Đ</w:t>
      </w:r>
      <w:r>
        <w:t>Ặ</w:t>
      </w:r>
      <w:r>
        <w:t>C ĐI</w:t>
      </w:r>
      <w:r>
        <w:t>Ể</w:t>
      </w:r>
      <w:r>
        <w:t>M CƠ B</w:t>
      </w:r>
      <w:r>
        <w:t>Ả</w:t>
      </w:r>
      <w:r>
        <w:t>N C</w:t>
      </w:r>
      <w:r>
        <w:t>Ủ</w:t>
      </w:r>
      <w:r>
        <w:t>A HI</w:t>
      </w:r>
      <w:r>
        <w:t>Ế</w:t>
      </w:r>
      <w:r>
        <w:t>N PHÁP</w:t>
      </w:r>
      <w:bookmarkEnd w:id="36"/>
    </w:p>
    <w:p w:rsidR="00AF4763" w:rsidRDefault="005F7A4C" w:rsidP="00B92EB5">
      <w:pPr>
        <w:pStyle w:val="Heading3"/>
        <w:rPr>
          <w:i/>
        </w:rPr>
      </w:pPr>
      <w:bookmarkStart w:id="37" w:name="_Toc72232195"/>
      <w:r>
        <w:t>1.1.1. L</w:t>
      </w:r>
      <w:r>
        <w:t>ị</w:t>
      </w:r>
      <w:r>
        <w:t>ch s</w:t>
      </w:r>
      <w:r>
        <w:t>ử</w:t>
      </w:r>
      <w:r>
        <w:t xml:space="preserve"> ra đ</w:t>
      </w:r>
      <w:r>
        <w:t>ờ</w:t>
      </w:r>
      <w:r>
        <w:t>i c</w:t>
      </w:r>
      <w:r>
        <w:t>ủ</w:t>
      </w:r>
      <w:r>
        <w:t>a Hi</w:t>
      </w:r>
      <w:r>
        <w:t>ế</w:t>
      </w:r>
      <w:r>
        <w:t>n pháp</w:t>
      </w:r>
      <w:bookmarkEnd w:id="37"/>
    </w:p>
    <w:p w:rsidR="00AF4763" w:rsidRPr="00B92EB5" w:rsidRDefault="005F7A4C" w:rsidP="00B92EB5">
      <w:pPr>
        <w:pStyle w:val="Heading4"/>
      </w:pPr>
      <w:bookmarkStart w:id="38" w:name="_Toc72232196"/>
      <w:r w:rsidRPr="00B92EB5">
        <w:t>1.1.</w:t>
      </w:r>
      <w:r w:rsidRPr="00B92EB5">
        <w:t>1.1.  Hi</w:t>
      </w:r>
      <w:r w:rsidRPr="00B92EB5">
        <w:t>ế</w:t>
      </w:r>
      <w:r w:rsidRPr="00B92EB5">
        <w:t>n pháp là gì? Và vì sao ph</w:t>
      </w:r>
      <w:r w:rsidRPr="00B92EB5">
        <w:t>ả</w:t>
      </w:r>
      <w:r w:rsidRPr="00B92EB5">
        <w:t>i có Hi</w:t>
      </w:r>
      <w:r w:rsidRPr="00B92EB5">
        <w:t>ế</w:t>
      </w:r>
      <w:r w:rsidRPr="00B92EB5">
        <w:t>n pháp?</w:t>
      </w:r>
      <w:bookmarkEnd w:id="38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quan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và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nghĩa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Tuy nhiên,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khái quát,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dùng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</w:t>
      </w:r>
      <w:r>
        <w:rPr>
          <w:rFonts w:ascii="Cambria" w:eastAsia="Cambria" w:hAnsi="Cambria" w:cs="Cambria"/>
          <w:sz w:val="26"/>
          <w:szCs w:val="26"/>
        </w:rPr>
        <w:t xml:space="preserve"> dân.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Trong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có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pháp lý cao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t.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các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khác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p,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trái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V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trí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do nó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ánh sâu s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 và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do nhân dân thông qua (qua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trưng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ý dân).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này khác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bình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do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(ngh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n)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do dân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và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ng.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và p</w:t>
      </w:r>
      <w:r>
        <w:rPr>
          <w:rFonts w:ascii="Cambria" w:eastAsia="Cambria" w:hAnsi="Cambria" w:cs="Cambria"/>
          <w:sz w:val="26"/>
          <w:szCs w:val="26"/>
        </w:rPr>
        <w:t>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li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loài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Ngay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i,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phương Đông và cũng như phương Tây, đã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và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mà đôi khi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coi như là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 xml:space="preserve">ư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Hy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p. Tuy nhiên,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Cách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Tư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do nhu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d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ra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theo cá</w:t>
      </w:r>
      <w:r>
        <w:rPr>
          <w:rFonts w:ascii="Cambria" w:eastAsia="Cambria" w:hAnsi="Cambria" w:cs="Cambria"/>
          <w:sz w:val="26"/>
          <w:szCs w:val="26"/>
        </w:rPr>
        <w:t>ch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i. Trong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ngày nay,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thành văn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không thành văn,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tiêu chí không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tác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nhân dân,</w:t>
      </w:r>
      <w:r>
        <w:rPr>
          <w:rFonts w:ascii="Cambria" w:eastAsia="Cambria" w:hAnsi="Cambria" w:cs="Cambria"/>
          <w:sz w:val="26"/>
          <w:szCs w:val="26"/>
        </w:rPr>
        <w:t xml:space="preserve">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nh </w:t>
      </w:r>
      <w:r>
        <w:rPr>
          <w:rFonts w:ascii="Cambria" w:eastAsia="Cambria" w:hAnsi="Cambria" w:cs="Cambria"/>
          <w:sz w:val="26"/>
          <w:szCs w:val="26"/>
        </w:rPr>
        <w:lastRenderedPageBreak/>
        <w:t>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phương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nhân dân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ngăn ch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do đó,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cho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cũng như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dân.</w:t>
      </w:r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39" w:name="_Toc72232197"/>
      <w:r>
        <w:rPr>
          <w:rFonts w:ascii="Cambria" w:hAnsi="Cambria" w:cs="Cambria"/>
          <w:sz w:val="26"/>
          <w:szCs w:val="26"/>
        </w:rPr>
        <w:t>1.1.1.2</w:t>
      </w:r>
      <w:r>
        <w:rPr>
          <w:rFonts w:ascii="Cambria" w:hAnsi="Cambria" w:cs="Cambria"/>
          <w:sz w:val="26"/>
          <w:szCs w:val="26"/>
        </w:rPr>
        <w:t>. 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pháp xu</w:t>
      </w:r>
      <w:r>
        <w:rPr>
          <w:rFonts w:ascii="Cambria" w:hAnsi="Cambria" w:cs="Cambria"/>
          <w:sz w:val="26"/>
          <w:szCs w:val="26"/>
        </w:rPr>
        <w:t>ấ</w:t>
      </w:r>
      <w:r>
        <w:rPr>
          <w:rFonts w:ascii="Cambria" w:hAnsi="Cambria" w:cs="Cambria"/>
          <w:sz w:val="26"/>
          <w:szCs w:val="26"/>
        </w:rPr>
        <w:t>t hi</w:t>
      </w:r>
      <w:r>
        <w:rPr>
          <w:rFonts w:ascii="Cambria" w:hAnsi="Cambria" w:cs="Cambria"/>
          <w:sz w:val="26"/>
          <w:szCs w:val="26"/>
        </w:rPr>
        <w:t>ệ</w:t>
      </w:r>
      <w:r>
        <w:rPr>
          <w:rFonts w:ascii="Cambria" w:hAnsi="Cambria" w:cs="Cambria"/>
          <w:sz w:val="26"/>
          <w:szCs w:val="26"/>
        </w:rPr>
        <w:t>n t</w:t>
      </w:r>
      <w:r>
        <w:rPr>
          <w:rFonts w:ascii="Cambria" w:hAnsi="Cambria" w:cs="Cambria"/>
          <w:sz w:val="26"/>
          <w:szCs w:val="26"/>
        </w:rPr>
        <w:t>ừ</w:t>
      </w:r>
      <w:r>
        <w:rPr>
          <w:rFonts w:ascii="Cambria" w:hAnsi="Cambria" w:cs="Cambria"/>
          <w:sz w:val="26"/>
          <w:szCs w:val="26"/>
        </w:rPr>
        <w:t xml:space="preserve"> bao gi</w:t>
      </w:r>
      <w:r>
        <w:rPr>
          <w:rFonts w:ascii="Cambria" w:hAnsi="Cambria" w:cs="Cambria"/>
          <w:sz w:val="26"/>
          <w:szCs w:val="26"/>
        </w:rPr>
        <w:t>ờ</w:t>
      </w:r>
      <w:r>
        <w:rPr>
          <w:rFonts w:ascii="Cambria" w:hAnsi="Cambria" w:cs="Cambria"/>
          <w:sz w:val="26"/>
          <w:szCs w:val="26"/>
        </w:rPr>
        <w:t xml:space="preserve"> và phát tri</w:t>
      </w:r>
      <w:r>
        <w:rPr>
          <w:rFonts w:ascii="Cambria" w:hAnsi="Cambria" w:cs="Cambria"/>
          <w:sz w:val="26"/>
          <w:szCs w:val="26"/>
        </w:rPr>
        <w:t>ể</w:t>
      </w:r>
      <w:r>
        <w:rPr>
          <w:rFonts w:ascii="Cambria" w:hAnsi="Cambria" w:cs="Cambria"/>
          <w:sz w:val="26"/>
          <w:szCs w:val="26"/>
        </w:rPr>
        <w:t>n như th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 xml:space="preserve"> nào?</w:t>
      </w:r>
      <w:bookmarkEnd w:id="39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1946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hòa,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đã có thêm 4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(1959, 1980, 1992 và 2013).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c ban hành vào năm 2013.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Nam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năm 1975, cũng có hai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thông qua vào các năm 1956 và 1967.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ánh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ra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1946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dân t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và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nhân dân,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ánh tư tư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m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>,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kh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đoàn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toàn dân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cho nhân dân. Sau chi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Biên Ph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(1954),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trương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 (CNXH)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và đ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tranh ch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ỹ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Nam,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</w:t>
      </w:r>
      <w:r>
        <w:rPr>
          <w:rFonts w:ascii="Cambria" w:eastAsia="Cambria" w:hAnsi="Cambria" w:cs="Cambria"/>
          <w:sz w:val="26"/>
          <w:szCs w:val="26"/>
        </w:rPr>
        <w:t>959 b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hóa con đư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đi lên CNXH. Khi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nhà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t,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tâm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lên CNXH,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này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trong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1980, ch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u 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mô hình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Liên Xô cũ trên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phương 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và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trương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CNXH và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1980 đã không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kìm hãm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kh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ng 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vào th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niên 80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k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1992 đã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hóa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trương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g</w:t>
      </w:r>
      <w:r>
        <w:rPr>
          <w:rFonts w:ascii="Cambria" w:eastAsia="Cambria" w:hAnsi="Cambria" w:cs="Cambria"/>
          <w:sz w:val="26"/>
          <w:szCs w:val="26"/>
        </w:rPr>
        <w:t>óp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ra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nâng cao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góp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ng 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ng,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n.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2013,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duy trì cho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nay.</w:t>
      </w:r>
    </w:p>
    <w:p w:rsidR="00AF4763" w:rsidRDefault="005F7A4C">
      <w:pPr>
        <w:pStyle w:val="Heading4"/>
        <w:rPr>
          <w:rFonts w:ascii="Cambria" w:hAnsi="Cambria" w:cs="Cambria"/>
          <w:b w:val="0"/>
          <w:i w:val="0"/>
          <w:sz w:val="26"/>
          <w:szCs w:val="26"/>
        </w:rPr>
      </w:pPr>
      <w:bookmarkStart w:id="40" w:name="_Toc72232198"/>
      <w:r>
        <w:rPr>
          <w:rFonts w:ascii="Cambria" w:hAnsi="Cambria" w:cs="Cambria"/>
          <w:sz w:val="26"/>
          <w:szCs w:val="26"/>
        </w:rPr>
        <w:t>1.1.1.3. Các hình th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c t</w:t>
      </w:r>
      <w:r>
        <w:rPr>
          <w:rFonts w:ascii="Cambria" w:hAnsi="Cambria" w:cs="Cambria"/>
          <w:sz w:val="26"/>
          <w:szCs w:val="26"/>
        </w:rPr>
        <w:t>ồ</w:t>
      </w:r>
      <w:r>
        <w:rPr>
          <w:rFonts w:ascii="Cambria" w:hAnsi="Cambria" w:cs="Cambria"/>
          <w:sz w:val="26"/>
          <w:szCs w:val="26"/>
        </w:rPr>
        <w:t>n t</w:t>
      </w:r>
      <w:r>
        <w:rPr>
          <w:rFonts w:ascii="Cambria" w:hAnsi="Cambria" w:cs="Cambria"/>
          <w:sz w:val="26"/>
          <w:szCs w:val="26"/>
        </w:rPr>
        <w:t>ạ</w:t>
      </w:r>
      <w:r>
        <w:rPr>
          <w:rFonts w:ascii="Cambria" w:hAnsi="Cambria" w:cs="Cambria"/>
          <w:sz w:val="26"/>
          <w:szCs w:val="26"/>
        </w:rPr>
        <w:t>i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Pháp</w:t>
      </w:r>
      <w:bookmarkEnd w:id="40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Xét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n, có hai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pháp: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thành văn và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không thành văn.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thành văn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thành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riêng và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tuyên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chính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là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có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pháp lý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cao.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trên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có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thành văn, do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này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rõ ràng,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hơn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không thành văn.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thành văn thông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duy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 xml:space="preserve">t, nhưng đôi khi ngoài </w:t>
      </w:r>
      <w:r>
        <w:rPr>
          <w:rFonts w:ascii="Cambria" w:eastAsia="Cambria" w:hAnsi="Cambria" w:cs="Cambria"/>
          <w:sz w:val="26"/>
          <w:szCs w:val="26"/>
        </w:rPr>
        <w:lastRenderedPageBreak/>
        <w:t>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chính còn kèm theo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n tu chính </w:t>
      </w:r>
      <w:r>
        <w:rPr>
          <w:rFonts w:ascii="Cambria" w:eastAsia="Cambria" w:hAnsi="Cambria" w:cs="Cambria"/>
          <w:sz w:val="26"/>
          <w:szCs w:val="26"/>
        </w:rPr>
        <w:t>(như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Hoa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>...),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khác (như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hoà Pháp 19581...).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không thành văn là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các quy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m,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quán và tư tư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ánh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lõi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trong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chín</w:t>
      </w:r>
      <w:r>
        <w:rPr>
          <w:rFonts w:ascii="Cambria" w:eastAsia="Cambria" w:hAnsi="Cambria" w:cs="Cambria"/>
          <w:sz w:val="26"/>
          <w:szCs w:val="26"/>
        </w:rPr>
        <w:t>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pháp lý và th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m chí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án l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.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có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vài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(bao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Anh, New Zealand, Israel)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này.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Anh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hình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không thành văn. Căn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vào th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chia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thành h</w:t>
      </w:r>
      <w:r>
        <w:rPr>
          <w:rFonts w:ascii="Cambria" w:eastAsia="Cambria" w:hAnsi="Cambria" w:cs="Cambria"/>
          <w:sz w:val="26"/>
          <w:szCs w:val="26"/>
        </w:rPr>
        <w:t>ai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“c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ng” (rigid constitution) và “m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m d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>o” (flexible constitution), trong đó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đòi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tuân theo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t, còn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m d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>o thì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theo th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 thông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n. Xét the</w:t>
      </w:r>
      <w:r>
        <w:rPr>
          <w:rFonts w:ascii="Cambria" w:eastAsia="Cambria" w:hAnsi="Cambria" w:cs="Cambria"/>
          <w:sz w:val="26"/>
          <w:szCs w:val="26"/>
        </w:rPr>
        <w:t>o hai tiêu chí 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trên,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có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thành văn và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“m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m d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>o”.</w:t>
      </w:r>
    </w:p>
    <w:p w:rsidR="00AF4763" w:rsidRDefault="005F7A4C" w:rsidP="00B92EB5">
      <w:pPr>
        <w:pStyle w:val="Heading3"/>
      </w:pPr>
      <w:bookmarkStart w:id="41" w:name="_Toc72232199"/>
      <w:r>
        <w:t>1.1.2. Các đ</w:t>
      </w:r>
      <w:r>
        <w:t>ặ</w:t>
      </w:r>
      <w:r>
        <w:t>c đi</w:t>
      </w:r>
      <w:r>
        <w:t>ể</w:t>
      </w:r>
      <w:r>
        <w:t>m cơ b</w:t>
      </w:r>
      <w:r>
        <w:t>ả</w:t>
      </w:r>
      <w:r>
        <w:t>n c</w:t>
      </w:r>
      <w:r>
        <w:t>ủ</w:t>
      </w:r>
      <w:r>
        <w:t>a Hi</w:t>
      </w:r>
      <w:r>
        <w:t>ế</w:t>
      </w:r>
      <w:r>
        <w:t>n pháp</w:t>
      </w:r>
      <w:bookmarkEnd w:id="41"/>
    </w:p>
    <w:p w:rsidR="00AF4763" w:rsidRDefault="005F7A4C">
      <w:pPr>
        <w:pStyle w:val="Heading4"/>
        <w:rPr>
          <w:rFonts w:ascii="Cambria" w:hAnsi="Cambria" w:cs="Cambria"/>
          <w:smallCaps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 </w:t>
      </w:r>
      <w:bookmarkStart w:id="42" w:name="_Toc72232200"/>
      <w:r>
        <w:rPr>
          <w:rFonts w:ascii="Cambria" w:hAnsi="Cambria" w:cs="Cambria"/>
          <w:sz w:val="26"/>
          <w:szCs w:val="26"/>
        </w:rPr>
        <w:t>1.1.2.1. N</w:t>
      </w:r>
      <w:r>
        <w:rPr>
          <w:rFonts w:ascii="Cambria" w:hAnsi="Cambria" w:cs="Cambria"/>
          <w:sz w:val="26"/>
          <w:szCs w:val="26"/>
        </w:rPr>
        <w:t>ộ</w:t>
      </w:r>
      <w:r>
        <w:rPr>
          <w:rFonts w:ascii="Cambria" w:hAnsi="Cambria" w:cs="Cambria"/>
          <w:sz w:val="26"/>
          <w:szCs w:val="26"/>
        </w:rPr>
        <w:t>i dung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pháp</w:t>
      </w:r>
      <w:bookmarkEnd w:id="42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(ra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năm 1945),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có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ng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n, xúc tích,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</w:rPr>
        <w:t xml:space="preserve"> trung vào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(g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các cơ quan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pháp, hành pháp và tư pháp,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trung ương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a phương) và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kê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n. Trong giai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có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h</w:t>
      </w:r>
      <w:r>
        <w:rPr>
          <w:rFonts w:ascii="Cambria" w:eastAsia="Cambria" w:hAnsi="Cambria" w:cs="Cambria"/>
          <w:sz w:val="26"/>
          <w:szCs w:val="26"/>
        </w:rPr>
        <w:t>ẹ</w:t>
      </w:r>
      <w:r>
        <w:rPr>
          <w:rFonts w:ascii="Cambria" w:eastAsia="Cambria" w:hAnsi="Cambria" w:cs="Cambria"/>
          <w:sz w:val="26"/>
          <w:szCs w:val="26"/>
        </w:rPr>
        <w:t>p (ch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dân). 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sau năm 1917,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mô hình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XHCN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hơn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u, ngoài các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dân, còn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c</w:t>
      </w:r>
      <w:r>
        <w:rPr>
          <w:rFonts w:ascii="Cambria" w:eastAsia="Cambria" w:hAnsi="Cambria" w:cs="Cambria"/>
          <w:sz w:val="26"/>
          <w:szCs w:val="26"/>
        </w:rPr>
        <w:t>hính sách văn hoá,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khoa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c,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phòng, an ninh. Xen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hai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phái này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trung hoà. 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k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1980,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có xu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cơ quan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giám sát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(h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ng/toà án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ngân hàng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cơ quan công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, cơ quan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cơ quan ch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tham nhũng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gia...) –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mà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đó ít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chưa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i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ra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sau năm 1945,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là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sau năm 1990,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có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phong phú hơn, bao trùm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lĩnh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khác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các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như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hơn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trung ương,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c</w:t>
      </w:r>
      <w:r>
        <w:rPr>
          <w:rFonts w:ascii="Cambria" w:eastAsia="Cambria" w:hAnsi="Cambria" w:cs="Cambria"/>
          <w:sz w:val="26"/>
          <w:szCs w:val="26"/>
        </w:rPr>
        <w:t>ơ quan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nh </w:t>
      </w:r>
      <w:r>
        <w:rPr>
          <w:rFonts w:ascii="Cambria" w:eastAsia="Cambria" w:hAnsi="Cambria" w:cs="Cambria"/>
          <w:sz w:val="26"/>
          <w:szCs w:val="26"/>
        </w:rPr>
        <w:lastRenderedPageBreak/>
        <w:t>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(Ki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m toán,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ban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,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ban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n...),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trong lĩnh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văn hóa...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còn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mang tính chính sách,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như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văn hóa (như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Philippin 1986,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các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XHCN...). 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k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1980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đây,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ngày càng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giám sát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phòng, ch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tham nhũng,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như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,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ch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Tham nhũng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công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, Ombudsman, Cơ quan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n…</w:t>
      </w:r>
    </w:p>
    <w:p w:rsidR="00AF4763" w:rsidRDefault="005F7A4C">
      <w:pPr>
        <w:pStyle w:val="Heading4"/>
        <w:rPr>
          <w:rFonts w:ascii="Cambria" w:hAnsi="Cambria" w:cs="Cambria"/>
          <w:sz w:val="26"/>
          <w:szCs w:val="26"/>
        </w:rPr>
      </w:pPr>
      <w:bookmarkStart w:id="43" w:name="_Toc72232201"/>
      <w:r>
        <w:rPr>
          <w:rFonts w:ascii="Cambria" w:hAnsi="Cambria" w:cs="Cambria"/>
          <w:sz w:val="26"/>
          <w:szCs w:val="26"/>
        </w:rPr>
        <w:t>1.1.2.2. Ch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c năng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pháp</w:t>
      </w:r>
      <w:bookmarkEnd w:id="43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 trao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cho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c: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cơ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trao qu</w:t>
      </w:r>
      <w:r>
        <w:rPr>
          <w:rFonts w:ascii="Cambria" w:eastAsia="Cambria" w:hAnsi="Cambria" w:cs="Cambria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cho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chính (quy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 cho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n/Qu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hành pháp cho Chính ph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tư pháp cho Tòa án).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khi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đó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có tính pháp lý chính đ</w:t>
      </w:r>
      <w:r>
        <w:rPr>
          <w:rFonts w:ascii="Cambria" w:eastAsia="Cambria" w:hAnsi="Cambria" w:cs="Cambria"/>
          <w:sz w:val="26"/>
          <w:szCs w:val="26"/>
        </w:rPr>
        <w:t>áng.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đó,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còn có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và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soát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 Cùng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trao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và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giao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 Ngoài ra,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còn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các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giám sát,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soát và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lý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(ví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,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giám sát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c;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giám sát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thông qua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dân;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giám sát </w:t>
      </w:r>
      <w:r>
        <w:rPr>
          <w:rFonts w:ascii="Cambria" w:eastAsia="Cambria" w:hAnsi="Cambria" w:cs="Cambria"/>
          <w:sz w:val="26"/>
          <w:szCs w:val="26"/>
        </w:rPr>
        <w:t>thông qua các cơ quan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p).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Nhìn chung,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có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,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dân: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không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nay.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dân,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còn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đó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trong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như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gia. Chính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theo Alexa</w:t>
      </w:r>
      <w:r>
        <w:rPr>
          <w:rFonts w:ascii="Cambria" w:eastAsia="Cambria" w:hAnsi="Cambria" w:cs="Cambria"/>
          <w:sz w:val="26"/>
          <w:szCs w:val="26"/>
        </w:rPr>
        <w:t>nder Hamilton: “B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thân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ý nghĩa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và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u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chính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n”.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Ngoài các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nêu trên,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còn đóng vai trò là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tuyên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các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lõi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dân t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</w:t>
      </w:r>
    </w:p>
    <w:p w:rsidR="00AF4763" w:rsidRDefault="005F7A4C" w:rsidP="00B92EB5">
      <w:pPr>
        <w:pStyle w:val="Heading2"/>
        <w:rPr>
          <w:i/>
        </w:rPr>
      </w:pPr>
      <w:bookmarkStart w:id="44" w:name="_Toc72232202"/>
      <w:r>
        <w:t>1.2. NH</w:t>
      </w:r>
      <w:r>
        <w:t>Ữ</w:t>
      </w:r>
      <w:r>
        <w:t>NG QUY Đ</w:t>
      </w:r>
      <w:r>
        <w:t>Ị</w:t>
      </w:r>
      <w:r>
        <w:t>NH V</w:t>
      </w:r>
      <w:r>
        <w:t>Ề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HI</w:t>
      </w:r>
      <w:r>
        <w:t>Ế</w:t>
      </w:r>
      <w:r>
        <w:t>N PHÁP TRONG PHÁP LU</w:t>
      </w:r>
      <w:r>
        <w:t>Ậ</w:t>
      </w:r>
      <w:r>
        <w:t>T VI</w:t>
      </w:r>
      <w:r>
        <w:t>Ệ</w:t>
      </w:r>
      <w:r>
        <w:t>T NAM</w:t>
      </w:r>
      <w:bookmarkEnd w:id="44"/>
      <w:r>
        <w:t xml:space="preserve"> </w:t>
      </w:r>
    </w:p>
    <w:p w:rsidR="00AF4763" w:rsidRDefault="005F7A4C" w:rsidP="00B92EB5">
      <w:pPr>
        <w:pStyle w:val="Heading3"/>
        <w:rPr>
          <w:i/>
        </w:rPr>
      </w:pPr>
      <w:bookmarkStart w:id="45" w:name="_Toc72232203"/>
      <w:r>
        <w:t>1.2.1. Nh</w:t>
      </w:r>
      <w:r>
        <w:t>ữ</w:t>
      </w:r>
      <w:r>
        <w:t>ng nguyên t</w:t>
      </w:r>
      <w:r>
        <w:t>ắ</w:t>
      </w:r>
      <w:r>
        <w:t>c cơ b</w:t>
      </w:r>
      <w:r>
        <w:t>ả</w:t>
      </w:r>
      <w:r>
        <w:t>n c</w:t>
      </w:r>
      <w:r>
        <w:t>ủ</w:t>
      </w:r>
      <w:r>
        <w:t>a vi</w:t>
      </w:r>
      <w:r>
        <w:t>ệ</w:t>
      </w:r>
      <w:r>
        <w:t>c xây d</w:t>
      </w:r>
      <w:r>
        <w:t>ự</w:t>
      </w:r>
      <w:r>
        <w:t>ng, thi</w:t>
      </w:r>
      <w:r>
        <w:t>ế</w:t>
      </w:r>
      <w:r>
        <w:t>t k</w:t>
      </w:r>
      <w:r>
        <w:t>ế</w:t>
      </w:r>
      <w:r>
        <w:t xml:space="preserve"> Hi</w:t>
      </w:r>
      <w:r>
        <w:t>ế</w:t>
      </w:r>
      <w:r>
        <w:t>n pháp</w:t>
      </w:r>
      <w:bookmarkEnd w:id="45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kh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nhân dân thông qua 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tính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đó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này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m: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nhân dân: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ngu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g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nhân dân, là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kh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Do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các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cũng như phương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tính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: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ban hành,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theo ý chí, nguy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dân; nhân dân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tham gia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y đ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tích c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trong quy trình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n; nhân dân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giám sát quy trình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n; các ý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coi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thu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các cơ quan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n; nhân dân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tham gia phúc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i…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hai là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c: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cơ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là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n,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Do đó,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tùy ti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n, mà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tuân th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các quy trình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</w:t>
      </w:r>
      <w:r>
        <w:rPr>
          <w:rFonts w:ascii="Cambria" w:eastAsia="Cambria" w:hAnsi="Cambria" w:cs="Cambria"/>
          <w:sz w:val="26"/>
          <w:szCs w:val="26"/>
        </w:rPr>
        <w:t>háp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ra các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nghiêm ng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mà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tuân th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khi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ba là tuân th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K</w:t>
      </w:r>
      <w:r>
        <w:rPr>
          <w:rFonts w:ascii="Cambria" w:eastAsia="Cambria" w:hAnsi="Cambria" w:cs="Cambria"/>
          <w:sz w:val="26"/>
          <w:szCs w:val="26"/>
        </w:rPr>
        <w:t>ỹ</w:t>
      </w:r>
      <w:r>
        <w:rPr>
          <w:rFonts w:ascii="Cambria" w:eastAsia="Cambria" w:hAnsi="Cambria" w:cs="Cambria"/>
          <w:sz w:val="26"/>
          <w:szCs w:val="26"/>
        </w:rPr>
        <w:t xml:space="preserve"> thu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thù: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ỹ</w:t>
      </w:r>
      <w:r>
        <w:rPr>
          <w:rFonts w:ascii="Cambria" w:eastAsia="Cambria" w:hAnsi="Cambria" w:cs="Cambria"/>
          <w:sz w:val="26"/>
          <w:szCs w:val="26"/>
        </w:rPr>
        <w:t xml:space="preserve"> thu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thù như: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nhân dân;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pháp;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khái quát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cho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t...</w:t>
      </w:r>
    </w:p>
    <w:p w:rsidR="00AF4763" w:rsidRDefault="005F7A4C" w:rsidP="00B92EB5">
      <w:pPr>
        <w:pStyle w:val="Heading3"/>
      </w:pPr>
      <w:bookmarkStart w:id="46" w:name="_Toc72232204"/>
      <w:r>
        <w:t>1.2.2 Quy trình thi</w:t>
      </w:r>
      <w:r>
        <w:t>ế</w:t>
      </w:r>
      <w:r>
        <w:t>t k</w:t>
      </w:r>
      <w:r>
        <w:t>ế</w:t>
      </w:r>
      <w:r>
        <w:t>, xây d</w:t>
      </w:r>
      <w:r>
        <w:t>ự</w:t>
      </w:r>
      <w:r>
        <w:t>ng Hi</w:t>
      </w:r>
      <w:r>
        <w:t>ế</w:t>
      </w:r>
      <w:r>
        <w:t>n pháp</w:t>
      </w:r>
      <w:bookmarkEnd w:id="46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quy trình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trong chính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các quy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phòng ng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tùy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n, đi ngư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nhân dân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n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pháp lý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 (hi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sau khi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có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c), nhưng cũng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là ban hành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i.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n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i/k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hành, nhưng cũng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đưa ra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hoàn toàn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i.</w:t>
      </w:r>
      <w:r>
        <w:rPr>
          <w:rFonts w:ascii="Cambria" w:eastAsia="Cambria" w:hAnsi="Cambria" w:cs="Cambria"/>
          <w:i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Do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có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pháp lý cao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t, nên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trong chính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quá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chia thành hai 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c: (i)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ch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lâm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chuy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i, chú ý tính 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và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quá trình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hòa bình; và (ii)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áp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cùng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tâm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vào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dài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.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Quy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có các 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sau: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Trong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duy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1946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</w:t>
      </w:r>
      <w:r>
        <w:rPr>
          <w:rFonts w:ascii="Cambria" w:eastAsia="Cambria" w:hAnsi="Cambria" w:cs="Cambria"/>
          <w:sz w:val="26"/>
          <w:szCs w:val="26"/>
        </w:rPr>
        <w:t>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sau này cũng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có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sáng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pháp.    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Theo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ít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2/3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g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tán thành.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n,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hai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n: thông qua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trương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pháp; thành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p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ban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theo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 trình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là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xác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tương lai. Đây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có ý nghĩa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cho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Cá</w:t>
      </w:r>
      <w:r>
        <w:rPr>
          <w:rFonts w:ascii="Cambria" w:eastAsia="Cambria" w:hAnsi="Cambria" w:cs="Cambria"/>
          <w:sz w:val="26"/>
          <w:szCs w:val="26"/>
        </w:rPr>
        <w:t>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(ho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i)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hóa thông qua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pháp.    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5: Tham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nhân dân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tham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nhân dân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trong su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trong quy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6: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Theo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hành,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có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n. Như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mô hình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 là trao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làm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cho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không trao cho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cơ quan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như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ng/</w:t>
      </w:r>
      <w:r>
        <w:rPr>
          <w:rFonts w:ascii="Cambria" w:eastAsia="Cambria" w:hAnsi="Cambria" w:cs="Cambria"/>
          <w:sz w:val="26"/>
          <w:szCs w:val="26"/>
        </w:rPr>
        <w:t>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như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7: Thông qua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có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thì nó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cơ quan có th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thông qua. Cơ quan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thông qua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là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8: Trưn</w:t>
      </w:r>
      <w:r>
        <w:rPr>
          <w:rFonts w:ascii="Cambria" w:eastAsia="Cambria" w:hAnsi="Cambria" w:cs="Cambria"/>
          <w:sz w:val="26"/>
          <w:szCs w:val="26"/>
        </w:rPr>
        <w:t>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ý dân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1946,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sau này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không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b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t bu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“phúc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toàn dân”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pháp.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9: Công b</w:t>
      </w:r>
      <w:r>
        <w:rPr>
          <w:rFonts w:ascii="Cambria" w:eastAsia="Cambria" w:hAnsi="Cambria" w:cs="Cambria"/>
          <w:sz w:val="26"/>
          <w:szCs w:val="26"/>
        </w:rPr>
        <w:t>ố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không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rõ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công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</w:t>
      </w:r>
      <w:r>
        <w:rPr>
          <w:rFonts w:ascii="Cambria" w:eastAsia="Cambria" w:hAnsi="Cambria" w:cs="Cambria"/>
          <w:sz w:val="26"/>
          <w:szCs w:val="26"/>
        </w:rPr>
        <w:t>háp. Tuy nhiên,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có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công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các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đó có nghĩa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công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(Hi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n)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Trên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(ho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pháp)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công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(tr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1946 và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1980 vào các năm 1988, 1989).</w:t>
      </w:r>
    </w:p>
    <w:p w:rsidR="00AF4763" w:rsidRDefault="005F7A4C" w:rsidP="00B92EB5">
      <w:pPr>
        <w:pStyle w:val="Heading3"/>
        <w:rPr>
          <w:i/>
        </w:rPr>
      </w:pPr>
      <w:bookmarkStart w:id="47" w:name="_Toc72232205"/>
      <w:r>
        <w:t>1.2.3 Nh</w:t>
      </w:r>
      <w:r>
        <w:t>ữ</w:t>
      </w:r>
      <w:r>
        <w:t>ng ch</w:t>
      </w:r>
      <w:r>
        <w:t>ủ</w:t>
      </w:r>
      <w:r>
        <w:t xml:space="preserve"> th</w:t>
      </w:r>
      <w:r>
        <w:t>ể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vi</w:t>
      </w:r>
      <w:r>
        <w:t>ệ</w:t>
      </w:r>
      <w:r>
        <w:t>c tham gia thi</w:t>
      </w:r>
      <w:r>
        <w:t>ế</w:t>
      </w:r>
      <w:r>
        <w:t>t k</w:t>
      </w:r>
      <w:r>
        <w:t>ế</w:t>
      </w:r>
      <w:r>
        <w:t xml:space="preserve"> xây d</w:t>
      </w:r>
      <w:r>
        <w:t>ự</w:t>
      </w:r>
      <w:r>
        <w:t>ng, s</w:t>
      </w:r>
      <w:r>
        <w:t>ử</w:t>
      </w:r>
      <w:r>
        <w:t>a đ</w:t>
      </w:r>
      <w:r>
        <w:t>ổ</w:t>
      </w:r>
      <w:r>
        <w:t>i Hi</w:t>
      </w:r>
      <w:r>
        <w:t>ế</w:t>
      </w:r>
      <w:r>
        <w:t>n pháp</w:t>
      </w:r>
      <w:bookmarkEnd w:id="47"/>
    </w:p>
    <w:p w:rsidR="00AF4763" w:rsidRDefault="005F7A4C">
      <w:pPr>
        <w:pStyle w:val="Heading4"/>
        <w:rPr>
          <w:rFonts w:ascii="Cambria" w:hAnsi="Cambria" w:cs="Cambria"/>
          <w:b w:val="0"/>
          <w:i w:val="0"/>
          <w:sz w:val="26"/>
          <w:szCs w:val="26"/>
        </w:rPr>
      </w:pPr>
      <w:bookmarkStart w:id="48" w:name="_Toc72232206"/>
      <w:r>
        <w:rPr>
          <w:rFonts w:ascii="Cambria" w:hAnsi="Cambria" w:cs="Cambria"/>
          <w:sz w:val="26"/>
          <w:szCs w:val="26"/>
        </w:rPr>
        <w:t>1.2.3.1 V</w:t>
      </w:r>
      <w:r>
        <w:rPr>
          <w:rFonts w:ascii="Cambria" w:hAnsi="Cambria" w:cs="Cambria"/>
          <w:sz w:val="26"/>
          <w:szCs w:val="26"/>
        </w:rPr>
        <w:t>ị</w:t>
      </w:r>
      <w:r>
        <w:rPr>
          <w:rFonts w:ascii="Cambria" w:hAnsi="Cambria" w:cs="Cambria"/>
          <w:sz w:val="26"/>
          <w:szCs w:val="26"/>
        </w:rPr>
        <w:t xml:space="preserve"> trí và vai trò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</w:t>
      </w:r>
      <w:r>
        <w:rPr>
          <w:rFonts w:ascii="Cambria" w:hAnsi="Cambria" w:cs="Cambria"/>
          <w:sz w:val="26"/>
          <w:szCs w:val="26"/>
        </w:rPr>
        <w:t xml:space="preserve"> nhân dân trong thi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t k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 xml:space="preserve"> 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Pháp</w:t>
      </w:r>
      <w:bookmarkEnd w:id="48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kh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ánh ý chí, nguy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dân, do đó nhân dân có vai trò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dàng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ng, nhân dân có tính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đa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nên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 xml:space="preserve">t </w:t>
      </w:r>
      <w:r>
        <w:rPr>
          <w:rFonts w:ascii="Cambria" w:eastAsia="Cambria" w:hAnsi="Cambria" w:cs="Cambria"/>
          <w:sz w:val="26"/>
          <w:szCs w:val="26"/>
        </w:rPr>
        <w:t>khó tr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so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và thông qua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Do đó,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thông qua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như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n,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ban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các cu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tranh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bàn tròn, tham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nhân dân, tr</w:t>
      </w:r>
      <w:r>
        <w:rPr>
          <w:rFonts w:ascii="Cambria" w:eastAsia="Cambria" w:hAnsi="Cambria" w:cs="Cambria"/>
          <w:sz w:val="26"/>
          <w:szCs w:val="26"/>
        </w:rPr>
        <w:t>ưng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ý dân..., trong đó có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tham gia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m các cơ quan </w:t>
      </w:r>
      <w:r>
        <w:rPr>
          <w:rFonts w:ascii="Cambria" w:eastAsia="Cambria" w:hAnsi="Cambria" w:cs="Cambria"/>
          <w:sz w:val="26"/>
          <w:szCs w:val="26"/>
        </w:rPr>
        <w:lastRenderedPageBreak/>
        <w:t>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các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phái,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dân. Tuy nhiên,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đã nêu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có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dân. Vai trò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tham gia vào quá trình x</w:t>
      </w:r>
      <w:r>
        <w:rPr>
          <w:rFonts w:ascii="Cambria" w:eastAsia="Cambria" w:hAnsi="Cambria" w:cs="Cambria"/>
          <w:sz w:val="26"/>
          <w:szCs w:val="26"/>
        </w:rPr>
        <w:t>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ngày càng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n. Quan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chung cho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tính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quá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nó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có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khi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tham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và ý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 xml:space="preserve">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quan tâm. 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tham gia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và</w:t>
      </w:r>
      <w:r>
        <w:rPr>
          <w:rFonts w:ascii="Cambria" w:eastAsia="Cambria" w:hAnsi="Cambria" w:cs="Cambria"/>
          <w:sz w:val="26"/>
          <w:szCs w:val="26"/>
        </w:rPr>
        <w:t>o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 xml:space="preserve"> và chính ph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.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trưng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dân ý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làm tăng tính minh b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ch và tin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cách chia s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 xml:space="preserve"> thông tin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cũng như quá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ng.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đó cũng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như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tham gia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vào quá trình này đòi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chi phí tương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cao,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tiêu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ngu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kinh phí v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ẹ</w:t>
      </w:r>
      <w:r>
        <w:rPr>
          <w:rFonts w:ascii="Cambria" w:eastAsia="Cambria" w:hAnsi="Cambria" w:cs="Cambria"/>
          <w:sz w:val="26"/>
          <w:szCs w:val="26"/>
        </w:rPr>
        <w:t>p mà có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năng không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nên tính chính danh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Các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thao túng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c tham gia </w:t>
      </w:r>
      <w:r>
        <w:rPr>
          <w:rFonts w:ascii="Cambria" w:eastAsia="Cambria" w:hAnsi="Cambria" w:cs="Cambria"/>
          <w:sz w:val="26"/>
          <w:szCs w:val="26"/>
        </w:rPr>
        <w:t>này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cách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các câu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cho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thông qua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tác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.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đã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chia r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tham gia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nên khó khăn, thì nhóm đa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dân t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tôn giáo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bác b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mà không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ý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nhóm còn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i.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tham gia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tăng thêm tính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cho các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pháp dân túy nhưng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nhóm thi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. Ngoài ra, tham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nhân dân và trưn</w:t>
      </w:r>
      <w:r>
        <w:rPr>
          <w:rFonts w:ascii="Cambria" w:eastAsia="Cambria" w:hAnsi="Cambria" w:cs="Cambria"/>
          <w:sz w:val="26"/>
          <w:szCs w:val="26"/>
        </w:rPr>
        <w:t>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ý dân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thù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pStyle w:val="Heading4"/>
        <w:rPr>
          <w:rFonts w:ascii="Cambria" w:hAnsi="Cambria" w:cs="Cambria"/>
          <w:b w:val="0"/>
          <w:sz w:val="26"/>
          <w:szCs w:val="26"/>
        </w:rPr>
      </w:pPr>
      <w:bookmarkStart w:id="49" w:name="_Toc72232207"/>
      <w:r>
        <w:rPr>
          <w:rFonts w:ascii="Cambria" w:hAnsi="Cambria" w:cs="Cambria"/>
          <w:sz w:val="26"/>
          <w:szCs w:val="26"/>
        </w:rPr>
        <w:t>1.2.3.2. Vai trò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lãnh đ</w:t>
      </w:r>
      <w:r>
        <w:rPr>
          <w:rFonts w:ascii="Cambria" w:hAnsi="Cambria" w:cs="Cambria"/>
          <w:sz w:val="26"/>
          <w:szCs w:val="26"/>
        </w:rPr>
        <w:t>ạ</w:t>
      </w:r>
      <w:r>
        <w:rPr>
          <w:rFonts w:ascii="Cambria" w:hAnsi="Cambria" w:cs="Cambria"/>
          <w:sz w:val="26"/>
          <w:szCs w:val="26"/>
        </w:rPr>
        <w:t>o, c</w:t>
      </w:r>
      <w:r>
        <w:rPr>
          <w:rFonts w:ascii="Cambria" w:hAnsi="Cambria" w:cs="Cambria"/>
          <w:sz w:val="26"/>
          <w:szCs w:val="26"/>
        </w:rPr>
        <w:t>ủ</w:t>
      </w:r>
      <w:r>
        <w:rPr>
          <w:rFonts w:ascii="Cambria" w:hAnsi="Cambria" w:cs="Cambria"/>
          <w:sz w:val="26"/>
          <w:szCs w:val="26"/>
        </w:rPr>
        <w:t>a các t</w:t>
      </w:r>
      <w:r>
        <w:rPr>
          <w:rFonts w:ascii="Cambria" w:hAnsi="Cambria" w:cs="Cambria"/>
          <w:sz w:val="26"/>
          <w:szCs w:val="26"/>
        </w:rPr>
        <w:t>ổ</w:t>
      </w:r>
      <w:r>
        <w:rPr>
          <w:rFonts w:ascii="Cambria" w:hAnsi="Cambria" w:cs="Cambria"/>
          <w:sz w:val="26"/>
          <w:szCs w:val="26"/>
        </w:rPr>
        <w:t xml:space="preserve"> ch</w:t>
      </w:r>
      <w:r>
        <w:rPr>
          <w:rFonts w:ascii="Cambria" w:hAnsi="Cambria" w:cs="Cambria"/>
          <w:sz w:val="26"/>
          <w:szCs w:val="26"/>
        </w:rPr>
        <w:t>ứ</w:t>
      </w:r>
      <w:r>
        <w:rPr>
          <w:rFonts w:ascii="Cambria" w:hAnsi="Cambria" w:cs="Cambria"/>
          <w:sz w:val="26"/>
          <w:szCs w:val="26"/>
        </w:rPr>
        <w:t>c chính tr</w:t>
      </w:r>
      <w:r>
        <w:rPr>
          <w:rFonts w:ascii="Cambria" w:hAnsi="Cambria" w:cs="Cambria"/>
          <w:sz w:val="26"/>
          <w:szCs w:val="26"/>
        </w:rPr>
        <w:t>ị</w:t>
      </w:r>
      <w:r>
        <w:rPr>
          <w:rFonts w:ascii="Cambria" w:hAnsi="Cambria" w:cs="Cambria"/>
          <w:sz w:val="26"/>
          <w:szCs w:val="26"/>
        </w:rPr>
        <w:t xml:space="preserve"> trong vi</w:t>
      </w:r>
      <w:r>
        <w:rPr>
          <w:rFonts w:ascii="Cambria" w:hAnsi="Cambria" w:cs="Cambria"/>
          <w:sz w:val="26"/>
          <w:szCs w:val="26"/>
        </w:rPr>
        <w:t>ệ</w:t>
      </w:r>
      <w:r>
        <w:rPr>
          <w:rFonts w:ascii="Cambria" w:hAnsi="Cambria" w:cs="Cambria"/>
          <w:sz w:val="26"/>
          <w:szCs w:val="26"/>
        </w:rPr>
        <w:t>c xây d</w:t>
      </w:r>
      <w:r>
        <w:rPr>
          <w:rFonts w:ascii="Cambria" w:hAnsi="Cambria" w:cs="Cambria"/>
          <w:sz w:val="26"/>
          <w:szCs w:val="26"/>
        </w:rPr>
        <w:t>ự</w:t>
      </w:r>
      <w:r>
        <w:rPr>
          <w:rFonts w:ascii="Cambria" w:hAnsi="Cambria" w:cs="Cambria"/>
          <w:sz w:val="26"/>
          <w:szCs w:val="26"/>
        </w:rPr>
        <w:t>ng, s</w:t>
      </w:r>
      <w:r>
        <w:rPr>
          <w:rFonts w:ascii="Cambria" w:hAnsi="Cambria" w:cs="Cambria"/>
          <w:sz w:val="26"/>
          <w:szCs w:val="26"/>
        </w:rPr>
        <w:t>ử</w:t>
      </w:r>
      <w:r>
        <w:rPr>
          <w:rFonts w:ascii="Cambria" w:hAnsi="Cambria" w:cs="Cambria"/>
          <w:sz w:val="26"/>
          <w:szCs w:val="26"/>
        </w:rPr>
        <w:t>a đ</w:t>
      </w:r>
      <w:r>
        <w:rPr>
          <w:rFonts w:ascii="Cambria" w:hAnsi="Cambria" w:cs="Cambria"/>
          <w:sz w:val="26"/>
          <w:szCs w:val="26"/>
        </w:rPr>
        <w:t>ổ</w:t>
      </w:r>
      <w:r>
        <w:rPr>
          <w:rFonts w:ascii="Cambria" w:hAnsi="Cambria" w:cs="Cambria"/>
          <w:sz w:val="26"/>
          <w:szCs w:val="26"/>
        </w:rPr>
        <w:t>i Hi</w:t>
      </w:r>
      <w:r>
        <w:rPr>
          <w:rFonts w:ascii="Cambria" w:hAnsi="Cambria" w:cs="Cambria"/>
          <w:sz w:val="26"/>
          <w:szCs w:val="26"/>
        </w:rPr>
        <w:t>ế</w:t>
      </w:r>
      <w:r>
        <w:rPr>
          <w:rFonts w:ascii="Cambria" w:hAnsi="Cambria" w:cs="Cambria"/>
          <w:sz w:val="26"/>
          <w:szCs w:val="26"/>
        </w:rPr>
        <w:t>n pháp</w:t>
      </w:r>
      <w:bookmarkEnd w:id="49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không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vai trò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lãnh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. Câu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ra là làm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nào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vai trò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lãnh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cao trong su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quá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mà không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vai trò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khác. Đó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là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vai trò lãnh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hơn là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phiên làm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.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đó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là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lãnh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nên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ngưng tr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. Hơn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a,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lãnh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còn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i đáp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đòi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nhóm và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. Có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lãnh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o 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h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quá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dù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 xml:space="preserve"> không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 xml:space="preserve">t </w:t>
      </w:r>
      <w:r>
        <w:rPr>
          <w:rFonts w:ascii="Cambria" w:eastAsia="Cambria" w:hAnsi="Cambria" w:cs="Cambria"/>
          <w:sz w:val="26"/>
          <w:szCs w:val="26"/>
        </w:rPr>
        <w:lastRenderedPageBreak/>
        <w:t>phát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. Các nhà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trong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ng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sao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, cũng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ng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ng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trong quá trình này và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p nào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các bên thì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hoàn thành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dù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(các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phái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)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trao cho sáng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nhưng vì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dân, mà nhân dân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tính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đa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không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so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và thông qua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thành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ra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nhân dân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p,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nhân dân,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nên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Các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phái tham gia vào quy trình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 thông qua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như: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vào các cơ quan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,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các phương án, ý ki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ng,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pháp...Đ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tránh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năng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các nhà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quy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cho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t,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thông qua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</w:t>
      </w:r>
      <w:r>
        <w:rPr>
          <w:rFonts w:ascii="Cambria" w:eastAsia="Cambria" w:hAnsi="Cambria" w:cs="Cambria"/>
          <w:sz w:val="26"/>
          <w:szCs w:val="26"/>
        </w:rPr>
        <w:t>.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ra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cương tính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khó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là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t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này.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và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Lao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đây,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dù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sáng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pháp, tuy nhiên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tư cách là chính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nên các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này luôn là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cho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 w:rsidP="00B92EB5">
      <w:pPr>
        <w:pStyle w:val="Heading2"/>
      </w:pPr>
      <w:bookmarkStart w:id="50" w:name="_heading=h.3whwml4" w:colFirst="0" w:colLast="0"/>
      <w:bookmarkStart w:id="51" w:name="_Toc72232208"/>
      <w:bookmarkEnd w:id="50"/>
      <w:r>
        <w:t>1.3.</w:t>
      </w:r>
      <w:r>
        <w:t xml:space="preserve"> </w:t>
      </w:r>
      <w:r>
        <w:t>M</w:t>
      </w:r>
      <w:r>
        <w:t>Ố</w:t>
      </w:r>
      <w:r>
        <w:t>I QUAN H</w:t>
      </w:r>
      <w:r>
        <w:t>Ệ</w:t>
      </w:r>
      <w:r>
        <w:t xml:space="preserve"> GI</w:t>
      </w:r>
      <w:r>
        <w:t>Ữ</w:t>
      </w:r>
      <w:r>
        <w:t>A HI</w:t>
      </w:r>
      <w:r>
        <w:t>Ế</w:t>
      </w:r>
      <w:r>
        <w:t>N PHÁP VÀ QUY</w:t>
      </w:r>
      <w:r>
        <w:t>Ề</w:t>
      </w:r>
      <w:r>
        <w:t>N CON NGƯ</w:t>
      </w:r>
      <w:r>
        <w:t>Ờ</w:t>
      </w:r>
      <w:r>
        <w:t>I</w:t>
      </w:r>
      <w:bookmarkEnd w:id="51"/>
      <w:r>
        <w:t xml:space="preserve"> </w:t>
      </w:r>
    </w:p>
    <w:p w:rsidR="00AF4763" w:rsidRDefault="005F7A4C" w:rsidP="00B92EB5">
      <w:pPr>
        <w:pStyle w:val="Heading3"/>
      </w:pPr>
      <w:bookmarkStart w:id="52" w:name="_Toc72232209"/>
      <w:r>
        <w:t>1.3.1 Khái quát chung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</w:t>
      </w:r>
      <w:bookmarkEnd w:id="52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khác nhau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n.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(human rights)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nhu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u,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ích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nhiên, v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có và khách quan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và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 Tron</w:t>
      </w:r>
      <w:r>
        <w:rPr>
          <w:rFonts w:ascii="Cambria" w:eastAsia="Cambria" w:hAnsi="Cambria" w:cs="Cambria"/>
          <w:sz w:val="26"/>
          <w:szCs w:val="26"/>
        </w:rPr>
        <w:t>g khi đó,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(citizen’s rights)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các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cho công dân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mình.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nhiên, v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có và khách quan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trong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c gia </w:t>
      </w:r>
      <w:r>
        <w:rPr>
          <w:rFonts w:ascii="Cambria" w:eastAsia="Cambria" w:hAnsi="Cambria" w:cs="Cambria"/>
          <w:sz w:val="26"/>
          <w:szCs w:val="26"/>
        </w:rPr>
        <w:t>và các th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a thu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pháp lý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ý nghĩa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li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công dân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thông qua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con </w:t>
      </w:r>
      <w:r>
        <w:rPr>
          <w:rFonts w:ascii="Cambria" w:eastAsia="Cambria" w:hAnsi="Cambria" w:cs="Cambria"/>
          <w:sz w:val="26"/>
          <w:szCs w:val="26"/>
        </w:rPr>
        <w:lastRenderedPageBreak/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gh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m.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không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bó h</w:t>
      </w:r>
      <w:r>
        <w:rPr>
          <w:rFonts w:ascii="Cambria" w:eastAsia="Cambria" w:hAnsi="Cambria" w:cs="Cambria"/>
          <w:sz w:val="26"/>
          <w:szCs w:val="26"/>
        </w:rPr>
        <w:t>ẹ</w:t>
      </w:r>
      <w:r>
        <w:rPr>
          <w:rFonts w:ascii="Cambria" w:eastAsia="Cambria" w:hAnsi="Cambria" w:cs="Cambria"/>
          <w:sz w:val="26"/>
          <w:szCs w:val="26"/>
        </w:rPr>
        <w:t>p trong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cá nhân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mà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cá nhân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toàn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nhân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i.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vi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ng, do không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ch,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các thành viên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gia đình nhân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hoàn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nh, nơi cư trú... Nói cách khác,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bình đ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dân t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đang sinh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trên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vi toàn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u, không 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vào biên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tư cách cá nhân hay môi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ngoài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dân, ch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,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... tuy nhiên,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đó v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ng cho </w:t>
      </w: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thành viên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trong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hoàn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nh,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và an ninh cá nhân...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quan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chung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đơn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và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hơn so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khác. Chính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(ví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như Hoa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>, Liên bang Nga..) có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nêu rõ,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không có nghĩa là coi nh</w:t>
      </w:r>
      <w:r>
        <w:rPr>
          <w:rFonts w:ascii="Cambria" w:eastAsia="Cambria" w:hAnsi="Cambria" w:cs="Cambria"/>
          <w:sz w:val="26"/>
          <w:szCs w:val="26"/>
        </w:rPr>
        <w:t>ẹ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không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nh.</w:t>
      </w:r>
    </w:p>
    <w:p w:rsidR="00AF4763" w:rsidRDefault="005F7A4C" w:rsidP="00B92EB5">
      <w:pPr>
        <w:pStyle w:val="Heading3"/>
      </w:pPr>
      <w:bookmarkStart w:id="53" w:name="_Toc72232210"/>
      <w:r>
        <w:t>1.3.2 B</w:t>
      </w:r>
      <w:r>
        <w:t>ả</w:t>
      </w:r>
      <w:r>
        <w:t>o v</w:t>
      </w:r>
      <w:r>
        <w:t>ệ</w:t>
      </w:r>
      <w:r>
        <w:t xml:space="preserve"> quy</w:t>
      </w:r>
      <w:r>
        <w:t>ề</w:t>
      </w:r>
      <w:r>
        <w:t>n con ngư</w:t>
      </w:r>
      <w:r>
        <w:t>ờ</w:t>
      </w:r>
      <w:r>
        <w:t>i là yêu c</w:t>
      </w:r>
      <w:r>
        <w:t>ầ</w:t>
      </w:r>
      <w:r>
        <w:t>u c</w:t>
      </w:r>
      <w:r>
        <w:t>ủ</w:t>
      </w:r>
      <w:r>
        <w:t>a Hi</w:t>
      </w:r>
      <w:r>
        <w:t>ế</w:t>
      </w:r>
      <w:r>
        <w:t>n pháp</w:t>
      </w:r>
      <w:bookmarkEnd w:id="53"/>
      <w:r>
        <w:t xml:space="preserve">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con </w:t>
      </w:r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cách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 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bó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-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cao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có lý trí, và có tình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làm cho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khác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khác, mà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thành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quan </w:t>
      </w:r>
      <w:r>
        <w:rPr>
          <w:rFonts w:ascii="Cambria" w:eastAsia="Cambria" w:hAnsi="Cambria" w:cs="Cambria"/>
          <w:sz w:val="26"/>
          <w:szCs w:val="26"/>
        </w:rPr>
        <w:t>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c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mình là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đó. Cũng vì l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nhiên đó,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luôn là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gia.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luôn 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li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không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mà</w:t>
      </w:r>
      <w:r>
        <w:rPr>
          <w:rFonts w:ascii="Cambria" w:eastAsia="Cambria" w:hAnsi="Cambria" w:cs="Cambria"/>
          <w:sz w:val="26"/>
          <w:szCs w:val="26"/>
        </w:rPr>
        <w:t xml:space="preserve"> còn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Do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cũng chính là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 w:rsidP="00B92EB5">
      <w:pPr>
        <w:pStyle w:val="Heading1"/>
        <w:rPr>
          <w:i/>
        </w:rPr>
      </w:pPr>
      <w:bookmarkStart w:id="54" w:name="_Toc72232211"/>
      <w:r>
        <w:rPr>
          <w:rFonts w:eastAsia="Cambria"/>
        </w:rPr>
        <w:lastRenderedPageBreak/>
        <w:t>CHƯƠNG 2: TH</w:t>
      </w:r>
      <w:r>
        <w:rPr>
          <w:rFonts w:eastAsia="Cambria"/>
        </w:rPr>
        <w:t>Ự</w:t>
      </w:r>
      <w:r>
        <w:rPr>
          <w:rFonts w:eastAsia="Cambria"/>
        </w:rPr>
        <w:t>C TR</w:t>
      </w:r>
      <w:r>
        <w:rPr>
          <w:rFonts w:eastAsia="Cambria"/>
        </w:rPr>
        <w:t>Ạ</w:t>
      </w:r>
      <w:r>
        <w:rPr>
          <w:rFonts w:eastAsia="Cambria"/>
        </w:rPr>
        <w:t>NG V</w:t>
      </w:r>
      <w:r>
        <w:rPr>
          <w:rFonts w:eastAsia="Cambria"/>
        </w:rPr>
        <w:t>Ề</w:t>
      </w:r>
      <w:r>
        <w:rPr>
          <w:rFonts w:eastAsia="Cambria"/>
        </w:rPr>
        <w:t xml:space="preserve"> M</w:t>
      </w:r>
      <w:r>
        <w:rPr>
          <w:rFonts w:eastAsia="Cambria"/>
        </w:rPr>
        <w:t>Ụ</w:t>
      </w:r>
      <w:r>
        <w:rPr>
          <w:rFonts w:eastAsia="Cambria"/>
        </w:rPr>
        <w:t>C TIÊU B</w:t>
      </w:r>
      <w:r>
        <w:rPr>
          <w:rFonts w:eastAsia="Cambria"/>
        </w:rPr>
        <w:t>Ả</w:t>
      </w:r>
      <w:r>
        <w:rPr>
          <w:rFonts w:eastAsia="Cambria"/>
        </w:rPr>
        <w:t>O V</w:t>
      </w:r>
      <w:r>
        <w:rPr>
          <w:rFonts w:eastAsia="Cambria"/>
        </w:rPr>
        <w:t>Ệ</w:t>
      </w:r>
      <w:r>
        <w:rPr>
          <w:rFonts w:eastAsia="Cambria"/>
        </w:rPr>
        <w:t xml:space="preserve"> QUY</w:t>
      </w:r>
      <w:r>
        <w:rPr>
          <w:rFonts w:eastAsia="Cambria"/>
        </w:rPr>
        <w:t>Ề</w:t>
      </w:r>
      <w:r>
        <w:rPr>
          <w:rFonts w:eastAsia="Cambria"/>
        </w:rPr>
        <w:t>N CON NGƯ</w:t>
      </w:r>
      <w:r>
        <w:rPr>
          <w:rFonts w:eastAsia="Cambria"/>
        </w:rPr>
        <w:t>Ờ</w:t>
      </w:r>
      <w:r>
        <w:rPr>
          <w:rFonts w:eastAsia="Cambria"/>
        </w:rPr>
        <w:t>I TRONG HI</w:t>
      </w:r>
      <w:r>
        <w:rPr>
          <w:rFonts w:eastAsia="Cambria"/>
        </w:rPr>
        <w:t>Ế</w:t>
      </w:r>
      <w:r>
        <w:rPr>
          <w:rFonts w:eastAsia="Cambria"/>
        </w:rPr>
        <w:t>N PHÁP VI</w:t>
      </w:r>
      <w:r>
        <w:rPr>
          <w:rFonts w:eastAsia="Cambria"/>
        </w:rPr>
        <w:t>Ệ</w:t>
      </w:r>
      <w:r>
        <w:rPr>
          <w:rFonts w:eastAsia="Cambria"/>
        </w:rPr>
        <w:t>T NAM</w:t>
      </w:r>
      <w:bookmarkEnd w:id="54"/>
      <w:r>
        <w:rPr>
          <w:rFonts w:eastAsia="Cambria"/>
        </w:rPr>
        <w:t xml:space="preserve"> </w:t>
      </w:r>
    </w:p>
    <w:p w:rsidR="00AF4763" w:rsidRDefault="005F7A4C" w:rsidP="00B92EB5">
      <w:pPr>
        <w:pStyle w:val="Heading2"/>
        <w:rPr>
          <w:i/>
        </w:rPr>
      </w:pPr>
      <w:bookmarkStart w:id="55" w:name="_Toc72232212"/>
      <w:r>
        <w:t>2.1. NH</w:t>
      </w:r>
      <w:r>
        <w:t>Ậ</w:t>
      </w:r>
      <w:r>
        <w:t>N XÉT CHUNG V</w:t>
      </w:r>
      <w:r>
        <w:t>Ề</w:t>
      </w:r>
      <w:r>
        <w:t xml:space="preserve"> TH</w:t>
      </w:r>
      <w:r>
        <w:t>Ự</w:t>
      </w:r>
      <w:r>
        <w:t>C TI</w:t>
      </w:r>
      <w:r>
        <w:t>Ễ</w:t>
      </w:r>
      <w:r>
        <w:t xml:space="preserve">N </w:t>
      </w:r>
      <w:r>
        <w:t>THI</w:t>
      </w:r>
      <w:r>
        <w:t>Ế</w:t>
      </w:r>
      <w:r>
        <w:t>T K</w:t>
      </w:r>
      <w:r>
        <w:t>Ế</w:t>
      </w:r>
      <w:r>
        <w:t xml:space="preserve"> HI</w:t>
      </w:r>
      <w:r>
        <w:t>Ế</w:t>
      </w:r>
      <w:r>
        <w:t>N PHÁP NH</w:t>
      </w:r>
      <w:r>
        <w:t>Ằ</w:t>
      </w:r>
      <w:r>
        <w:t>M B</w:t>
      </w:r>
      <w:r>
        <w:t>Ả</w:t>
      </w:r>
      <w:r>
        <w:t>O V</w:t>
      </w:r>
      <w:r>
        <w:t>Ệ</w:t>
      </w:r>
      <w:r>
        <w:t xml:space="preserve"> QUY</w:t>
      </w:r>
      <w:r>
        <w:t>Ề</w:t>
      </w:r>
      <w:r>
        <w:t>N CON NGƯ</w:t>
      </w:r>
      <w:r>
        <w:t>Ờ</w:t>
      </w:r>
      <w:r>
        <w:t xml:space="preserve">I </w:t>
      </w:r>
      <w:r>
        <w:t>Ở</w:t>
      </w:r>
      <w:r>
        <w:t xml:space="preserve"> VI</w:t>
      </w:r>
      <w:r>
        <w:t>Ệ</w:t>
      </w:r>
      <w:r>
        <w:t>T NAM HI</w:t>
      </w:r>
      <w:r>
        <w:t>Ệ</w:t>
      </w:r>
      <w:r>
        <w:t>N NAY</w:t>
      </w:r>
      <w:bookmarkEnd w:id="55"/>
      <w:r>
        <w:t xml:space="preserve"> </w:t>
      </w:r>
    </w:p>
    <w:p w:rsidR="00AF4763" w:rsidRDefault="005F7A4C" w:rsidP="00B92EB5">
      <w:pPr>
        <w:pStyle w:val="Heading3"/>
        <w:rPr>
          <w:i/>
        </w:rPr>
      </w:pPr>
      <w:bookmarkStart w:id="56" w:name="_Toc72232213"/>
      <w:r>
        <w:t>2.1.1. V</w:t>
      </w:r>
      <w:r>
        <w:t>ị</w:t>
      </w:r>
      <w:r>
        <w:t xml:space="preserve"> trí c</w:t>
      </w:r>
      <w:r>
        <w:t>ủ</w:t>
      </w:r>
      <w:r>
        <w:t>a các quy đ</w:t>
      </w:r>
      <w:r>
        <w:t>ị</w:t>
      </w:r>
      <w:r>
        <w:t>nh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 trong Hi</w:t>
      </w:r>
      <w:r>
        <w:t>ế</w:t>
      </w:r>
      <w:r>
        <w:t>n pháp Vi</w:t>
      </w:r>
      <w:r>
        <w:t>ệ</w:t>
      </w:r>
      <w:r>
        <w:t>t Nam</w:t>
      </w:r>
      <w:bookmarkEnd w:id="56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di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dư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giác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khác nhau, tùy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vào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văn hóa tín ngư</w:t>
      </w:r>
      <w:r>
        <w:rPr>
          <w:rFonts w:ascii="Cambria" w:eastAsia="Cambria" w:hAnsi="Cambria" w:cs="Cambria"/>
          <w:sz w:val="26"/>
          <w:szCs w:val="26"/>
        </w:rPr>
        <w:t>ỡ</w:t>
      </w:r>
      <w:r>
        <w:rPr>
          <w:rFonts w:ascii="Cambria" w:eastAsia="Cambria" w:hAnsi="Cambria" w:cs="Cambria"/>
          <w:sz w:val="26"/>
          <w:szCs w:val="26"/>
        </w:rPr>
        <w:t>ng - t</w:t>
      </w:r>
      <w:r>
        <w:rPr>
          <w:rFonts w:ascii="Cambria" w:eastAsia="Cambria" w:hAnsi="Cambria" w:cs="Cambria"/>
          <w:sz w:val="26"/>
          <w:szCs w:val="26"/>
        </w:rPr>
        <w:t>ôn giáo;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và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quan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ng giai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n; hoàn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và nhu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cá nhân và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ng ngành khoa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như; tri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c,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c,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c...Trong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luôn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hóa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(do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pháp) và bao gi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 cũng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xem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- đây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, </w:t>
      </w:r>
      <w:r>
        <w:rPr>
          <w:rFonts w:ascii="Cambria" w:eastAsia="Cambria" w:hAnsi="Cambria" w:cs="Cambria"/>
          <w:sz w:val="26"/>
          <w:szCs w:val="26"/>
        </w:rPr>
        <w:t>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công dân cùng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cá nhân trong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Thông qua đó,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m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nhà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luôn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pháp l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trong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là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luôn g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n li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là n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trong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chương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chương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hai, sau chương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chung,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Trong các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cũng n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trong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chương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Trong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1992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năm 2013,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Chương II.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1992,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50,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nh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i”. Tuy nhiên,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này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Nhìn chung,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trong các lĩnh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dân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văn hóa và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1992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tương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y đ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. Ch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dân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tín ngư</w:t>
      </w:r>
      <w:r>
        <w:rPr>
          <w:rFonts w:ascii="Cambria" w:eastAsia="Cambria" w:hAnsi="Cambria" w:cs="Cambria"/>
          <w:sz w:val="26"/>
          <w:szCs w:val="26"/>
        </w:rPr>
        <w:t>ỡ</w:t>
      </w:r>
      <w:r>
        <w:rPr>
          <w:rFonts w:ascii="Cambria" w:eastAsia="Cambria" w:hAnsi="Cambria" w:cs="Cambria"/>
          <w:sz w:val="26"/>
          <w:szCs w:val="26"/>
        </w:rPr>
        <w:t>ng, tôn giáo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70),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thân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71),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, thư </w:t>
      </w:r>
      <w:r>
        <w:rPr>
          <w:rFonts w:ascii="Cambria" w:eastAsia="Cambria" w:hAnsi="Cambria" w:cs="Cambria"/>
          <w:sz w:val="26"/>
          <w:szCs w:val="26"/>
        </w:rPr>
        <w:lastRenderedPageBreak/>
        <w:t>tín</w:t>
      </w:r>
      <w:r>
        <w:rPr>
          <w:rFonts w:ascii="Cambria" w:eastAsia="Cambria" w:hAnsi="Cambria" w:cs="Cambria"/>
          <w:sz w:val="26"/>
          <w:szCs w:val="26"/>
        </w:rPr>
        <w:t>, đi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72) ...;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như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ngôn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báo chí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69)...;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lao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55),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kinh doanh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57) ...M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dù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v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còn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trong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à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nhưng chưa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1992,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tư tư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thành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p, gia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công đoàn,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bãi công...Trong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này,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</w:t>
      </w:r>
      <w:r>
        <w:rPr>
          <w:rFonts w:ascii="Cambria" w:eastAsia="Cambria" w:hAnsi="Cambria" w:cs="Cambria"/>
          <w:sz w:val="26"/>
          <w:szCs w:val="26"/>
        </w:rPr>
        <w:t>vào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1992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năm 2013.</w:t>
      </w:r>
    </w:p>
    <w:p w:rsidR="00AF4763" w:rsidRDefault="005F7A4C" w:rsidP="00B92EB5">
      <w:pPr>
        <w:pStyle w:val="Heading3"/>
        <w:rPr>
          <w:i/>
        </w:rPr>
      </w:pPr>
      <w:bookmarkStart w:id="57" w:name="_Toc72232214"/>
      <w:r>
        <w:t>2.1.2. Vi</w:t>
      </w:r>
      <w:r>
        <w:t>ệ</w:t>
      </w:r>
      <w:r>
        <w:t>c thi</w:t>
      </w:r>
      <w:r>
        <w:t>ế</w:t>
      </w:r>
      <w:r>
        <w:t>t k</w:t>
      </w:r>
      <w:r>
        <w:t>ế</w:t>
      </w:r>
      <w:r>
        <w:t xml:space="preserve"> Hi</w:t>
      </w:r>
      <w:r>
        <w:t>ế</w:t>
      </w:r>
      <w:r>
        <w:t>n pháp, ghi nh</w:t>
      </w:r>
      <w:r>
        <w:t>ậ</w:t>
      </w:r>
      <w:r>
        <w:t>n các quy</w:t>
      </w:r>
      <w:r>
        <w:t>ề</w:t>
      </w:r>
      <w:r>
        <w:t>n con ngư</w:t>
      </w:r>
      <w:r>
        <w:t>ờ</w:t>
      </w:r>
      <w:r>
        <w:t>i, quy</w:t>
      </w:r>
      <w:r>
        <w:t>ề</w:t>
      </w:r>
      <w:r>
        <w:t>n công dân trong Hi</w:t>
      </w:r>
      <w:r>
        <w:t>ế</w:t>
      </w:r>
      <w:r>
        <w:t>n pháp Vi</w:t>
      </w:r>
      <w:r>
        <w:t>ệ</w:t>
      </w:r>
      <w:r>
        <w:t>t Nam so v</w:t>
      </w:r>
      <w:r>
        <w:t>ớ</w:t>
      </w:r>
      <w:r>
        <w:t>i các nư</w:t>
      </w:r>
      <w:r>
        <w:t>ớ</w:t>
      </w:r>
      <w:r>
        <w:t>c trên th</w:t>
      </w:r>
      <w:r>
        <w:t>ế</w:t>
      </w:r>
      <w:r>
        <w:t xml:space="preserve"> gi</w:t>
      </w:r>
      <w:r>
        <w:t>ớ</w:t>
      </w:r>
      <w:r>
        <w:t>i</w:t>
      </w:r>
      <w:bookmarkEnd w:id="57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trong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coi như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Ch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như Tuyên ngôn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(1689) và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(2008, d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chi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trong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châu Âu)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Anh, 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Tuyên ngôn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dân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(1789)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coi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1958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hoà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dân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(an toàn thân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u,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tôn giáo,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đi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cư trú ...) và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(t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ngôn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p,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và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...).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vi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văn hóa và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nhóm (ph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, tr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 xml:space="preserve"> em,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,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ngoài..).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là các cơ q</w:t>
      </w:r>
      <w:r>
        <w:rPr>
          <w:rFonts w:ascii="Cambria" w:eastAsia="Cambria" w:hAnsi="Cambria" w:cs="Cambria"/>
          <w:sz w:val="26"/>
          <w:szCs w:val="26"/>
        </w:rPr>
        <w:t>uan tr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công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đánh giá các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 (ho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đó) và so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i.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cũng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n.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tính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pháp,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tính đa d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trong thành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Ví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như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Thái Lan năm 1995,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thành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so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i. U</w:t>
      </w:r>
      <w:r>
        <w:rPr>
          <w:rFonts w:ascii="Cambria" w:eastAsia="Cambria" w:hAnsi="Cambria" w:cs="Cambria"/>
          <w:sz w:val="26"/>
          <w:szCs w:val="26"/>
        </w:rPr>
        <w:t>ỷ</w:t>
      </w:r>
      <w:r>
        <w:rPr>
          <w:rFonts w:ascii="Cambria" w:eastAsia="Cambria" w:hAnsi="Cambria" w:cs="Cambria"/>
          <w:sz w:val="26"/>
          <w:szCs w:val="26"/>
        </w:rPr>
        <w:t xml:space="preserve"> ban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89 thành viên, trong đó 66 thành viên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các t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nh,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t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n.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còn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là các chuyên gia trong các lĩnh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và hành chính công,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các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và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thông qua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n.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t Nam, </w:t>
      </w:r>
      <w:r>
        <w:rPr>
          <w:rFonts w:ascii="Cambria" w:eastAsia="Cambria" w:hAnsi="Cambria" w:cs="Cambria"/>
          <w:sz w:val="26"/>
          <w:szCs w:val="26"/>
        </w:rPr>
        <w:lastRenderedPageBreak/>
        <w:t>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luôn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o </w:t>
      </w: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m. Cùng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trong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1946, 1959, 1980, 1992 và 2013,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và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 đã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chính sách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v</w:t>
      </w:r>
      <w:r>
        <w:rPr>
          <w:rFonts w:ascii="Cambria" w:eastAsia="Cambria" w:hAnsi="Cambria" w:cs="Cambria"/>
          <w:sz w:val="26"/>
          <w:szCs w:val="26"/>
        </w:rPr>
        <w:t>à tham gia 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như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các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ng t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năm 1965,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văn hóa năm 1966,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dân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năm 1</w:t>
      </w:r>
      <w:r>
        <w:rPr>
          <w:rFonts w:ascii="Cambria" w:eastAsia="Cambria" w:hAnsi="Cambria" w:cs="Cambria"/>
          <w:sz w:val="26"/>
          <w:szCs w:val="26"/>
        </w:rPr>
        <w:t>966,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xóa b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năm 1979,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 xml:space="preserve"> em năm 1989,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khuy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năm 2006 v.v… và đã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thành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u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to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n, góp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</w:t>
      </w:r>
      <w:r>
        <w:rPr>
          <w:rFonts w:ascii="Cambria" w:eastAsia="Cambria" w:hAnsi="Cambria" w:cs="Cambria"/>
          <w:sz w:val="26"/>
          <w:szCs w:val="26"/>
        </w:rPr>
        <w:t>am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“dân giàu,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công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ng, văn minh”, đóng góp vào cu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tranh chung vì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hòa bình và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toàn nhân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 w:rsidP="00B92EB5">
      <w:pPr>
        <w:pStyle w:val="Heading2"/>
      </w:pPr>
      <w:bookmarkStart w:id="58" w:name="_Toc72232215"/>
      <w:r>
        <w:t>2.2. TH</w:t>
      </w:r>
      <w:r>
        <w:t>Ự</w:t>
      </w:r>
      <w:r>
        <w:t>C TR</w:t>
      </w:r>
      <w:r>
        <w:t>Ạ</w:t>
      </w:r>
      <w:r>
        <w:t>NG QUY Đ</w:t>
      </w:r>
      <w:r>
        <w:t>Ị</w:t>
      </w:r>
      <w:r>
        <w:t>NH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 TRONG HI</w:t>
      </w:r>
      <w:r>
        <w:t>Ế</w:t>
      </w:r>
      <w:r>
        <w:t>N PHÁP QUA CÁC TH</w:t>
      </w:r>
      <w:r>
        <w:t>Ờ</w:t>
      </w:r>
      <w:r>
        <w:t>I K</w:t>
      </w:r>
      <w:r>
        <w:t>Ỳ</w:t>
      </w:r>
      <w:bookmarkEnd w:id="58"/>
      <w:r>
        <w:t xml:space="preserve">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highlight w:val="white"/>
        </w:rPr>
        <w:t>Qua các th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k</w:t>
      </w:r>
      <w:r>
        <w:rPr>
          <w:rFonts w:ascii="Cambria" w:eastAsia="Cambria" w:hAnsi="Cambria" w:cs="Cambria"/>
          <w:sz w:val="26"/>
          <w:szCs w:val="26"/>
          <w:highlight w:val="white"/>
        </w:rPr>
        <w:t>ỳ</w:t>
      </w:r>
      <w:r>
        <w:rPr>
          <w:rFonts w:ascii="Cambria" w:eastAsia="Cambria" w:hAnsi="Cambria" w:cs="Cambria"/>
          <w:sz w:val="26"/>
          <w:szCs w:val="26"/>
          <w:highlight w:val="white"/>
        </w:rPr>
        <w:t>, nư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ta đã ban hành 05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(năm 1946, năm 1959, năm 1980, năm 1992, năm 2013). M</w:t>
      </w:r>
      <w:r>
        <w:rPr>
          <w:rFonts w:ascii="Cambria" w:eastAsia="Cambria" w:hAnsi="Cambria" w:cs="Cambria"/>
          <w:sz w:val="26"/>
          <w:szCs w:val="26"/>
          <w:highlight w:val="white"/>
        </w:rPr>
        <w:t>ỗ</w:t>
      </w:r>
      <w:r>
        <w:rPr>
          <w:rFonts w:ascii="Cambria" w:eastAsia="Cambria" w:hAnsi="Cambria" w:cs="Cambria"/>
          <w:sz w:val="26"/>
          <w:szCs w:val="26"/>
          <w:highlight w:val="white"/>
        </w:rPr>
        <w:t>i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đ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g</w:t>
      </w:r>
      <w:r>
        <w:rPr>
          <w:rFonts w:ascii="Cambria" w:eastAsia="Cambria" w:hAnsi="Cambria" w:cs="Cambria"/>
          <w:sz w:val="26"/>
          <w:szCs w:val="26"/>
          <w:highlight w:val="white"/>
        </w:rPr>
        <w:t>ắ</w:t>
      </w:r>
      <w:r>
        <w:rPr>
          <w:rFonts w:ascii="Cambria" w:eastAsia="Cambria" w:hAnsi="Cambria" w:cs="Cambria"/>
          <w:sz w:val="26"/>
          <w:szCs w:val="26"/>
          <w:highlight w:val="white"/>
        </w:rPr>
        <w:t>n li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m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t giai đo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n phát tri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>n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đ</w:t>
      </w:r>
      <w:r>
        <w:rPr>
          <w:rFonts w:ascii="Cambria" w:eastAsia="Cambria" w:hAnsi="Cambria" w:cs="Cambria"/>
          <w:sz w:val="26"/>
          <w:szCs w:val="26"/>
          <w:highlight w:val="white"/>
        </w:rPr>
        <w:t>ấ</w:t>
      </w:r>
      <w:r>
        <w:rPr>
          <w:rFonts w:ascii="Cambria" w:eastAsia="Cambria" w:hAnsi="Cambria" w:cs="Cambria"/>
          <w:sz w:val="26"/>
          <w:szCs w:val="26"/>
          <w:highlight w:val="white"/>
        </w:rPr>
        <w:t>t nư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c.</w:t>
      </w:r>
    </w:p>
    <w:p w:rsidR="00AF4763" w:rsidRDefault="005F7A4C" w:rsidP="00B92EB5">
      <w:pPr>
        <w:pStyle w:val="Heading3"/>
      </w:pPr>
      <w:bookmarkStart w:id="59" w:name="_Toc72232216"/>
      <w:r>
        <w:t>2.2.1. Quy đ</w:t>
      </w:r>
      <w:r>
        <w:t>ị</w:t>
      </w:r>
      <w:r>
        <w:t>nh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 trong Hi</w:t>
      </w:r>
      <w:r>
        <w:t>ế</w:t>
      </w:r>
      <w:r>
        <w:t>n pháp t</w:t>
      </w:r>
      <w:r>
        <w:t>ừ</w:t>
      </w:r>
      <w:r>
        <w:t xml:space="preserve"> 1946 đ</w:t>
      </w:r>
      <w:r>
        <w:t>ế</w:t>
      </w:r>
      <w:r>
        <w:t>n 1992</w:t>
      </w:r>
      <w:bookmarkEnd w:id="59"/>
      <w:r>
        <w:t xml:space="preserve"> </w:t>
      </w:r>
    </w:p>
    <w:p w:rsidR="00AF4763" w:rsidRDefault="005F7A4C">
      <w:pPr>
        <w:spacing w:line="312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highlight w:val="white"/>
        </w:rPr>
        <w:t>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</w:t>
      </w:r>
      <w:r>
        <w:rPr>
          <w:rFonts w:ascii="Cambria" w:eastAsia="Cambria" w:hAnsi="Cambria" w:cs="Cambria"/>
          <w:sz w:val="26"/>
          <w:szCs w:val="26"/>
          <w:highlight w:val="white"/>
        </w:rPr>
        <w:t>áp năm 1946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Qu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>c h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i nư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t Nam Dân ch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ng hòa thông qua ngày 09/11/1946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7 chương và 70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u. Trong đó, chương “Quy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và nghĩa v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dân”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x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p th</w:t>
      </w:r>
      <w:r>
        <w:rPr>
          <w:rFonts w:ascii="Cambria" w:eastAsia="Cambria" w:hAnsi="Cambria" w:cs="Cambria"/>
          <w:sz w:val="26"/>
          <w:szCs w:val="26"/>
          <w:highlight w:val="white"/>
        </w:rPr>
        <w:t>ứ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2 g</w:t>
      </w:r>
      <w:r>
        <w:rPr>
          <w:rFonts w:ascii="Cambria" w:eastAsia="Cambria" w:hAnsi="Cambria" w:cs="Cambria"/>
          <w:sz w:val="26"/>
          <w:szCs w:val="26"/>
          <w:highlight w:val="white"/>
        </w:rPr>
        <w:t>ồ</w:t>
      </w:r>
      <w:r>
        <w:rPr>
          <w:rFonts w:ascii="Cambria" w:eastAsia="Cambria" w:hAnsi="Cambria" w:cs="Cambria"/>
          <w:sz w:val="26"/>
          <w:szCs w:val="26"/>
          <w:highlight w:val="white"/>
        </w:rPr>
        <w:t>m 18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u. L</w:t>
      </w:r>
      <w:r>
        <w:rPr>
          <w:rFonts w:ascii="Cambria" w:eastAsia="Cambria" w:hAnsi="Cambria" w:cs="Cambria"/>
          <w:sz w:val="26"/>
          <w:szCs w:val="26"/>
          <w:highlight w:val="white"/>
        </w:rPr>
        <w:t>ầ</w:t>
      </w:r>
      <w:r>
        <w:rPr>
          <w:rFonts w:ascii="Cambria" w:eastAsia="Cambria" w:hAnsi="Cambria" w:cs="Cambria"/>
          <w:sz w:val="26"/>
          <w:szCs w:val="26"/>
          <w:highlight w:val="white"/>
        </w:rPr>
        <w:t>n đ</w:t>
      </w:r>
      <w:r>
        <w:rPr>
          <w:rFonts w:ascii="Cambria" w:eastAsia="Cambria" w:hAnsi="Cambria" w:cs="Cambria"/>
          <w:sz w:val="26"/>
          <w:szCs w:val="26"/>
          <w:highlight w:val="white"/>
        </w:rPr>
        <w:t>ầ</w:t>
      </w:r>
      <w:r>
        <w:rPr>
          <w:rFonts w:ascii="Cambria" w:eastAsia="Cambria" w:hAnsi="Cambria" w:cs="Cambria"/>
          <w:sz w:val="26"/>
          <w:szCs w:val="26"/>
          <w:highlight w:val="white"/>
        </w:rPr>
        <w:t>u tiên trong l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ch s</w:t>
      </w:r>
      <w:r>
        <w:rPr>
          <w:rFonts w:ascii="Cambria" w:eastAsia="Cambria" w:hAnsi="Cambria" w:cs="Cambria"/>
          <w:sz w:val="26"/>
          <w:szCs w:val="26"/>
          <w:highlight w:val="white"/>
        </w:rPr>
        <w:t>ử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đã ghi nh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bình đ</w:t>
      </w:r>
      <w:r>
        <w:rPr>
          <w:rFonts w:ascii="Cambria" w:eastAsia="Cambria" w:hAnsi="Cambria" w:cs="Cambria"/>
          <w:sz w:val="26"/>
          <w:szCs w:val="26"/>
          <w:highlight w:val="white"/>
        </w:rPr>
        <w:t>ẳ</w:t>
      </w:r>
      <w:r>
        <w:rPr>
          <w:rFonts w:ascii="Cambria" w:eastAsia="Cambria" w:hAnsi="Cambria" w:cs="Cambria"/>
          <w:sz w:val="26"/>
          <w:szCs w:val="26"/>
          <w:highlight w:val="white"/>
        </w:rPr>
        <w:t>ng dân t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c trong đ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o lu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 có giá tr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pháp lý cao nh</w:t>
      </w:r>
      <w:r>
        <w:rPr>
          <w:rFonts w:ascii="Cambria" w:eastAsia="Cambria" w:hAnsi="Cambria" w:cs="Cambria"/>
          <w:sz w:val="26"/>
          <w:szCs w:val="26"/>
          <w:highlight w:val="white"/>
        </w:rPr>
        <w:t>ấ</w:t>
      </w:r>
      <w:r>
        <w:rPr>
          <w:rFonts w:ascii="Cambria" w:eastAsia="Cambria" w:hAnsi="Cambria" w:cs="Cambria"/>
          <w:sz w:val="26"/>
          <w:szCs w:val="26"/>
          <w:highlight w:val="white"/>
        </w:rPr>
        <w:t>t. Ngoài ra,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cũng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đàn bà ngang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đàn ông trên m</w:t>
      </w:r>
      <w:r>
        <w:rPr>
          <w:rFonts w:ascii="Cambria" w:eastAsia="Cambria" w:hAnsi="Cambria" w:cs="Cambria"/>
          <w:sz w:val="26"/>
          <w:szCs w:val="26"/>
          <w:highlight w:val="white"/>
        </w:rPr>
        <w:t>ọ</w:t>
      </w:r>
      <w:r>
        <w:rPr>
          <w:rFonts w:ascii="Cambria" w:eastAsia="Cambria" w:hAnsi="Cambria" w:cs="Cambria"/>
          <w:sz w:val="26"/>
          <w:szCs w:val="26"/>
          <w:highlight w:val="white"/>
        </w:rPr>
        <w:t>i phương di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n, có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t</w:t>
      </w:r>
      <w:r>
        <w:rPr>
          <w:rFonts w:ascii="Cambria" w:eastAsia="Cambria" w:hAnsi="Cambria" w:cs="Cambria"/>
          <w:sz w:val="26"/>
          <w:szCs w:val="26"/>
          <w:highlight w:val="white"/>
        </w:rPr>
        <w:t>ự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do ngôn lu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n,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tư h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>u tài s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o đ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m,...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1959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thông qua ngày 31/12/1959, bao g</w:t>
      </w:r>
      <w:r>
        <w:rPr>
          <w:rFonts w:ascii="Cambria" w:eastAsia="Cambria" w:hAnsi="Cambria" w:cs="Cambria"/>
          <w:sz w:val="26"/>
          <w:szCs w:val="26"/>
          <w:highlight w:val="white"/>
        </w:rPr>
        <w:t>ồ</w:t>
      </w:r>
      <w:r>
        <w:rPr>
          <w:rFonts w:ascii="Cambria" w:eastAsia="Cambria" w:hAnsi="Cambria" w:cs="Cambria"/>
          <w:sz w:val="26"/>
          <w:szCs w:val="26"/>
          <w:highlight w:val="white"/>
        </w:rPr>
        <w:t>m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10 chương 112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u, trong đó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và Nghĩa v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t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i chương III, bao g</w:t>
      </w:r>
      <w:r>
        <w:rPr>
          <w:rFonts w:ascii="Cambria" w:eastAsia="Cambria" w:hAnsi="Cambria" w:cs="Cambria"/>
          <w:sz w:val="26"/>
          <w:szCs w:val="26"/>
          <w:highlight w:val="white"/>
        </w:rPr>
        <w:t>ồ</w:t>
      </w:r>
      <w:r>
        <w:rPr>
          <w:rFonts w:ascii="Cambria" w:eastAsia="Cambria" w:hAnsi="Cambria" w:cs="Cambria"/>
          <w:sz w:val="26"/>
          <w:szCs w:val="26"/>
          <w:highlight w:val="white"/>
        </w:rPr>
        <w:t>m 21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u. 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1946 thì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1959 đã b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sung nh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>ng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v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M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t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đáng lưu ý,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1946 đ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cao vai trò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nhâ</w:t>
      </w:r>
      <w:r>
        <w:rPr>
          <w:rFonts w:ascii="Cambria" w:eastAsia="Cambria" w:hAnsi="Cambria" w:cs="Cambria"/>
          <w:sz w:val="26"/>
          <w:szCs w:val="26"/>
          <w:highlight w:val="white"/>
        </w:rPr>
        <w:t>n dân trong quá trình l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p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n, theo đó nhân dân có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phúc quy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t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pháp. Tuy nhiên,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1959, 1980 và 1992 sau này đ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bãi b</w:t>
      </w:r>
      <w:r>
        <w:rPr>
          <w:rFonts w:ascii="Cambria" w:eastAsia="Cambria" w:hAnsi="Cambria" w:cs="Cambria"/>
          <w:sz w:val="26"/>
          <w:szCs w:val="26"/>
          <w:highlight w:val="white"/>
        </w:rPr>
        <w:t>ỏ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này. Đây là m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t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dân ch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tr</w:t>
      </w:r>
      <w:r>
        <w:rPr>
          <w:rFonts w:ascii="Cambria" w:eastAsia="Cambria" w:hAnsi="Cambria" w:cs="Cambria"/>
          <w:sz w:val="26"/>
          <w:szCs w:val="26"/>
          <w:highlight w:val="white"/>
        </w:rPr>
        <w:t>ự</w:t>
      </w:r>
      <w:r>
        <w:rPr>
          <w:rFonts w:ascii="Cambria" w:eastAsia="Cambria" w:hAnsi="Cambria" w:cs="Cambria"/>
          <w:sz w:val="26"/>
          <w:szCs w:val="26"/>
          <w:highlight w:val="white"/>
        </w:rPr>
        <w:t>c ti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p r</w:t>
      </w:r>
      <w:r>
        <w:rPr>
          <w:rFonts w:ascii="Cambria" w:eastAsia="Cambria" w:hAnsi="Cambria" w:cs="Cambria"/>
          <w:sz w:val="26"/>
          <w:szCs w:val="26"/>
          <w:highlight w:val="white"/>
        </w:rPr>
        <w:t>ấ</w:t>
      </w:r>
      <w:r>
        <w:rPr>
          <w:rFonts w:ascii="Cambria" w:eastAsia="Cambria" w:hAnsi="Cambria" w:cs="Cambria"/>
          <w:sz w:val="26"/>
          <w:szCs w:val="26"/>
          <w:highlight w:val="white"/>
        </w:rPr>
        <w:t>t quan tr</w:t>
      </w:r>
      <w:r>
        <w:rPr>
          <w:rFonts w:ascii="Cambria" w:eastAsia="Cambria" w:hAnsi="Cambria" w:cs="Cambria"/>
          <w:sz w:val="26"/>
          <w:szCs w:val="26"/>
          <w:highlight w:val="white"/>
        </w:rPr>
        <w:t>ọ</w:t>
      </w:r>
      <w:r>
        <w:rPr>
          <w:rFonts w:ascii="Cambria" w:eastAsia="Cambria" w:hAnsi="Cambria" w:cs="Cambria"/>
          <w:sz w:val="26"/>
          <w:szCs w:val="26"/>
          <w:highlight w:val="white"/>
        </w:rPr>
        <w:t>ng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 và tác gi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ki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ngh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nên </w:t>
      </w:r>
      <w:r>
        <w:rPr>
          <w:rFonts w:ascii="Cambria" w:eastAsia="Cambria" w:hAnsi="Cambria" w:cs="Cambria"/>
          <w:sz w:val="26"/>
          <w:szCs w:val="26"/>
          <w:highlight w:val="white"/>
        </w:rPr>
        <w:lastRenderedPageBreak/>
        <w:t>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 w:rsidR="00B92EB5">
        <w:rPr>
          <w:rFonts w:ascii="Cambria" w:eastAsia="Cambria" w:hAnsi="Cambria" w:cs="Cambria"/>
          <w:sz w:val="26"/>
          <w:szCs w:val="26"/>
          <w:highlight w:val="white"/>
        </w:rPr>
        <w:t>c</w:t>
      </w:r>
      <w:r w:rsidR="00B92EB5">
        <w:rPr>
          <w:rFonts w:ascii="Cambria" w:eastAsia="Cambria" w:hAnsi="Cambria" w:cs="Cambria"/>
          <w:sz w:val="26"/>
          <w:szCs w:val="26"/>
          <w:highlight w:val="white"/>
        </w:rPr>
        <w:tab/>
        <w:t>khôi</w:t>
      </w:r>
      <w:r w:rsidR="00B92EB5">
        <w:rPr>
          <w:rFonts w:ascii="Cambria" w:eastAsia="Cambria" w:hAnsi="Cambria" w:cs="Cambria"/>
          <w:sz w:val="26"/>
          <w:szCs w:val="26"/>
          <w:highlight w:val="white"/>
        </w:rPr>
        <w:tab/>
      </w:r>
      <w:r>
        <w:rPr>
          <w:rFonts w:ascii="Cambria" w:eastAsia="Cambria" w:hAnsi="Cambria" w:cs="Cambria"/>
          <w:sz w:val="26"/>
          <w:szCs w:val="26"/>
          <w:highlight w:val="white"/>
        </w:rPr>
        <w:t>ph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 w:rsidR="00B92EB5">
        <w:rPr>
          <w:rFonts w:ascii="Cambria" w:eastAsia="Cambria" w:hAnsi="Cambria" w:cs="Cambria"/>
          <w:sz w:val="26"/>
          <w:szCs w:val="26"/>
          <w:highlight w:val="white"/>
        </w:rPr>
        <w:t>c</w:t>
      </w:r>
      <w:r w:rsidR="00B92EB5">
        <w:rPr>
          <w:rFonts w:ascii="Cambria" w:eastAsia="Cambria" w:hAnsi="Cambria" w:cs="Cambria"/>
          <w:sz w:val="26"/>
          <w:szCs w:val="26"/>
          <w:highlight w:val="white"/>
        </w:rPr>
        <w:tab/>
      </w:r>
      <w:r>
        <w:rPr>
          <w:rFonts w:ascii="Cambria" w:eastAsia="Cambria" w:hAnsi="Cambria" w:cs="Cambria"/>
          <w:sz w:val="26"/>
          <w:szCs w:val="26"/>
          <w:highlight w:val="white"/>
        </w:rPr>
        <w:t>l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i</w:t>
      </w:r>
      <w:r>
        <w:rPr>
          <w:rFonts w:ascii="Cambria" w:eastAsia="Cambria" w:hAnsi="Cambria" w:cs="Cambria"/>
          <w:sz w:val="26"/>
          <w:szCs w:val="26"/>
          <w:highlight w:val="white"/>
        </w:rPr>
        <w:t>.</w:t>
      </w:r>
      <w:r>
        <w:rPr>
          <w:rFonts w:ascii="Cambria" w:eastAsia="Cambria" w:hAnsi="Cambria" w:cs="Cambria"/>
          <w:sz w:val="26"/>
          <w:szCs w:val="26"/>
        </w:rPr>
        <w:br/>
      </w:r>
      <w:r>
        <w:rPr>
          <w:rFonts w:ascii="Cambria" w:eastAsia="Cambria" w:hAnsi="Cambria" w:cs="Cambria"/>
          <w:sz w:val="26"/>
          <w:szCs w:val="26"/>
          <w:highlight w:val="white"/>
        </w:rPr>
        <w:t>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s</w:t>
      </w:r>
      <w:r>
        <w:rPr>
          <w:rFonts w:ascii="Cambria" w:eastAsia="Cambria" w:hAnsi="Cambria" w:cs="Cambria"/>
          <w:sz w:val="26"/>
          <w:szCs w:val="26"/>
          <w:highlight w:val="white"/>
        </w:rPr>
        <w:t>ự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thay đ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>i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n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kinh t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- xã h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i,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1959 ra đ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ph</w:t>
      </w:r>
      <w:r>
        <w:rPr>
          <w:rFonts w:ascii="Cambria" w:eastAsia="Cambria" w:hAnsi="Cambria" w:cs="Cambria"/>
          <w:sz w:val="26"/>
          <w:szCs w:val="26"/>
          <w:highlight w:val="white"/>
        </w:rPr>
        <w:t>ầ</w:t>
      </w:r>
      <w:r>
        <w:rPr>
          <w:rFonts w:ascii="Cambria" w:eastAsia="Cambria" w:hAnsi="Cambria" w:cs="Cambria"/>
          <w:sz w:val="26"/>
          <w:szCs w:val="26"/>
          <w:highlight w:val="white"/>
        </w:rPr>
        <w:t>n nào đã kh</w:t>
      </w:r>
      <w:r>
        <w:rPr>
          <w:rFonts w:ascii="Cambria" w:eastAsia="Cambria" w:hAnsi="Cambria" w:cs="Cambria"/>
          <w:sz w:val="26"/>
          <w:szCs w:val="26"/>
          <w:highlight w:val="white"/>
        </w:rPr>
        <w:t>ắ</w:t>
      </w:r>
      <w:r>
        <w:rPr>
          <w:rFonts w:ascii="Cambria" w:eastAsia="Cambria" w:hAnsi="Cambria" w:cs="Cambria"/>
          <w:sz w:val="26"/>
          <w:szCs w:val="26"/>
          <w:highlight w:val="white"/>
        </w:rPr>
        <w:t>c ph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>c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nh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>ng h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n ch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, nh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>ng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kho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không còn phù h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p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tình hình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1946.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1959 có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xem như là m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t bư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ti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trong k</w:t>
      </w:r>
      <w:r>
        <w:rPr>
          <w:rFonts w:ascii="Cambria" w:eastAsia="Cambria" w:hAnsi="Cambria" w:cs="Cambria"/>
          <w:sz w:val="26"/>
          <w:szCs w:val="26"/>
          <w:highlight w:val="white"/>
        </w:rPr>
        <w:t>ỹ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năng l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p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c</w:t>
      </w:r>
      <w:r>
        <w:rPr>
          <w:rFonts w:ascii="Cambria" w:eastAsia="Cambria" w:hAnsi="Cambria" w:cs="Cambria"/>
          <w:sz w:val="26"/>
          <w:szCs w:val="26"/>
          <w:highlight w:val="white"/>
        </w:rPr>
        <w:t>ũ</w:t>
      </w:r>
      <w:r>
        <w:rPr>
          <w:rFonts w:ascii="Cambria" w:eastAsia="Cambria" w:hAnsi="Cambria" w:cs="Cambria"/>
          <w:sz w:val="26"/>
          <w:szCs w:val="26"/>
          <w:highlight w:val="white"/>
        </w:rPr>
        <w:t>ng như thi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t k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Nhà nư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t Nam.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br/>
      </w:r>
      <w:r>
        <w:rPr>
          <w:rFonts w:ascii="Cambria" w:eastAsia="Cambria" w:hAnsi="Cambria" w:cs="Cambria"/>
          <w:sz w:val="26"/>
          <w:szCs w:val="26"/>
          <w:highlight w:val="white"/>
        </w:rPr>
        <w:t>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1946 và 1959 thì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trong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1980 ngày càng hoàn thi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và ch</w:t>
      </w:r>
      <w:r>
        <w:rPr>
          <w:rFonts w:ascii="Cambria" w:eastAsia="Cambria" w:hAnsi="Cambria" w:cs="Cambria"/>
          <w:sz w:val="26"/>
          <w:szCs w:val="26"/>
          <w:highlight w:val="white"/>
        </w:rPr>
        <w:t>ặ</w:t>
      </w:r>
      <w:r>
        <w:rPr>
          <w:rFonts w:ascii="Cambria" w:eastAsia="Cambria" w:hAnsi="Cambria" w:cs="Cambria"/>
          <w:sz w:val="26"/>
          <w:szCs w:val="26"/>
          <w:highlight w:val="white"/>
        </w:rPr>
        <w:t>t ch</w:t>
      </w:r>
      <w:r>
        <w:rPr>
          <w:rFonts w:ascii="Cambria" w:eastAsia="Cambria" w:hAnsi="Cambria" w:cs="Cambria"/>
          <w:sz w:val="26"/>
          <w:szCs w:val="26"/>
          <w:highlight w:val="white"/>
        </w:rPr>
        <w:t>ẽ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hơn, các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lu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 ngày càng c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hơn, đ</w:t>
      </w:r>
      <w:r>
        <w:rPr>
          <w:rFonts w:ascii="Cambria" w:eastAsia="Cambria" w:hAnsi="Cambria" w:cs="Cambria"/>
          <w:sz w:val="26"/>
          <w:szCs w:val="26"/>
          <w:highlight w:val="white"/>
        </w:rPr>
        <w:t>ồ</w:t>
      </w:r>
      <w:r>
        <w:rPr>
          <w:rFonts w:ascii="Cambria" w:eastAsia="Cambria" w:hAnsi="Cambria" w:cs="Cambria"/>
          <w:sz w:val="26"/>
          <w:szCs w:val="26"/>
          <w:highlight w:val="white"/>
        </w:rPr>
        <w:t>ng th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ti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p thu có ch</w:t>
      </w:r>
      <w:r>
        <w:rPr>
          <w:rFonts w:ascii="Cambria" w:eastAsia="Cambria" w:hAnsi="Cambria" w:cs="Cambria"/>
          <w:sz w:val="26"/>
          <w:szCs w:val="26"/>
          <w:highlight w:val="white"/>
        </w:rPr>
        <w:t>ọ</w:t>
      </w:r>
      <w:r>
        <w:rPr>
          <w:rFonts w:ascii="Cambria" w:eastAsia="Cambria" w:hAnsi="Cambria" w:cs="Cambria"/>
          <w:sz w:val="26"/>
          <w:szCs w:val="26"/>
          <w:highlight w:val="white"/>
        </w:rPr>
        <w:t>n l</w:t>
      </w:r>
      <w:r>
        <w:rPr>
          <w:rFonts w:ascii="Cambria" w:eastAsia="Cambria" w:hAnsi="Cambria" w:cs="Cambria"/>
          <w:sz w:val="26"/>
          <w:szCs w:val="26"/>
          <w:highlight w:val="white"/>
        </w:rPr>
        <w:t>ọ</w:t>
      </w:r>
      <w:r>
        <w:rPr>
          <w:rFonts w:ascii="Cambria" w:eastAsia="Cambria" w:hAnsi="Cambria" w:cs="Cambria"/>
          <w:sz w:val="26"/>
          <w:szCs w:val="26"/>
          <w:highlight w:val="white"/>
        </w:rPr>
        <w:t>c và k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th</w:t>
      </w:r>
      <w:r>
        <w:rPr>
          <w:rFonts w:ascii="Cambria" w:eastAsia="Cambria" w:hAnsi="Cambria" w:cs="Cambria"/>
          <w:sz w:val="26"/>
          <w:szCs w:val="26"/>
          <w:highlight w:val="white"/>
        </w:rPr>
        <w:t>ừ</w:t>
      </w:r>
      <w:r>
        <w:rPr>
          <w:rFonts w:ascii="Cambria" w:eastAsia="Cambria" w:hAnsi="Cambria" w:cs="Cambria"/>
          <w:sz w:val="26"/>
          <w:szCs w:val="26"/>
          <w:highlight w:val="white"/>
        </w:rPr>
        <w:t>a các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t</w:t>
      </w:r>
      <w:r>
        <w:rPr>
          <w:rFonts w:ascii="Cambria" w:eastAsia="Cambria" w:hAnsi="Cambria" w:cs="Cambria"/>
          <w:sz w:val="26"/>
          <w:szCs w:val="26"/>
          <w:highlight w:val="white"/>
        </w:rPr>
        <w:t>ừ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các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đó. N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u như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1946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bình đ</w:t>
      </w:r>
      <w:r>
        <w:rPr>
          <w:rFonts w:ascii="Cambria" w:eastAsia="Cambria" w:hAnsi="Cambria" w:cs="Cambria"/>
          <w:sz w:val="26"/>
          <w:szCs w:val="26"/>
          <w:highlight w:val="white"/>
        </w:rPr>
        <w:t>ẳ</w:t>
      </w:r>
      <w:r>
        <w:rPr>
          <w:rFonts w:ascii="Cambria" w:eastAsia="Cambria" w:hAnsi="Cambria" w:cs="Cambria"/>
          <w:sz w:val="26"/>
          <w:szCs w:val="26"/>
          <w:highlight w:val="white"/>
        </w:rPr>
        <w:t>ng t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i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6 đ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9 thì đ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1980, đ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>i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bình đ</w:t>
      </w:r>
      <w:r>
        <w:rPr>
          <w:rFonts w:ascii="Cambria" w:eastAsia="Cambria" w:hAnsi="Cambria" w:cs="Cambria"/>
          <w:sz w:val="26"/>
          <w:szCs w:val="26"/>
          <w:highlight w:val="white"/>
        </w:rPr>
        <w:t>ẳ</w:t>
      </w:r>
      <w:r>
        <w:rPr>
          <w:rFonts w:ascii="Cambria" w:eastAsia="Cambria" w:hAnsi="Cambria" w:cs="Cambria"/>
          <w:sz w:val="26"/>
          <w:szCs w:val="26"/>
          <w:highlight w:val="white"/>
        </w:rPr>
        <w:t>ng nam, n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(Đi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63),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b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sung b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>n đi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>m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i. Không ch</w:t>
      </w:r>
      <w:r>
        <w:rPr>
          <w:rFonts w:ascii="Cambria" w:eastAsia="Cambria" w:hAnsi="Cambria" w:cs="Cambria"/>
          <w:sz w:val="26"/>
          <w:szCs w:val="26"/>
          <w:highlight w:val="white"/>
        </w:rPr>
        <w:t>ỉ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là n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i dung ngày càng hoàn thi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m</w:t>
      </w:r>
      <w:r>
        <w:rPr>
          <w:rFonts w:ascii="Cambria" w:eastAsia="Cambria" w:hAnsi="Cambria" w:cs="Cambria"/>
          <w:sz w:val="26"/>
          <w:szCs w:val="26"/>
          <w:highlight w:val="white"/>
        </w:rPr>
        <w:t>à s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lư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ng các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kho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n 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1980 cũng nhi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hơn 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c. N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u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c đây, 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1946 ch</w:t>
      </w:r>
      <w:r>
        <w:rPr>
          <w:rFonts w:ascii="Cambria" w:eastAsia="Cambria" w:hAnsi="Cambria" w:cs="Cambria"/>
          <w:sz w:val="26"/>
          <w:szCs w:val="26"/>
          <w:highlight w:val="white"/>
        </w:rPr>
        <w:t>ỉ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có 18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v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và nghĩa v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a công dân thì 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1959 là 21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và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1980 là 29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u.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  <w:highlight w:val="white"/>
        </w:rPr>
        <w:t>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</w:t>
      </w:r>
      <w:r>
        <w:rPr>
          <w:rFonts w:ascii="Cambria" w:eastAsia="Cambria" w:hAnsi="Cambria" w:cs="Cambria"/>
          <w:sz w:val="26"/>
          <w:szCs w:val="26"/>
          <w:highlight w:val="white"/>
        </w:rPr>
        <w:t>háp 1992 ra đ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i, có nh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>ng đi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>m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phù h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p hơn các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đó. L</w:t>
      </w:r>
      <w:r>
        <w:rPr>
          <w:rFonts w:ascii="Cambria" w:eastAsia="Cambria" w:hAnsi="Cambria" w:cs="Cambria"/>
          <w:sz w:val="26"/>
          <w:szCs w:val="26"/>
          <w:highlight w:val="white"/>
        </w:rPr>
        <w:t>ầ</w:t>
      </w:r>
      <w:r>
        <w:rPr>
          <w:rFonts w:ascii="Cambria" w:eastAsia="Cambria" w:hAnsi="Cambria" w:cs="Cambria"/>
          <w:sz w:val="26"/>
          <w:szCs w:val="26"/>
          <w:highlight w:val="white"/>
        </w:rPr>
        <w:t>n đ</w:t>
      </w:r>
      <w:r>
        <w:rPr>
          <w:rFonts w:ascii="Cambria" w:eastAsia="Cambria" w:hAnsi="Cambria" w:cs="Cambria"/>
          <w:sz w:val="26"/>
          <w:szCs w:val="26"/>
          <w:highlight w:val="white"/>
        </w:rPr>
        <w:t>ầ</w:t>
      </w:r>
      <w:r>
        <w:rPr>
          <w:rFonts w:ascii="Cambria" w:eastAsia="Cambria" w:hAnsi="Cambria" w:cs="Cambria"/>
          <w:sz w:val="26"/>
          <w:szCs w:val="26"/>
          <w:highlight w:val="white"/>
        </w:rPr>
        <w:t>u tiên, thu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 ng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“quy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i”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th</w:t>
      </w:r>
      <w:r>
        <w:rPr>
          <w:rFonts w:ascii="Cambria" w:eastAsia="Cambria" w:hAnsi="Cambria" w:cs="Cambria"/>
          <w:sz w:val="26"/>
          <w:szCs w:val="26"/>
          <w:highlight w:val="white"/>
        </w:rPr>
        <w:t>ừ</w:t>
      </w:r>
      <w:r>
        <w:rPr>
          <w:rFonts w:ascii="Cambria" w:eastAsia="Cambria" w:hAnsi="Cambria" w:cs="Cambria"/>
          <w:sz w:val="26"/>
          <w:szCs w:val="26"/>
          <w:highlight w:val="white"/>
        </w:rPr>
        <w:t>a nh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 trong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pháp. S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lư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ng các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và nghĩa v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ghi nh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 trong chương v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và Nghĩa v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cơ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 cũng có bư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c </w:t>
      </w:r>
      <w:r>
        <w:rPr>
          <w:rFonts w:ascii="Cambria" w:eastAsia="Cambria" w:hAnsi="Cambria" w:cs="Cambria"/>
          <w:sz w:val="26"/>
          <w:szCs w:val="26"/>
          <w:highlight w:val="white"/>
        </w:rPr>
        <w:t>phát tri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>n, không ch</w:t>
      </w:r>
      <w:r>
        <w:rPr>
          <w:rFonts w:ascii="Cambria" w:eastAsia="Cambria" w:hAnsi="Cambria" w:cs="Cambria"/>
          <w:sz w:val="26"/>
          <w:szCs w:val="26"/>
          <w:highlight w:val="white"/>
        </w:rPr>
        <w:t>ỉ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các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mà còn 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các nư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c. N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u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1946 có 28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v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và nghĩa v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cơ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1959 có 21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1980 có 28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thì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1992 có 34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trong t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>ng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s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147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toàn b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pháp. Cũng chính vì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c tăng các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lu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 hơn 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các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đó mà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n công dân 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1992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m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r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ng hơn so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các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trư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c.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br/>
      </w:r>
      <w:r>
        <w:rPr>
          <w:rFonts w:ascii="Cambria" w:eastAsia="Cambria" w:hAnsi="Cambria" w:cs="Cambria"/>
          <w:sz w:val="26"/>
          <w:szCs w:val="26"/>
          <w:highlight w:val="white"/>
        </w:rPr>
        <w:t>Nh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>ng thay đ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>i đó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k</w:t>
      </w:r>
      <w:r>
        <w:rPr>
          <w:rFonts w:ascii="Cambria" w:eastAsia="Cambria" w:hAnsi="Cambria" w:cs="Cambria"/>
          <w:sz w:val="26"/>
          <w:szCs w:val="26"/>
          <w:highlight w:val="white"/>
        </w:rPr>
        <w:t>ỹ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thu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 l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p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ngày m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t nâng </w:t>
      </w:r>
      <w:r>
        <w:rPr>
          <w:rFonts w:ascii="Cambria" w:eastAsia="Cambria" w:hAnsi="Cambria" w:cs="Cambria"/>
          <w:sz w:val="26"/>
          <w:szCs w:val="26"/>
          <w:highlight w:val="white"/>
        </w:rPr>
        <w:t>cao. Cũng như các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1946, 1959 hay 1980, các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trong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1992 đã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b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sung và c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hóa hơn đ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đi đ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hoàn thi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</w:t>
      </w:r>
      <w:r>
        <w:rPr>
          <w:rFonts w:ascii="Cambria" w:eastAsia="Cambria" w:hAnsi="Cambria" w:cs="Cambria"/>
          <w:sz w:val="26"/>
          <w:szCs w:val="26"/>
        </w:rPr>
        <w:t>.</w:t>
      </w:r>
      <w:r>
        <w:rPr>
          <w:rFonts w:ascii="Cambria" w:eastAsia="Cambria" w:hAnsi="Cambria" w:cs="Cambria"/>
          <w:sz w:val="26"/>
          <w:szCs w:val="26"/>
        </w:rPr>
        <w:br/>
      </w:r>
      <w:r>
        <w:rPr>
          <w:rFonts w:ascii="Cambria" w:eastAsia="Cambria" w:hAnsi="Cambria" w:cs="Cambria"/>
          <w:sz w:val="26"/>
          <w:szCs w:val="26"/>
          <w:highlight w:val="white"/>
        </w:rPr>
        <w:t>M</w:t>
      </w:r>
      <w:r>
        <w:rPr>
          <w:rFonts w:ascii="Cambria" w:eastAsia="Cambria" w:hAnsi="Cambria" w:cs="Cambria"/>
          <w:sz w:val="26"/>
          <w:szCs w:val="26"/>
          <w:highlight w:val="white"/>
        </w:rPr>
        <w:t>ặ</w:t>
      </w:r>
      <w:r>
        <w:rPr>
          <w:rFonts w:ascii="Cambria" w:eastAsia="Cambria" w:hAnsi="Cambria" w:cs="Cambria"/>
          <w:sz w:val="26"/>
          <w:szCs w:val="26"/>
          <w:highlight w:val="white"/>
        </w:rPr>
        <w:t>c dù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1992 đã th</w:t>
      </w:r>
      <w:r>
        <w:rPr>
          <w:rFonts w:ascii="Cambria" w:eastAsia="Cambria" w:hAnsi="Cambria" w:cs="Cambria"/>
          <w:sz w:val="26"/>
          <w:szCs w:val="26"/>
          <w:highlight w:val="white"/>
        </w:rPr>
        <w:t>ừ</w:t>
      </w:r>
      <w:r>
        <w:rPr>
          <w:rFonts w:ascii="Cambria" w:eastAsia="Cambria" w:hAnsi="Cambria" w:cs="Cambria"/>
          <w:sz w:val="26"/>
          <w:szCs w:val="26"/>
          <w:highlight w:val="white"/>
        </w:rPr>
        <w:t>a nh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 thu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 ng</w:t>
      </w:r>
      <w:r>
        <w:rPr>
          <w:rFonts w:ascii="Cambria" w:eastAsia="Cambria" w:hAnsi="Cambria" w:cs="Cambria"/>
          <w:sz w:val="26"/>
          <w:szCs w:val="26"/>
          <w:highlight w:val="white"/>
        </w:rPr>
        <w:t>ữ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“quy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i” - thông qua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“quy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v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chính tr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, dân s</w:t>
      </w:r>
      <w:r>
        <w:rPr>
          <w:rFonts w:ascii="Cambria" w:eastAsia="Cambria" w:hAnsi="Cambria" w:cs="Cambria"/>
          <w:sz w:val="26"/>
          <w:szCs w:val="26"/>
          <w:highlight w:val="white"/>
        </w:rPr>
        <w:t>ự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và kinh t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, văn hóa, xã h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i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trong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công dân” t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i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50, 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năm 1992 l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i chưa phân bi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t r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ch ròi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các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cơ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công dân. </w:t>
      </w:r>
      <w:r>
        <w:rPr>
          <w:rFonts w:ascii="Cambria" w:eastAsia="Cambria" w:hAnsi="Cambria" w:cs="Cambria"/>
          <w:sz w:val="26"/>
          <w:szCs w:val="26"/>
        </w:rPr>
        <w:t>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1992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(Đi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50).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này là không chính xác, vì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hơn công dân. Tuy nhiên,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này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trong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năm </w:t>
      </w:r>
      <w:r>
        <w:rPr>
          <w:rFonts w:ascii="Cambria" w:eastAsia="Cambria" w:hAnsi="Cambria" w:cs="Cambria"/>
          <w:sz w:val="26"/>
          <w:szCs w:val="26"/>
        </w:rPr>
        <w:t>2013.</w:t>
      </w:r>
    </w:p>
    <w:p w:rsidR="00AF4763" w:rsidRDefault="005F7A4C" w:rsidP="00B92EB5">
      <w:pPr>
        <w:pStyle w:val="Heading3"/>
        <w:rPr>
          <w:highlight w:val="white"/>
        </w:rPr>
      </w:pPr>
      <w:bookmarkStart w:id="60" w:name="_Toc72232217"/>
      <w:r>
        <w:lastRenderedPageBreak/>
        <w:t>2.2.2. Quy đ</w:t>
      </w:r>
      <w:r>
        <w:t>ị</w:t>
      </w:r>
      <w:r>
        <w:t>nh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 trong Hi</w:t>
      </w:r>
      <w:r>
        <w:t>ế</w:t>
      </w:r>
      <w:r>
        <w:t>n pháp 2013</w:t>
      </w:r>
      <w:bookmarkEnd w:id="60"/>
    </w:p>
    <w:p w:rsidR="00AF4763" w:rsidRDefault="005F7A4C">
      <w:pPr>
        <w:pStyle w:val="Heading4"/>
        <w:rPr>
          <w:rFonts w:ascii="Cambria" w:hAnsi="Cambria" w:cs="Cambria"/>
          <w:i w:val="0"/>
          <w:sz w:val="26"/>
          <w:szCs w:val="26"/>
          <w:highlight w:val="white"/>
        </w:rPr>
      </w:pPr>
      <w:bookmarkStart w:id="61" w:name="_Toc72232218"/>
      <w:r>
        <w:rPr>
          <w:rFonts w:ascii="Cambria" w:hAnsi="Cambria" w:cs="Cambria"/>
          <w:sz w:val="26"/>
          <w:szCs w:val="26"/>
          <w:highlight w:val="white"/>
        </w:rPr>
        <w:t>2.2.2.1. Nh</w:t>
      </w:r>
      <w:r>
        <w:rPr>
          <w:rFonts w:ascii="Cambria" w:hAnsi="Cambria" w:cs="Cambria"/>
          <w:sz w:val="26"/>
          <w:szCs w:val="26"/>
          <w:highlight w:val="white"/>
        </w:rPr>
        <w:t>ữ</w:t>
      </w:r>
      <w:r>
        <w:rPr>
          <w:rFonts w:ascii="Cambria" w:hAnsi="Cambria" w:cs="Cambria"/>
          <w:sz w:val="26"/>
          <w:szCs w:val="26"/>
          <w:highlight w:val="white"/>
        </w:rPr>
        <w:t>ng quy đ</w:t>
      </w:r>
      <w:r>
        <w:rPr>
          <w:rFonts w:ascii="Cambria" w:hAnsi="Cambria" w:cs="Cambria"/>
          <w:sz w:val="26"/>
          <w:szCs w:val="26"/>
          <w:highlight w:val="white"/>
        </w:rPr>
        <w:t>ị</w:t>
      </w:r>
      <w:r>
        <w:rPr>
          <w:rFonts w:ascii="Cambria" w:hAnsi="Cambria" w:cs="Cambria"/>
          <w:sz w:val="26"/>
          <w:szCs w:val="26"/>
          <w:highlight w:val="white"/>
        </w:rPr>
        <w:t>nh còn h</w:t>
      </w:r>
      <w:r>
        <w:rPr>
          <w:rFonts w:ascii="Cambria" w:hAnsi="Cambria" w:cs="Cambria"/>
          <w:sz w:val="26"/>
          <w:szCs w:val="26"/>
          <w:highlight w:val="white"/>
        </w:rPr>
        <w:t>ạ</w:t>
      </w:r>
      <w:r>
        <w:rPr>
          <w:rFonts w:ascii="Cambria" w:hAnsi="Cambria" w:cs="Cambria"/>
          <w:sz w:val="26"/>
          <w:szCs w:val="26"/>
          <w:highlight w:val="white"/>
        </w:rPr>
        <w:t>n ch</w:t>
      </w:r>
      <w:r>
        <w:rPr>
          <w:rFonts w:ascii="Cambria" w:hAnsi="Cambria" w:cs="Cambria"/>
          <w:sz w:val="26"/>
          <w:szCs w:val="26"/>
          <w:highlight w:val="white"/>
        </w:rPr>
        <w:t>ế</w:t>
      </w:r>
      <w:bookmarkEnd w:id="61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k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không có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không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(non-derogable rights) cũng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và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trong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(state of emergency). Đây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ngăn ng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vi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 N</w:t>
      </w:r>
      <w:r>
        <w:rPr>
          <w:rFonts w:ascii="Cambria" w:eastAsia="Cambria" w:hAnsi="Cambria" w:cs="Cambria"/>
          <w:sz w:val="26"/>
          <w:szCs w:val="26"/>
        </w:rPr>
        <w:t>goài ra,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 và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chưa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quan, viên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dân, cũng như không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mà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dân c</w:t>
      </w:r>
      <w:r>
        <w:rPr>
          <w:rFonts w:ascii="Cambria" w:eastAsia="Cambria" w:hAnsi="Cambria" w:cs="Cambria"/>
          <w:sz w:val="26"/>
          <w:szCs w:val="26"/>
        </w:rPr>
        <w:t>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khi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khi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vi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năm 2013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gây tranh cãi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tính logic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n.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các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p,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sinh phòng b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nh,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inh công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ng,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tài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ích công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1992 chưa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Tuy nhiên, trong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2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15 nêu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trong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vì lý do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phòng, an ninh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tr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an toàn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e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ng.”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là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t, nhưng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này như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ng quát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ngay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chương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là không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 Đó là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nh, ngoài ra, 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(như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không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tra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n, không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vô nhân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hay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tư tư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ng...) là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tuy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i,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trong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hoàn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hay vì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lý do nào. Hơn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nh,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trái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n,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rõ ràng và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là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trong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,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duy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là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ích chung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và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n,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chính đáng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khác.</w:t>
      </w:r>
    </w:p>
    <w:p w:rsidR="00AF4763" w:rsidRDefault="005F7A4C">
      <w:pPr>
        <w:pStyle w:val="Heading4"/>
        <w:rPr>
          <w:rFonts w:ascii="Cambria" w:hAnsi="Cambria" w:cs="Cambria"/>
          <w:i w:val="0"/>
          <w:sz w:val="26"/>
          <w:szCs w:val="26"/>
          <w:highlight w:val="white"/>
        </w:rPr>
      </w:pPr>
      <w:bookmarkStart w:id="62" w:name="_Toc72232219"/>
      <w:r>
        <w:rPr>
          <w:rFonts w:ascii="Cambria" w:hAnsi="Cambria" w:cs="Cambria"/>
          <w:sz w:val="26"/>
          <w:szCs w:val="26"/>
          <w:highlight w:val="white"/>
        </w:rPr>
        <w:t>2.2.2.2. Nh</w:t>
      </w:r>
      <w:r>
        <w:rPr>
          <w:rFonts w:ascii="Cambria" w:hAnsi="Cambria" w:cs="Cambria"/>
          <w:sz w:val="26"/>
          <w:szCs w:val="26"/>
          <w:highlight w:val="white"/>
        </w:rPr>
        <w:t>ữ</w:t>
      </w:r>
      <w:r>
        <w:rPr>
          <w:rFonts w:ascii="Cambria" w:hAnsi="Cambria" w:cs="Cambria"/>
          <w:sz w:val="26"/>
          <w:szCs w:val="26"/>
          <w:highlight w:val="white"/>
        </w:rPr>
        <w:t>ng thành t</w:t>
      </w:r>
      <w:r>
        <w:rPr>
          <w:rFonts w:ascii="Cambria" w:hAnsi="Cambria" w:cs="Cambria"/>
          <w:sz w:val="26"/>
          <w:szCs w:val="26"/>
          <w:highlight w:val="white"/>
        </w:rPr>
        <w:t>ự</w:t>
      </w:r>
      <w:r>
        <w:rPr>
          <w:rFonts w:ascii="Cambria" w:hAnsi="Cambria" w:cs="Cambria"/>
          <w:sz w:val="26"/>
          <w:szCs w:val="26"/>
          <w:highlight w:val="white"/>
        </w:rPr>
        <w:t>u đã đ</w:t>
      </w:r>
      <w:r>
        <w:rPr>
          <w:rFonts w:ascii="Cambria" w:hAnsi="Cambria" w:cs="Cambria"/>
          <w:sz w:val="26"/>
          <w:szCs w:val="26"/>
          <w:highlight w:val="white"/>
        </w:rPr>
        <w:t>ạ</w:t>
      </w:r>
      <w:r>
        <w:rPr>
          <w:rFonts w:ascii="Cambria" w:hAnsi="Cambria" w:cs="Cambria"/>
          <w:sz w:val="26"/>
          <w:szCs w:val="26"/>
          <w:highlight w:val="white"/>
        </w:rPr>
        <w:t xml:space="preserve">t </w:t>
      </w:r>
      <w:r>
        <w:rPr>
          <w:rFonts w:ascii="Cambria" w:hAnsi="Cambria" w:cs="Cambria"/>
          <w:sz w:val="26"/>
          <w:szCs w:val="26"/>
          <w:highlight w:val="white"/>
        </w:rPr>
        <w:t>đư</w:t>
      </w:r>
      <w:r>
        <w:rPr>
          <w:rFonts w:ascii="Cambria" w:hAnsi="Cambria" w:cs="Cambria"/>
          <w:sz w:val="26"/>
          <w:szCs w:val="26"/>
          <w:highlight w:val="white"/>
        </w:rPr>
        <w:t>ợ</w:t>
      </w:r>
      <w:r>
        <w:rPr>
          <w:rFonts w:ascii="Cambria" w:hAnsi="Cambria" w:cs="Cambria"/>
          <w:sz w:val="26"/>
          <w:szCs w:val="26"/>
          <w:highlight w:val="white"/>
        </w:rPr>
        <w:t>c</w:t>
      </w:r>
      <w:bookmarkEnd w:id="62"/>
    </w:p>
    <w:p w:rsidR="00AF4763" w:rsidRDefault="005F7A4C" w:rsidP="00E55428">
      <w:pPr>
        <w:rPr>
          <w:b/>
        </w:rPr>
        <w:sectPr w:rsidR="00AF4763">
          <w:headerReference w:type="default" r:id="rId11"/>
          <w:footerReference w:type="default" r:id="rId12"/>
          <w:pgSz w:w="11900" w:h="16840"/>
          <w:pgMar w:top="1134" w:right="1134" w:bottom="1134" w:left="1701" w:header="709" w:footer="709" w:gutter="0"/>
          <w:cols w:space="720"/>
        </w:sectPr>
      </w:pPr>
      <w:r>
        <w:rPr>
          <w:rFonts w:eastAsia="Cambria"/>
          <w:highlight w:val="white"/>
        </w:rPr>
        <w:lastRenderedPageBreak/>
        <w:t>Hi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pháp năm 2013 đã có s</w:t>
      </w:r>
      <w:r>
        <w:rPr>
          <w:rFonts w:eastAsia="Cambria"/>
          <w:highlight w:val="white"/>
        </w:rPr>
        <w:t>ự</w:t>
      </w:r>
      <w:r>
        <w:rPr>
          <w:rFonts w:eastAsia="Cambria"/>
          <w:highlight w:val="white"/>
        </w:rPr>
        <w:t xml:space="preserve"> phân bi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t gi</w:t>
      </w:r>
      <w:r>
        <w:rPr>
          <w:rFonts w:eastAsia="Cambria"/>
          <w:highlight w:val="white"/>
        </w:rPr>
        <w:t>ữ</w:t>
      </w:r>
      <w:r>
        <w:rPr>
          <w:rFonts w:eastAsia="Cambria"/>
          <w:highlight w:val="white"/>
        </w:rPr>
        <w:t>a “quy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con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i” và “quy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công dân”. Trong Hi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pháp s</w:t>
      </w:r>
      <w:r>
        <w:rPr>
          <w:rFonts w:eastAsia="Cambria"/>
          <w:highlight w:val="white"/>
        </w:rPr>
        <w:t>ử</w:t>
      </w:r>
      <w:r>
        <w:rPr>
          <w:rFonts w:eastAsia="Cambria"/>
          <w:highlight w:val="white"/>
        </w:rPr>
        <w:t>a đ</w:t>
      </w:r>
      <w:r>
        <w:rPr>
          <w:rFonts w:eastAsia="Cambria"/>
          <w:highlight w:val="white"/>
        </w:rPr>
        <w:t>ổ</w:t>
      </w:r>
      <w:r>
        <w:rPr>
          <w:rFonts w:eastAsia="Cambria"/>
          <w:highlight w:val="white"/>
        </w:rPr>
        <w:t>i, khi nói đ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con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 thì dùng t</w:t>
      </w:r>
      <w:r>
        <w:rPr>
          <w:rFonts w:eastAsia="Cambria"/>
          <w:highlight w:val="white"/>
        </w:rPr>
        <w:t>ừ</w:t>
      </w:r>
      <w:r>
        <w:rPr>
          <w:rFonts w:eastAsia="Cambria"/>
          <w:highlight w:val="white"/>
        </w:rPr>
        <w:t xml:space="preserve"> “m</w:t>
      </w:r>
      <w:r>
        <w:rPr>
          <w:rFonts w:eastAsia="Cambria"/>
          <w:highlight w:val="white"/>
        </w:rPr>
        <w:t>ọ</w:t>
      </w:r>
      <w:r>
        <w:rPr>
          <w:rFonts w:eastAsia="Cambria"/>
          <w:highlight w:val="white"/>
        </w:rPr>
        <w:t>i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i”, khi nói đ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công dân Vi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t Nam thì dùng t</w:t>
      </w:r>
      <w:r>
        <w:rPr>
          <w:rFonts w:eastAsia="Cambria"/>
          <w:highlight w:val="white"/>
        </w:rPr>
        <w:t>ừ</w:t>
      </w:r>
      <w:r>
        <w:rPr>
          <w:rFonts w:eastAsia="Cambria"/>
          <w:highlight w:val="white"/>
        </w:rPr>
        <w:t xml:space="preserve"> “công dân”. Quy đ</w:t>
      </w:r>
      <w:r>
        <w:rPr>
          <w:rFonts w:eastAsia="Cambria"/>
          <w:highlight w:val="white"/>
        </w:rPr>
        <w:t>ị</w:t>
      </w:r>
      <w:r>
        <w:rPr>
          <w:rFonts w:eastAsia="Cambria"/>
          <w:highlight w:val="white"/>
        </w:rPr>
        <w:t>nh này th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 xml:space="preserve"> hi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n s</w:t>
      </w:r>
      <w:r>
        <w:rPr>
          <w:rFonts w:eastAsia="Cambria"/>
          <w:highlight w:val="white"/>
        </w:rPr>
        <w:t>ự</w:t>
      </w:r>
      <w:r>
        <w:rPr>
          <w:rFonts w:eastAsia="Cambria"/>
          <w:highlight w:val="white"/>
        </w:rPr>
        <w:t xml:space="preserve"> phát tri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>n quan t</w:t>
      </w:r>
      <w:r>
        <w:rPr>
          <w:rFonts w:eastAsia="Cambria"/>
          <w:highlight w:val="white"/>
        </w:rPr>
        <w:t>r</w:t>
      </w:r>
      <w:r>
        <w:rPr>
          <w:rFonts w:eastAsia="Cambria"/>
          <w:highlight w:val="white"/>
        </w:rPr>
        <w:t>ọ</w:t>
      </w:r>
      <w:r>
        <w:rPr>
          <w:rFonts w:eastAsia="Cambria"/>
          <w:highlight w:val="white"/>
        </w:rPr>
        <w:t>ng v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 xml:space="preserve"> nh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>n th</w:t>
      </w:r>
      <w:r>
        <w:rPr>
          <w:rFonts w:eastAsia="Cambria"/>
          <w:highlight w:val="white"/>
        </w:rPr>
        <w:t>ứ</w:t>
      </w:r>
      <w:r>
        <w:rPr>
          <w:rFonts w:eastAsia="Cambria"/>
          <w:highlight w:val="white"/>
        </w:rPr>
        <w:t>c và tư duy trong vi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c ghi nh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>n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con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i,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công dân trong Hi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pháp. Theo quy đ</w:t>
      </w:r>
      <w:r>
        <w:rPr>
          <w:rFonts w:eastAsia="Cambria"/>
          <w:highlight w:val="white"/>
        </w:rPr>
        <w:t>ị</w:t>
      </w:r>
      <w:r>
        <w:rPr>
          <w:rFonts w:eastAsia="Cambria"/>
          <w:highlight w:val="white"/>
        </w:rPr>
        <w:t>nh t</w:t>
      </w:r>
      <w:r>
        <w:rPr>
          <w:rFonts w:eastAsia="Cambria"/>
          <w:highlight w:val="white"/>
        </w:rPr>
        <w:t>ạ</w:t>
      </w:r>
      <w:r>
        <w:rPr>
          <w:rFonts w:eastAsia="Cambria"/>
          <w:highlight w:val="white"/>
        </w:rPr>
        <w:t>i Đi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u 14, không ai đư</w:t>
      </w:r>
      <w:r>
        <w:rPr>
          <w:rFonts w:eastAsia="Cambria"/>
          <w:highlight w:val="white"/>
        </w:rPr>
        <w:t>ợ</w:t>
      </w:r>
      <w:r>
        <w:rPr>
          <w:rFonts w:eastAsia="Cambria"/>
          <w:highlight w:val="white"/>
        </w:rPr>
        <w:t>c tùy ti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n c</w:t>
      </w:r>
      <w:r>
        <w:rPr>
          <w:rFonts w:eastAsia="Cambria"/>
          <w:highlight w:val="white"/>
        </w:rPr>
        <w:t>ắ</w:t>
      </w:r>
      <w:r>
        <w:rPr>
          <w:rFonts w:eastAsia="Cambria"/>
          <w:highlight w:val="white"/>
        </w:rPr>
        <w:t>t xén, h</w:t>
      </w:r>
      <w:r>
        <w:rPr>
          <w:rFonts w:eastAsia="Cambria"/>
          <w:highlight w:val="white"/>
        </w:rPr>
        <w:t>ạ</w:t>
      </w:r>
      <w:r>
        <w:rPr>
          <w:rFonts w:eastAsia="Cambria"/>
          <w:highlight w:val="white"/>
        </w:rPr>
        <w:t>n ch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 xml:space="preserve"> các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n, ngo</w:t>
      </w:r>
      <w:r>
        <w:rPr>
          <w:rFonts w:eastAsia="Cambria"/>
          <w:highlight w:val="white"/>
        </w:rPr>
        <w:t>ạ</w:t>
      </w:r>
      <w:r>
        <w:rPr>
          <w:rFonts w:eastAsia="Cambria"/>
          <w:highlight w:val="white"/>
        </w:rPr>
        <w:t>i tr</w:t>
      </w:r>
      <w:r>
        <w:rPr>
          <w:rFonts w:eastAsia="Cambria"/>
          <w:highlight w:val="white"/>
        </w:rPr>
        <w:t>ừ</w:t>
      </w:r>
      <w:r>
        <w:rPr>
          <w:rFonts w:eastAsia="Cambria"/>
          <w:highlight w:val="white"/>
        </w:rPr>
        <w:t xml:space="preserve"> các trư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ng h</w:t>
      </w:r>
      <w:r>
        <w:rPr>
          <w:rFonts w:eastAsia="Cambria"/>
          <w:highlight w:val="white"/>
        </w:rPr>
        <w:t>ợ</w:t>
      </w:r>
      <w:r>
        <w:rPr>
          <w:rFonts w:eastAsia="Cambria"/>
          <w:highlight w:val="white"/>
        </w:rPr>
        <w:t>p c</w:t>
      </w:r>
      <w:r>
        <w:rPr>
          <w:rFonts w:eastAsia="Cambria"/>
          <w:highlight w:val="white"/>
        </w:rPr>
        <w:t>ầ</w:t>
      </w:r>
      <w:r>
        <w:rPr>
          <w:rFonts w:eastAsia="Cambria"/>
          <w:highlight w:val="white"/>
        </w:rPr>
        <w:t>n thi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t nói trên do Lu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>t đ</w:t>
      </w:r>
      <w:r>
        <w:rPr>
          <w:rFonts w:eastAsia="Cambria"/>
          <w:highlight w:val="white"/>
        </w:rPr>
        <w:t>ị</w:t>
      </w:r>
      <w:r>
        <w:rPr>
          <w:rFonts w:eastAsia="Cambria"/>
          <w:highlight w:val="white"/>
        </w:rPr>
        <w:t xml:space="preserve">nh. </w:t>
      </w:r>
      <w:r>
        <w:rPr>
          <w:rFonts w:eastAsia="Cambria"/>
        </w:rPr>
        <w:t>Hi</w:t>
      </w:r>
      <w:r>
        <w:rPr>
          <w:rFonts w:eastAsia="Cambria"/>
        </w:rPr>
        <w:t>ế</w:t>
      </w:r>
      <w:r>
        <w:rPr>
          <w:rFonts w:eastAsia="Cambria"/>
        </w:rPr>
        <w:t>n pháp năm 2013 đã chuy</w:t>
      </w:r>
      <w:r>
        <w:rPr>
          <w:rFonts w:eastAsia="Cambria"/>
        </w:rPr>
        <w:t>ể</w:t>
      </w:r>
      <w:r>
        <w:rPr>
          <w:rFonts w:eastAsia="Cambria"/>
        </w:rPr>
        <w:t>n chương quy</w:t>
      </w:r>
      <w:r>
        <w:rPr>
          <w:rFonts w:eastAsia="Cambria"/>
        </w:rPr>
        <w:t>ề</w:t>
      </w:r>
      <w:r>
        <w:rPr>
          <w:rFonts w:eastAsia="Cambria"/>
        </w:rPr>
        <w:t>n con ngư</w:t>
      </w:r>
      <w:r>
        <w:rPr>
          <w:rFonts w:eastAsia="Cambria"/>
        </w:rPr>
        <w:t>ờ</w:t>
      </w:r>
      <w:r>
        <w:rPr>
          <w:rFonts w:eastAsia="Cambria"/>
        </w:rPr>
        <w:t>i, quy</w:t>
      </w:r>
      <w:r>
        <w:rPr>
          <w:rFonts w:eastAsia="Cambria"/>
        </w:rPr>
        <w:t>ề</w:t>
      </w:r>
      <w:r>
        <w:rPr>
          <w:rFonts w:eastAsia="Cambria"/>
        </w:rPr>
        <w:t>n và nghĩa v</w:t>
      </w:r>
      <w:r>
        <w:rPr>
          <w:rFonts w:eastAsia="Cambria"/>
        </w:rPr>
        <w:t>ụ</w:t>
      </w:r>
      <w:r>
        <w:rPr>
          <w:rFonts w:eastAsia="Cambria"/>
        </w:rPr>
        <w:t xml:space="preserve"> cơ b</w:t>
      </w:r>
      <w:r>
        <w:rPr>
          <w:rFonts w:eastAsia="Cambria"/>
        </w:rPr>
        <w:t>ả</w:t>
      </w:r>
      <w:r>
        <w:rPr>
          <w:rFonts w:eastAsia="Cambria"/>
        </w:rPr>
        <w:t>n c</w:t>
      </w:r>
      <w:r>
        <w:rPr>
          <w:rFonts w:eastAsia="Cambria"/>
        </w:rPr>
        <w:t>ủ</w:t>
      </w:r>
      <w:r>
        <w:rPr>
          <w:rFonts w:eastAsia="Cambria"/>
        </w:rPr>
        <w:t>a công dân t</w:t>
      </w:r>
      <w:r>
        <w:rPr>
          <w:rFonts w:eastAsia="Cambria"/>
        </w:rPr>
        <w:t>ừ</w:t>
      </w:r>
      <w:r>
        <w:rPr>
          <w:rFonts w:eastAsia="Cambria"/>
        </w:rPr>
        <w:t xml:space="preserve"> “</w:t>
      </w:r>
      <w:r>
        <w:rPr>
          <w:rFonts w:eastAsia="Cambria"/>
          <w:i/>
        </w:rPr>
        <w:t>v</w:t>
      </w:r>
      <w:r>
        <w:rPr>
          <w:rFonts w:eastAsia="Cambria"/>
          <w:i/>
        </w:rPr>
        <w:t>ị</w:t>
      </w:r>
      <w:r>
        <w:rPr>
          <w:rFonts w:eastAsia="Cambria"/>
          <w:i/>
        </w:rPr>
        <w:t xml:space="preserve"> trí</w:t>
      </w:r>
      <w:r>
        <w:rPr>
          <w:rFonts w:eastAsia="Cambria"/>
        </w:rPr>
        <w:t>” Chương V (Hi</w:t>
      </w:r>
      <w:r>
        <w:rPr>
          <w:rFonts w:eastAsia="Cambria"/>
        </w:rPr>
        <w:t>ế</w:t>
      </w:r>
      <w:r>
        <w:rPr>
          <w:rFonts w:eastAsia="Cambria"/>
        </w:rPr>
        <w:t>n pháp năm 1992) lên “</w:t>
      </w:r>
      <w:r>
        <w:rPr>
          <w:rFonts w:eastAsia="Cambria"/>
          <w:i/>
        </w:rPr>
        <w:t>v</w:t>
      </w:r>
      <w:r>
        <w:rPr>
          <w:rFonts w:eastAsia="Cambria"/>
          <w:i/>
        </w:rPr>
        <w:t>ị</w:t>
      </w:r>
      <w:r>
        <w:rPr>
          <w:rFonts w:eastAsia="Cambria"/>
          <w:i/>
        </w:rPr>
        <w:t xml:space="preserve"> trí</w:t>
      </w:r>
      <w:r>
        <w:rPr>
          <w:rFonts w:eastAsia="Cambria"/>
        </w:rPr>
        <w:t>” Chương II (Hi</w:t>
      </w:r>
      <w:r>
        <w:rPr>
          <w:rFonts w:eastAsia="Cambria"/>
        </w:rPr>
        <w:t>ế</w:t>
      </w:r>
      <w:r>
        <w:rPr>
          <w:rFonts w:eastAsia="Cambria"/>
        </w:rPr>
        <w:t>n pháp năm 2014), tăng hai đi</w:t>
      </w:r>
      <w:r>
        <w:rPr>
          <w:rFonts w:eastAsia="Cambria"/>
        </w:rPr>
        <w:t>ề</w:t>
      </w:r>
      <w:r>
        <w:rPr>
          <w:rFonts w:eastAsia="Cambria"/>
        </w:rPr>
        <w:t>u, t</w:t>
      </w:r>
      <w:r>
        <w:rPr>
          <w:rFonts w:eastAsia="Cambria"/>
        </w:rPr>
        <w:t>ừ</w:t>
      </w:r>
      <w:r>
        <w:rPr>
          <w:rFonts w:eastAsia="Cambria"/>
        </w:rPr>
        <w:t xml:space="preserve"> ba mươi tư đi</w:t>
      </w:r>
      <w:r>
        <w:rPr>
          <w:rFonts w:eastAsia="Cambria"/>
        </w:rPr>
        <w:t>ề</w:t>
      </w:r>
      <w:r>
        <w:rPr>
          <w:rFonts w:eastAsia="Cambria"/>
        </w:rPr>
        <w:t>u (t</w:t>
      </w:r>
      <w:r>
        <w:rPr>
          <w:rFonts w:eastAsia="Cambria"/>
        </w:rPr>
        <w:t>ừ</w:t>
      </w:r>
      <w:r>
        <w:rPr>
          <w:rFonts w:eastAsia="Cambria"/>
        </w:rPr>
        <w:t xml:space="preserve"> Đi</w:t>
      </w:r>
      <w:r>
        <w:rPr>
          <w:rFonts w:eastAsia="Cambria"/>
        </w:rPr>
        <w:t>ề</w:t>
      </w:r>
      <w:r>
        <w:rPr>
          <w:rFonts w:eastAsia="Cambria"/>
        </w:rPr>
        <w:t>u 49 đ</w:t>
      </w:r>
      <w:r>
        <w:rPr>
          <w:rFonts w:eastAsia="Cambria"/>
        </w:rPr>
        <w:t>ế</w:t>
      </w:r>
      <w:r>
        <w:rPr>
          <w:rFonts w:eastAsia="Cambria"/>
        </w:rPr>
        <w:t>n Đi</w:t>
      </w:r>
      <w:r>
        <w:rPr>
          <w:rFonts w:eastAsia="Cambria"/>
        </w:rPr>
        <w:t>ề</w:t>
      </w:r>
      <w:r>
        <w:rPr>
          <w:rFonts w:eastAsia="Cambria"/>
        </w:rPr>
        <w:t>u 82 – Hi</w:t>
      </w:r>
      <w:r>
        <w:rPr>
          <w:rFonts w:eastAsia="Cambria"/>
        </w:rPr>
        <w:t>ế</w:t>
      </w:r>
      <w:r>
        <w:rPr>
          <w:rFonts w:eastAsia="Cambria"/>
        </w:rPr>
        <w:t>n pháp năm 1992</w:t>
      </w:r>
      <w:r>
        <w:rPr>
          <w:rFonts w:eastAsia="Cambria"/>
        </w:rPr>
        <w:t>) lên ba mươi sáu đi</w:t>
      </w:r>
      <w:r>
        <w:rPr>
          <w:rFonts w:eastAsia="Cambria"/>
        </w:rPr>
        <w:t>ề</w:t>
      </w:r>
      <w:r>
        <w:rPr>
          <w:rFonts w:eastAsia="Cambria"/>
        </w:rPr>
        <w:t>u (t</w:t>
      </w:r>
      <w:r>
        <w:rPr>
          <w:rFonts w:eastAsia="Cambria"/>
        </w:rPr>
        <w:t>ừ</w:t>
      </w:r>
      <w:r>
        <w:rPr>
          <w:rFonts w:eastAsia="Cambria"/>
        </w:rPr>
        <w:t xml:space="preserve"> Đi</w:t>
      </w:r>
      <w:r>
        <w:rPr>
          <w:rFonts w:eastAsia="Cambria"/>
        </w:rPr>
        <w:t>ề</w:t>
      </w:r>
      <w:r>
        <w:rPr>
          <w:rFonts w:eastAsia="Cambria"/>
        </w:rPr>
        <w:t>u 14 đ</w:t>
      </w:r>
      <w:r>
        <w:rPr>
          <w:rFonts w:eastAsia="Cambria"/>
        </w:rPr>
        <w:t>ế</w:t>
      </w:r>
      <w:r>
        <w:rPr>
          <w:rFonts w:eastAsia="Cambria"/>
        </w:rPr>
        <w:t>n đi</w:t>
      </w:r>
      <w:r>
        <w:rPr>
          <w:rFonts w:eastAsia="Cambria"/>
        </w:rPr>
        <w:t>ề</w:t>
      </w:r>
      <w:r>
        <w:rPr>
          <w:rFonts w:eastAsia="Cambria"/>
        </w:rPr>
        <w:t>u 49 – Hi</w:t>
      </w:r>
      <w:r>
        <w:rPr>
          <w:rFonts w:eastAsia="Cambria"/>
        </w:rPr>
        <w:t>ế</w:t>
      </w:r>
      <w:r>
        <w:rPr>
          <w:rFonts w:eastAsia="Cambria"/>
        </w:rPr>
        <w:t>n pháp năm 2013), tăng mư</w:t>
      </w:r>
      <w:r>
        <w:rPr>
          <w:rFonts w:eastAsia="Cambria"/>
        </w:rPr>
        <w:t>ờ</w:t>
      </w:r>
      <w:r>
        <w:rPr>
          <w:rFonts w:eastAsia="Cambria"/>
        </w:rPr>
        <w:t>i tám đi</w:t>
      </w:r>
      <w:r>
        <w:rPr>
          <w:rFonts w:eastAsia="Cambria"/>
        </w:rPr>
        <w:t>ề</w:t>
      </w:r>
      <w:r>
        <w:rPr>
          <w:rFonts w:eastAsia="Cambria"/>
        </w:rPr>
        <w:t>u so v</w:t>
      </w:r>
      <w:r>
        <w:rPr>
          <w:rFonts w:eastAsia="Cambria"/>
        </w:rPr>
        <w:t>ớ</w:t>
      </w:r>
      <w:r>
        <w:rPr>
          <w:rFonts w:eastAsia="Cambria"/>
        </w:rPr>
        <w:t>i Hi</w:t>
      </w:r>
      <w:r>
        <w:rPr>
          <w:rFonts w:eastAsia="Cambria"/>
        </w:rPr>
        <w:t>ế</w:t>
      </w:r>
      <w:r>
        <w:rPr>
          <w:rFonts w:eastAsia="Cambria"/>
        </w:rPr>
        <w:t>n pháp năm 1946, tăng mư</w:t>
      </w:r>
      <w:r>
        <w:rPr>
          <w:rFonts w:eastAsia="Cambria"/>
        </w:rPr>
        <w:t>ờ</w:t>
      </w:r>
      <w:r>
        <w:rPr>
          <w:rFonts w:eastAsia="Cambria"/>
        </w:rPr>
        <w:t>i lăm đi</w:t>
      </w:r>
      <w:r>
        <w:rPr>
          <w:rFonts w:eastAsia="Cambria"/>
        </w:rPr>
        <w:t>ề</w:t>
      </w:r>
      <w:r>
        <w:rPr>
          <w:rFonts w:eastAsia="Cambria"/>
        </w:rPr>
        <w:t>u so v</w:t>
      </w:r>
      <w:r>
        <w:rPr>
          <w:rFonts w:eastAsia="Cambria"/>
        </w:rPr>
        <w:t>ớ</w:t>
      </w:r>
      <w:r>
        <w:rPr>
          <w:rFonts w:eastAsia="Cambria"/>
        </w:rPr>
        <w:t>i Hi</w:t>
      </w:r>
      <w:r>
        <w:rPr>
          <w:rFonts w:eastAsia="Cambria"/>
        </w:rPr>
        <w:t>ế</w:t>
      </w:r>
      <w:r>
        <w:rPr>
          <w:rFonts w:eastAsia="Cambria"/>
        </w:rPr>
        <w:t>n pháp năm 1959 và tăng b</w:t>
      </w:r>
      <w:r>
        <w:rPr>
          <w:rFonts w:eastAsia="Cambria"/>
        </w:rPr>
        <w:t>ả</w:t>
      </w:r>
      <w:r>
        <w:rPr>
          <w:rFonts w:eastAsia="Cambria"/>
        </w:rPr>
        <w:t>y đi</w:t>
      </w:r>
      <w:r>
        <w:rPr>
          <w:rFonts w:eastAsia="Cambria"/>
        </w:rPr>
        <w:t>ề</w:t>
      </w:r>
      <w:r>
        <w:rPr>
          <w:rFonts w:eastAsia="Cambria"/>
        </w:rPr>
        <w:t>u so v</w:t>
      </w:r>
      <w:r>
        <w:rPr>
          <w:rFonts w:eastAsia="Cambria"/>
        </w:rPr>
        <w:t>ớ</w:t>
      </w:r>
      <w:r>
        <w:rPr>
          <w:rFonts w:eastAsia="Cambria"/>
        </w:rPr>
        <w:t>i Hi</w:t>
      </w:r>
      <w:r>
        <w:rPr>
          <w:rFonts w:eastAsia="Cambria"/>
        </w:rPr>
        <w:t>ế</w:t>
      </w:r>
      <w:r>
        <w:rPr>
          <w:rFonts w:eastAsia="Cambria"/>
        </w:rPr>
        <w:t>n pháp năm 1980. Trong đó, có năm đi</w:t>
      </w:r>
      <w:r>
        <w:rPr>
          <w:rFonts w:eastAsia="Cambria"/>
        </w:rPr>
        <w:t>ề</w:t>
      </w:r>
      <w:r>
        <w:rPr>
          <w:rFonts w:eastAsia="Cambria"/>
        </w:rPr>
        <w:t>u m</w:t>
      </w:r>
      <w:r>
        <w:rPr>
          <w:rFonts w:eastAsia="Cambria"/>
        </w:rPr>
        <w:t>ớ</w:t>
      </w:r>
      <w:r>
        <w:rPr>
          <w:rFonts w:eastAsia="Cambria"/>
        </w:rPr>
        <w:t>i (là nh</w:t>
      </w:r>
      <w:r>
        <w:rPr>
          <w:rFonts w:eastAsia="Cambria"/>
        </w:rPr>
        <w:t>ữ</w:t>
      </w:r>
      <w:r>
        <w:rPr>
          <w:rFonts w:eastAsia="Cambria"/>
        </w:rPr>
        <w:t>ng đi</w:t>
      </w:r>
      <w:r>
        <w:rPr>
          <w:rFonts w:eastAsia="Cambria"/>
        </w:rPr>
        <w:t>ề</w:t>
      </w:r>
      <w:r>
        <w:rPr>
          <w:rFonts w:eastAsia="Cambria"/>
        </w:rPr>
        <w:t>u: Đi</w:t>
      </w:r>
      <w:r>
        <w:rPr>
          <w:rFonts w:eastAsia="Cambria"/>
        </w:rPr>
        <w:t>ề</w:t>
      </w:r>
      <w:r>
        <w:rPr>
          <w:rFonts w:eastAsia="Cambria"/>
        </w:rPr>
        <w:t xml:space="preserve">u 19, </w:t>
      </w:r>
      <w:r>
        <w:rPr>
          <w:rFonts w:eastAsia="Cambria"/>
        </w:rPr>
        <w:t>Đi</w:t>
      </w:r>
      <w:r>
        <w:rPr>
          <w:rFonts w:eastAsia="Cambria"/>
        </w:rPr>
        <w:t>ề</w:t>
      </w:r>
      <w:r>
        <w:rPr>
          <w:rFonts w:eastAsia="Cambria"/>
        </w:rPr>
        <w:t>u 34, Đi</w:t>
      </w:r>
      <w:r>
        <w:rPr>
          <w:rFonts w:eastAsia="Cambria"/>
        </w:rPr>
        <w:t>ề</w:t>
      </w:r>
      <w:r>
        <w:rPr>
          <w:rFonts w:eastAsia="Cambria"/>
        </w:rPr>
        <w:t>u 41, Đi</w:t>
      </w:r>
      <w:r>
        <w:rPr>
          <w:rFonts w:eastAsia="Cambria"/>
        </w:rPr>
        <w:t>ề</w:t>
      </w:r>
      <w:r>
        <w:rPr>
          <w:rFonts w:eastAsia="Cambria"/>
        </w:rPr>
        <w:t>u 42, Đi</w:t>
      </w:r>
      <w:r>
        <w:rPr>
          <w:rFonts w:eastAsia="Cambria"/>
        </w:rPr>
        <w:t>ề</w:t>
      </w:r>
      <w:r>
        <w:rPr>
          <w:rFonts w:eastAsia="Cambria"/>
        </w:rPr>
        <w:t>u 43), s</w:t>
      </w:r>
      <w:r>
        <w:rPr>
          <w:rFonts w:eastAsia="Cambria"/>
        </w:rPr>
        <w:t>ử</w:t>
      </w:r>
      <w:r>
        <w:rPr>
          <w:rFonts w:eastAsia="Cambria"/>
        </w:rPr>
        <w:t>a đ</w:t>
      </w:r>
      <w:r>
        <w:rPr>
          <w:rFonts w:eastAsia="Cambria"/>
        </w:rPr>
        <w:t>ổ</w:t>
      </w:r>
      <w:r>
        <w:rPr>
          <w:rFonts w:eastAsia="Cambria"/>
        </w:rPr>
        <w:t>i, b</w:t>
      </w:r>
      <w:r>
        <w:rPr>
          <w:rFonts w:eastAsia="Cambria"/>
        </w:rPr>
        <w:t>ổ</w:t>
      </w:r>
      <w:r>
        <w:rPr>
          <w:rFonts w:eastAsia="Cambria"/>
        </w:rPr>
        <w:t xml:space="preserve"> sung 28 đi</w:t>
      </w:r>
      <w:r>
        <w:rPr>
          <w:rFonts w:eastAsia="Cambria"/>
        </w:rPr>
        <w:t>ề</w:t>
      </w:r>
      <w:r>
        <w:rPr>
          <w:rFonts w:eastAsia="Cambria"/>
        </w:rPr>
        <w:t>u (là nh</w:t>
      </w:r>
      <w:r>
        <w:rPr>
          <w:rFonts w:eastAsia="Cambria"/>
        </w:rPr>
        <w:t>ữ</w:t>
      </w:r>
      <w:r>
        <w:rPr>
          <w:rFonts w:eastAsia="Cambria"/>
        </w:rPr>
        <w:t>ng đi</w:t>
      </w:r>
      <w:r>
        <w:rPr>
          <w:rFonts w:eastAsia="Cambria"/>
        </w:rPr>
        <w:t>ề</w:t>
      </w:r>
      <w:r>
        <w:rPr>
          <w:rFonts w:eastAsia="Cambria"/>
        </w:rPr>
        <w:t>u: t</w:t>
      </w:r>
      <w:r>
        <w:rPr>
          <w:rFonts w:eastAsia="Cambria"/>
        </w:rPr>
        <w:t>ừ</w:t>
      </w:r>
      <w:r>
        <w:rPr>
          <w:rFonts w:eastAsia="Cambria"/>
        </w:rPr>
        <w:t xml:space="preserve"> Đi</w:t>
      </w:r>
      <w:r>
        <w:rPr>
          <w:rFonts w:eastAsia="Cambria"/>
        </w:rPr>
        <w:t>ề</w:t>
      </w:r>
      <w:r>
        <w:rPr>
          <w:rFonts w:eastAsia="Cambria"/>
        </w:rPr>
        <w:t>u 14 đ</w:t>
      </w:r>
      <w:r>
        <w:rPr>
          <w:rFonts w:eastAsia="Cambria"/>
        </w:rPr>
        <w:t>ế</w:t>
      </w:r>
      <w:r>
        <w:rPr>
          <w:rFonts w:eastAsia="Cambria"/>
        </w:rPr>
        <w:t>n Đi</w:t>
      </w:r>
      <w:r>
        <w:rPr>
          <w:rFonts w:eastAsia="Cambria"/>
        </w:rPr>
        <w:t>ề</w:t>
      </w:r>
      <w:r>
        <w:rPr>
          <w:rFonts w:eastAsia="Cambria"/>
        </w:rPr>
        <w:t>u 18, Đi</w:t>
      </w:r>
      <w:r>
        <w:rPr>
          <w:rFonts w:eastAsia="Cambria"/>
        </w:rPr>
        <w:t>ề</w:t>
      </w:r>
      <w:r>
        <w:rPr>
          <w:rFonts w:eastAsia="Cambria"/>
        </w:rPr>
        <w:t>u 20 đ</w:t>
      </w:r>
      <w:r>
        <w:rPr>
          <w:rFonts w:eastAsia="Cambria"/>
        </w:rPr>
        <w:t>ế</w:t>
      </w:r>
      <w:r>
        <w:rPr>
          <w:rFonts w:eastAsia="Cambria"/>
        </w:rPr>
        <w:t>n Đi</w:t>
      </w:r>
      <w:r>
        <w:rPr>
          <w:rFonts w:eastAsia="Cambria"/>
        </w:rPr>
        <w:t>ề</w:t>
      </w:r>
      <w:r>
        <w:rPr>
          <w:rFonts w:eastAsia="Cambria"/>
        </w:rPr>
        <w:t>u 33, Đi</w:t>
      </w:r>
      <w:r>
        <w:rPr>
          <w:rFonts w:eastAsia="Cambria"/>
        </w:rPr>
        <w:t>ề</w:t>
      </w:r>
      <w:r>
        <w:rPr>
          <w:rFonts w:eastAsia="Cambria"/>
        </w:rPr>
        <w:t>u 35 đ</w:t>
      </w:r>
      <w:r>
        <w:rPr>
          <w:rFonts w:eastAsia="Cambria"/>
        </w:rPr>
        <w:t>ế</w:t>
      </w:r>
      <w:r>
        <w:rPr>
          <w:rFonts w:eastAsia="Cambria"/>
        </w:rPr>
        <w:t>n Đi</w:t>
      </w:r>
      <w:r>
        <w:rPr>
          <w:rFonts w:eastAsia="Cambria"/>
        </w:rPr>
        <w:t>ề</w:t>
      </w:r>
      <w:r>
        <w:rPr>
          <w:rFonts w:eastAsia="Cambria"/>
        </w:rPr>
        <w:t>u 40, Đi</w:t>
      </w:r>
      <w:r>
        <w:rPr>
          <w:rFonts w:eastAsia="Cambria"/>
        </w:rPr>
        <w:t>ề</w:t>
      </w:r>
      <w:r>
        <w:rPr>
          <w:rFonts w:eastAsia="Cambria"/>
        </w:rPr>
        <w:t>u 45, Đi</w:t>
      </w:r>
      <w:r>
        <w:rPr>
          <w:rFonts w:eastAsia="Cambria"/>
        </w:rPr>
        <w:t>ề</w:t>
      </w:r>
      <w:r>
        <w:rPr>
          <w:rFonts w:eastAsia="Cambria"/>
        </w:rPr>
        <w:t>u 47, Đi</w:t>
      </w:r>
      <w:r>
        <w:rPr>
          <w:rFonts w:eastAsia="Cambria"/>
        </w:rPr>
        <w:t>ề</w:t>
      </w:r>
      <w:r>
        <w:rPr>
          <w:rFonts w:eastAsia="Cambria"/>
        </w:rPr>
        <w:t>u 48), gi</w:t>
      </w:r>
      <w:r>
        <w:rPr>
          <w:rFonts w:eastAsia="Cambria"/>
        </w:rPr>
        <w:t>ữ</w:t>
      </w:r>
      <w:r>
        <w:rPr>
          <w:rFonts w:eastAsia="Cambria"/>
        </w:rPr>
        <w:t xml:space="preserve"> nguyên ba đi</w:t>
      </w:r>
      <w:r>
        <w:rPr>
          <w:rFonts w:eastAsia="Cambria"/>
        </w:rPr>
        <w:t>ề</w:t>
      </w:r>
      <w:r>
        <w:rPr>
          <w:rFonts w:eastAsia="Cambria"/>
        </w:rPr>
        <w:t>u là Đi</w:t>
      </w:r>
      <w:r>
        <w:rPr>
          <w:rFonts w:eastAsia="Cambria"/>
        </w:rPr>
        <w:t>ề</w:t>
      </w:r>
      <w:r>
        <w:rPr>
          <w:rFonts w:eastAsia="Cambria"/>
        </w:rPr>
        <w:t>u 44, Đi</w:t>
      </w:r>
      <w:r>
        <w:rPr>
          <w:rFonts w:eastAsia="Cambria"/>
        </w:rPr>
        <w:t>ề</w:t>
      </w:r>
      <w:r>
        <w:rPr>
          <w:rFonts w:eastAsia="Cambria"/>
        </w:rPr>
        <w:t>u 46, Đi</w:t>
      </w:r>
      <w:r>
        <w:rPr>
          <w:rFonts w:eastAsia="Cambria"/>
        </w:rPr>
        <w:t>ề</w:t>
      </w:r>
      <w:r>
        <w:rPr>
          <w:rFonts w:eastAsia="Cambria"/>
        </w:rPr>
        <w:t>u 49, trong nh</w:t>
      </w:r>
      <w:r>
        <w:rPr>
          <w:rFonts w:eastAsia="Cambria"/>
        </w:rPr>
        <w:t>ữ</w:t>
      </w:r>
      <w:r>
        <w:rPr>
          <w:rFonts w:eastAsia="Cambria"/>
        </w:rPr>
        <w:t>ng n</w:t>
      </w:r>
      <w:r>
        <w:rPr>
          <w:rFonts w:eastAsia="Cambria"/>
        </w:rPr>
        <w:t>ộ</w:t>
      </w:r>
      <w:r>
        <w:rPr>
          <w:rFonts w:eastAsia="Cambria"/>
        </w:rPr>
        <w:t>i dung đư</w:t>
      </w:r>
      <w:r>
        <w:rPr>
          <w:rFonts w:eastAsia="Cambria"/>
        </w:rPr>
        <w:t>ợ</w:t>
      </w:r>
      <w:r>
        <w:rPr>
          <w:rFonts w:eastAsia="Cambria"/>
        </w:rPr>
        <w:t>c s</w:t>
      </w:r>
      <w:r>
        <w:rPr>
          <w:rFonts w:eastAsia="Cambria"/>
        </w:rPr>
        <w:t>ử</w:t>
      </w:r>
      <w:r>
        <w:rPr>
          <w:rFonts w:eastAsia="Cambria"/>
        </w:rPr>
        <w:t>a đ</w:t>
      </w:r>
      <w:r>
        <w:rPr>
          <w:rFonts w:eastAsia="Cambria"/>
        </w:rPr>
        <w:t>ổ</w:t>
      </w:r>
      <w:r>
        <w:rPr>
          <w:rFonts w:eastAsia="Cambria"/>
        </w:rPr>
        <w:t>i b</w:t>
      </w:r>
      <w:r>
        <w:rPr>
          <w:rFonts w:eastAsia="Cambria"/>
        </w:rPr>
        <w:t>ổ</w:t>
      </w:r>
      <w:r>
        <w:rPr>
          <w:rFonts w:eastAsia="Cambria"/>
        </w:rPr>
        <w:t xml:space="preserve"> sung đó có nh</w:t>
      </w:r>
      <w:r>
        <w:rPr>
          <w:rFonts w:eastAsia="Cambria"/>
        </w:rPr>
        <w:t>ữ</w:t>
      </w:r>
      <w:r>
        <w:rPr>
          <w:rFonts w:eastAsia="Cambria"/>
        </w:rPr>
        <w:t>ng n</w:t>
      </w:r>
      <w:r>
        <w:rPr>
          <w:rFonts w:eastAsia="Cambria"/>
        </w:rPr>
        <w:t>ộ</w:t>
      </w:r>
      <w:r>
        <w:rPr>
          <w:rFonts w:eastAsia="Cambria"/>
        </w:rPr>
        <w:t>i dung c</w:t>
      </w:r>
      <w:r>
        <w:rPr>
          <w:rFonts w:eastAsia="Cambria"/>
        </w:rPr>
        <w:t>ự</w:t>
      </w:r>
      <w:r>
        <w:rPr>
          <w:rFonts w:eastAsia="Cambria"/>
        </w:rPr>
        <w:t>c k</w:t>
      </w:r>
      <w:r>
        <w:rPr>
          <w:rFonts w:eastAsia="Cambria"/>
        </w:rPr>
        <w:t>ỳ</w:t>
      </w:r>
      <w:r>
        <w:rPr>
          <w:rFonts w:eastAsia="Cambria"/>
        </w:rPr>
        <w:t xml:space="preserve"> quan tr</w:t>
      </w:r>
      <w:r>
        <w:rPr>
          <w:rFonts w:eastAsia="Cambria"/>
        </w:rPr>
        <w:t>ọ</w:t>
      </w:r>
      <w:r>
        <w:rPr>
          <w:rFonts w:eastAsia="Cambria"/>
        </w:rPr>
        <w:t>ng.</w:t>
      </w:r>
      <w:r>
        <w:rPr>
          <w:rFonts w:eastAsia="Cambria"/>
        </w:rPr>
        <w:br/>
      </w:r>
      <w:r>
        <w:rPr>
          <w:rFonts w:eastAsia="Cambria"/>
          <w:highlight w:val="white"/>
        </w:rPr>
        <w:t> Ngoài ra,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con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 không ch</w:t>
      </w:r>
      <w:r>
        <w:rPr>
          <w:rFonts w:eastAsia="Cambria"/>
          <w:highlight w:val="white"/>
        </w:rPr>
        <w:t>ỉ</w:t>
      </w:r>
      <w:r>
        <w:rPr>
          <w:rFonts w:eastAsia="Cambria"/>
          <w:highlight w:val="white"/>
        </w:rPr>
        <w:t xml:space="preserve"> đ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 xml:space="preserve"> c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 xml:space="preserve">p </w:t>
      </w:r>
      <w:r>
        <w:rPr>
          <w:rFonts w:eastAsia="Cambria"/>
          <w:highlight w:val="white"/>
        </w:rPr>
        <w:t>ở</w:t>
      </w:r>
      <w:r>
        <w:rPr>
          <w:rFonts w:eastAsia="Cambria"/>
          <w:highlight w:val="white"/>
        </w:rPr>
        <w:t xml:space="preserve"> chương II mà </w:t>
      </w:r>
      <w:r>
        <w:rPr>
          <w:rFonts w:eastAsia="Cambria"/>
          <w:highlight w:val="white"/>
        </w:rPr>
        <w:t>ở</w:t>
      </w:r>
      <w:r>
        <w:rPr>
          <w:rFonts w:eastAsia="Cambria"/>
          <w:highlight w:val="white"/>
        </w:rPr>
        <w:t xml:space="preserve"> nhi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u chương khác như chương v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 xml:space="preserve"> Chính ph</w:t>
      </w:r>
      <w:r>
        <w:rPr>
          <w:rFonts w:eastAsia="Cambria"/>
          <w:highlight w:val="white"/>
        </w:rPr>
        <w:t>ủ</w:t>
      </w:r>
      <w:r>
        <w:rPr>
          <w:rFonts w:eastAsia="Cambria"/>
          <w:highlight w:val="white"/>
        </w:rPr>
        <w:t>, Vi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n Ki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>m sát nhân dân, Tòa án nhân dân. Như v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>y, b</w:t>
      </w:r>
      <w:r>
        <w:rPr>
          <w:rFonts w:eastAsia="Cambria"/>
          <w:highlight w:val="white"/>
        </w:rPr>
        <w:t>ộ</w:t>
      </w:r>
      <w:r>
        <w:rPr>
          <w:rFonts w:eastAsia="Cambria"/>
          <w:highlight w:val="white"/>
        </w:rPr>
        <w:t xml:space="preserve"> máy nhà nư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c đư</w:t>
      </w:r>
      <w:r>
        <w:rPr>
          <w:rFonts w:eastAsia="Cambria"/>
          <w:highlight w:val="white"/>
        </w:rPr>
        <w:t>ợ</w:t>
      </w:r>
      <w:r>
        <w:rPr>
          <w:rFonts w:eastAsia="Cambria"/>
          <w:highlight w:val="white"/>
        </w:rPr>
        <w:t>c l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>p ra đ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 xml:space="preserve"> b</w:t>
      </w:r>
      <w:r>
        <w:rPr>
          <w:rFonts w:eastAsia="Cambria"/>
          <w:highlight w:val="white"/>
        </w:rPr>
        <w:t>ả</w:t>
      </w:r>
      <w:r>
        <w:rPr>
          <w:rFonts w:eastAsia="Cambria"/>
          <w:highlight w:val="white"/>
        </w:rPr>
        <w:t>o v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 xml:space="preserve">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con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 xml:space="preserve">i. </w:t>
      </w:r>
      <w:r>
        <w:rPr>
          <w:rFonts w:eastAsia="Cambria"/>
          <w:highlight w:val="white"/>
        </w:rPr>
        <w:t>Cách ti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p c</w:t>
      </w:r>
      <w:r>
        <w:rPr>
          <w:rFonts w:eastAsia="Cambria"/>
          <w:highlight w:val="white"/>
        </w:rPr>
        <w:t>ậ</w:t>
      </w:r>
      <w:r>
        <w:rPr>
          <w:rFonts w:eastAsia="Cambria"/>
          <w:highlight w:val="white"/>
        </w:rPr>
        <w:t>n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con ngư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 này th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 xml:space="preserve"> hi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n s</w:t>
      </w:r>
      <w:r>
        <w:rPr>
          <w:rFonts w:eastAsia="Cambria"/>
          <w:highlight w:val="white"/>
        </w:rPr>
        <w:t>ự</w:t>
      </w:r>
      <w:r>
        <w:rPr>
          <w:rFonts w:eastAsia="Cambria"/>
          <w:highlight w:val="white"/>
        </w:rPr>
        <w:t xml:space="preserve"> k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 xml:space="preserve"> th</w:t>
      </w:r>
      <w:r>
        <w:rPr>
          <w:rFonts w:eastAsia="Cambria"/>
          <w:highlight w:val="white"/>
        </w:rPr>
        <w:t>ừ</w:t>
      </w:r>
      <w:r>
        <w:rPr>
          <w:rFonts w:eastAsia="Cambria"/>
          <w:highlight w:val="white"/>
        </w:rPr>
        <w:t>a và ti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p thu quan đi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>m ti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b</w:t>
      </w:r>
      <w:r>
        <w:rPr>
          <w:rFonts w:eastAsia="Cambria"/>
          <w:highlight w:val="white"/>
        </w:rPr>
        <w:t>ộ</w:t>
      </w:r>
      <w:r>
        <w:rPr>
          <w:rFonts w:eastAsia="Cambria"/>
          <w:highlight w:val="white"/>
        </w:rPr>
        <w:t xml:space="preserve"> c</w:t>
      </w:r>
      <w:r>
        <w:rPr>
          <w:rFonts w:eastAsia="Cambria"/>
          <w:highlight w:val="white"/>
        </w:rPr>
        <w:t>ủ</w:t>
      </w:r>
      <w:r>
        <w:rPr>
          <w:rFonts w:eastAsia="Cambria"/>
          <w:highlight w:val="white"/>
        </w:rPr>
        <w:t>a các nư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c trên th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 xml:space="preserve"> gi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i.</w:t>
      </w:r>
      <w:r>
        <w:rPr>
          <w:rFonts w:eastAsia="Cambria"/>
        </w:rPr>
        <w:br/>
      </w:r>
      <w:r>
        <w:rPr>
          <w:rFonts w:eastAsia="Cambria"/>
          <w:highlight w:val="white"/>
        </w:rPr>
        <w:t> Có th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 xml:space="preserve"> nói, Hi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n pháp nư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c C</w:t>
      </w:r>
      <w:r>
        <w:rPr>
          <w:rFonts w:eastAsia="Cambria"/>
          <w:highlight w:val="white"/>
        </w:rPr>
        <w:t>ộ</w:t>
      </w:r>
      <w:r>
        <w:rPr>
          <w:rFonts w:eastAsia="Cambria"/>
          <w:highlight w:val="white"/>
        </w:rPr>
        <w:t>ng hòa XHCN Vi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t Nam năm 2013 đã th</w:t>
      </w:r>
      <w:r>
        <w:rPr>
          <w:rFonts w:eastAsia="Cambria"/>
          <w:highlight w:val="white"/>
        </w:rPr>
        <w:t>ể</w:t>
      </w:r>
      <w:r>
        <w:rPr>
          <w:rFonts w:eastAsia="Cambria"/>
          <w:highlight w:val="white"/>
        </w:rPr>
        <w:t xml:space="preserve"> hi</w:t>
      </w:r>
      <w:r>
        <w:rPr>
          <w:rFonts w:eastAsia="Cambria"/>
          <w:highlight w:val="white"/>
        </w:rPr>
        <w:t>ệ</w:t>
      </w:r>
      <w:r>
        <w:rPr>
          <w:rFonts w:eastAsia="Cambria"/>
          <w:highlight w:val="white"/>
        </w:rPr>
        <w:t>n đư</w:t>
      </w:r>
      <w:r>
        <w:rPr>
          <w:rFonts w:eastAsia="Cambria"/>
          <w:highlight w:val="white"/>
        </w:rPr>
        <w:t>ợ</w:t>
      </w:r>
      <w:r>
        <w:rPr>
          <w:rFonts w:eastAsia="Cambria"/>
          <w:highlight w:val="white"/>
        </w:rPr>
        <w:t>c ý Đ</w:t>
      </w:r>
      <w:r>
        <w:rPr>
          <w:rFonts w:eastAsia="Cambria"/>
          <w:highlight w:val="white"/>
        </w:rPr>
        <w:t>ả</w:t>
      </w:r>
      <w:r>
        <w:rPr>
          <w:rFonts w:eastAsia="Cambria"/>
          <w:highlight w:val="white"/>
        </w:rPr>
        <w:t>ng, lòng dân, là s</w:t>
      </w:r>
      <w:r>
        <w:rPr>
          <w:rFonts w:eastAsia="Cambria"/>
          <w:highlight w:val="white"/>
        </w:rPr>
        <w:t>ự</w:t>
      </w:r>
      <w:r>
        <w:rPr>
          <w:rFonts w:eastAsia="Cambria"/>
          <w:highlight w:val="white"/>
        </w:rPr>
        <w:t xml:space="preserve"> k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t tinh c</w:t>
      </w:r>
      <w:r>
        <w:rPr>
          <w:rFonts w:eastAsia="Cambria"/>
          <w:highlight w:val="white"/>
        </w:rPr>
        <w:t>ủ</w:t>
      </w:r>
      <w:r>
        <w:rPr>
          <w:rFonts w:eastAsia="Cambria"/>
          <w:highlight w:val="white"/>
        </w:rPr>
        <w:t>a tinh th</w:t>
      </w:r>
      <w:r>
        <w:rPr>
          <w:rFonts w:eastAsia="Cambria"/>
          <w:highlight w:val="white"/>
        </w:rPr>
        <w:t>ầ</w:t>
      </w:r>
      <w:r>
        <w:rPr>
          <w:rFonts w:eastAsia="Cambria"/>
          <w:highlight w:val="white"/>
        </w:rPr>
        <w:t>n dân ch</w:t>
      </w:r>
      <w:r>
        <w:rPr>
          <w:rFonts w:eastAsia="Cambria"/>
          <w:highlight w:val="white"/>
        </w:rPr>
        <w:t>ủ</w:t>
      </w:r>
      <w:r>
        <w:rPr>
          <w:rFonts w:eastAsia="Cambria"/>
          <w:highlight w:val="white"/>
        </w:rPr>
        <w:t>, đ</w:t>
      </w:r>
      <w:r>
        <w:rPr>
          <w:rFonts w:eastAsia="Cambria"/>
          <w:highlight w:val="white"/>
        </w:rPr>
        <w:t>ổ</w:t>
      </w:r>
      <w:r>
        <w:rPr>
          <w:rFonts w:eastAsia="Cambria"/>
          <w:highlight w:val="white"/>
        </w:rPr>
        <w:t>i m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i, ph</w:t>
      </w:r>
      <w:r>
        <w:rPr>
          <w:rFonts w:eastAsia="Cambria"/>
          <w:highlight w:val="white"/>
        </w:rPr>
        <w:t>át huy s</w:t>
      </w:r>
      <w:r>
        <w:rPr>
          <w:rFonts w:eastAsia="Cambria"/>
          <w:highlight w:val="white"/>
        </w:rPr>
        <w:t>ứ</w:t>
      </w:r>
      <w:r>
        <w:rPr>
          <w:rFonts w:eastAsia="Cambria"/>
          <w:highlight w:val="white"/>
        </w:rPr>
        <w:t>c m</w:t>
      </w:r>
      <w:r>
        <w:rPr>
          <w:rFonts w:eastAsia="Cambria"/>
          <w:highlight w:val="white"/>
        </w:rPr>
        <w:t>ạ</w:t>
      </w:r>
      <w:r>
        <w:rPr>
          <w:rFonts w:eastAsia="Cambria"/>
          <w:highlight w:val="white"/>
        </w:rPr>
        <w:t>nh đ</w:t>
      </w:r>
      <w:r>
        <w:rPr>
          <w:rFonts w:eastAsia="Cambria"/>
          <w:highlight w:val="white"/>
        </w:rPr>
        <w:t>ạ</w:t>
      </w:r>
      <w:r>
        <w:rPr>
          <w:rFonts w:eastAsia="Cambria"/>
          <w:highlight w:val="white"/>
        </w:rPr>
        <w:t>i đoàn k</w:t>
      </w:r>
      <w:r>
        <w:rPr>
          <w:rFonts w:eastAsia="Cambria"/>
          <w:highlight w:val="white"/>
        </w:rPr>
        <w:t>ế</w:t>
      </w:r>
      <w:r>
        <w:rPr>
          <w:rFonts w:eastAsia="Cambria"/>
          <w:highlight w:val="white"/>
        </w:rPr>
        <w:t>t toàn dân t</w:t>
      </w:r>
      <w:r>
        <w:rPr>
          <w:rFonts w:eastAsia="Cambria"/>
          <w:highlight w:val="white"/>
        </w:rPr>
        <w:t>ộ</w:t>
      </w:r>
      <w:r>
        <w:rPr>
          <w:rFonts w:eastAsia="Cambria"/>
          <w:highlight w:val="white"/>
        </w:rPr>
        <w:t xml:space="preserve">c, đáp </w:t>
      </w:r>
      <w:r>
        <w:rPr>
          <w:rFonts w:eastAsia="Cambria"/>
          <w:highlight w:val="white"/>
        </w:rPr>
        <w:t>ứ</w:t>
      </w:r>
      <w:r>
        <w:rPr>
          <w:rFonts w:eastAsia="Cambria"/>
          <w:highlight w:val="white"/>
        </w:rPr>
        <w:t>ng yêu c</w:t>
      </w:r>
      <w:r>
        <w:rPr>
          <w:rFonts w:eastAsia="Cambria"/>
          <w:highlight w:val="white"/>
        </w:rPr>
        <w:t>ầ</w:t>
      </w:r>
      <w:r>
        <w:rPr>
          <w:rFonts w:eastAsia="Cambria"/>
          <w:highlight w:val="white"/>
        </w:rPr>
        <w:t>u xây d</w:t>
      </w:r>
      <w:r>
        <w:rPr>
          <w:rFonts w:eastAsia="Cambria"/>
          <w:highlight w:val="white"/>
        </w:rPr>
        <w:t>ự</w:t>
      </w:r>
      <w:r>
        <w:rPr>
          <w:rFonts w:eastAsia="Cambria"/>
          <w:highlight w:val="white"/>
        </w:rPr>
        <w:t>ng nhà nư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c pháp quy</w:t>
      </w:r>
      <w:r>
        <w:rPr>
          <w:rFonts w:eastAsia="Cambria"/>
          <w:highlight w:val="white"/>
        </w:rPr>
        <w:t>ề</w:t>
      </w:r>
      <w:r>
        <w:rPr>
          <w:rFonts w:eastAsia="Cambria"/>
          <w:highlight w:val="white"/>
        </w:rPr>
        <w:t>n trong th</w:t>
      </w:r>
      <w:r>
        <w:rPr>
          <w:rFonts w:eastAsia="Cambria"/>
          <w:highlight w:val="white"/>
        </w:rPr>
        <w:t>ờ</w:t>
      </w:r>
      <w:r>
        <w:rPr>
          <w:rFonts w:eastAsia="Cambria"/>
          <w:highlight w:val="white"/>
        </w:rPr>
        <w:t>i k</w:t>
      </w:r>
      <w:r>
        <w:rPr>
          <w:rFonts w:eastAsia="Cambria"/>
          <w:highlight w:val="white"/>
        </w:rPr>
        <w:t>ỳ</w:t>
      </w:r>
      <w:r>
        <w:rPr>
          <w:rFonts w:eastAsia="Cambria"/>
          <w:highlight w:val="white"/>
        </w:rPr>
        <w:t xml:space="preserve"> m</w:t>
      </w:r>
      <w:r>
        <w:rPr>
          <w:rFonts w:eastAsia="Cambria"/>
          <w:highlight w:val="white"/>
        </w:rPr>
        <w:t>ớ</w:t>
      </w:r>
      <w:r>
        <w:rPr>
          <w:rFonts w:eastAsia="Cambria"/>
          <w:highlight w:val="white"/>
        </w:rPr>
        <w:t>i.</w:t>
      </w:r>
      <w:r>
        <w:rPr>
          <w:rFonts w:eastAsia="Cambria"/>
        </w:rPr>
        <w:t xml:space="preserve"> Hi</w:t>
      </w:r>
      <w:r>
        <w:rPr>
          <w:rFonts w:eastAsia="Cambria"/>
        </w:rPr>
        <w:t>ế</w:t>
      </w:r>
      <w:r>
        <w:rPr>
          <w:rFonts w:eastAsia="Cambria"/>
        </w:rPr>
        <w:t>n pháp năm 2013 đã ti</w:t>
      </w:r>
      <w:r>
        <w:rPr>
          <w:rFonts w:eastAsia="Cambria"/>
        </w:rPr>
        <w:t>ế</w:t>
      </w:r>
      <w:r>
        <w:rPr>
          <w:rFonts w:eastAsia="Cambria"/>
        </w:rPr>
        <w:t>p t</w:t>
      </w:r>
      <w:r>
        <w:rPr>
          <w:rFonts w:eastAsia="Cambria"/>
        </w:rPr>
        <w:t>ụ</w:t>
      </w:r>
      <w:r>
        <w:rPr>
          <w:rFonts w:eastAsia="Cambria"/>
        </w:rPr>
        <w:t>c s</w:t>
      </w:r>
      <w:r>
        <w:rPr>
          <w:rFonts w:eastAsia="Cambria"/>
        </w:rPr>
        <w:t>ử</w:t>
      </w:r>
      <w:r>
        <w:rPr>
          <w:rFonts w:eastAsia="Cambria"/>
        </w:rPr>
        <w:t xml:space="preserve"> d</w:t>
      </w:r>
      <w:r>
        <w:rPr>
          <w:rFonts w:eastAsia="Cambria"/>
        </w:rPr>
        <w:t>ụ</w:t>
      </w:r>
      <w:r>
        <w:rPr>
          <w:rFonts w:eastAsia="Cambria"/>
        </w:rPr>
        <w:t>ng khái ni</w:t>
      </w:r>
      <w:r>
        <w:rPr>
          <w:rFonts w:eastAsia="Cambria"/>
        </w:rPr>
        <w:t>ệ</w:t>
      </w:r>
      <w:r>
        <w:rPr>
          <w:rFonts w:eastAsia="Cambria"/>
        </w:rPr>
        <w:t>m “</w:t>
      </w:r>
      <w:r>
        <w:rPr>
          <w:rFonts w:eastAsia="Cambria"/>
          <w:i/>
        </w:rPr>
        <w:t>quy</w:t>
      </w:r>
      <w:r>
        <w:rPr>
          <w:rFonts w:eastAsia="Cambria"/>
          <w:i/>
        </w:rPr>
        <w:t>ề</w:t>
      </w:r>
      <w:r>
        <w:rPr>
          <w:rFonts w:eastAsia="Cambria"/>
          <w:i/>
        </w:rPr>
        <w:t>n con ngư</w:t>
      </w:r>
      <w:r>
        <w:rPr>
          <w:rFonts w:eastAsia="Cambria"/>
          <w:i/>
        </w:rPr>
        <w:t>ờ</w:t>
      </w:r>
      <w:r>
        <w:rPr>
          <w:rFonts w:eastAsia="Cambria"/>
          <w:i/>
        </w:rPr>
        <w:t>i</w:t>
      </w:r>
      <w:r>
        <w:rPr>
          <w:rFonts w:eastAsia="Cambria"/>
        </w:rPr>
        <w:t>” v</w:t>
      </w:r>
      <w:r>
        <w:rPr>
          <w:rFonts w:eastAsia="Cambria"/>
        </w:rPr>
        <w:t>ớ</w:t>
      </w:r>
      <w:r>
        <w:rPr>
          <w:rFonts w:eastAsia="Cambria"/>
        </w:rPr>
        <w:t>i n</w:t>
      </w:r>
      <w:r>
        <w:rPr>
          <w:rFonts w:eastAsia="Cambria"/>
        </w:rPr>
        <w:t>ộ</w:t>
      </w:r>
      <w:r>
        <w:rPr>
          <w:rFonts w:eastAsia="Cambria"/>
        </w:rPr>
        <w:t>i dung chính tr</w:t>
      </w:r>
      <w:r>
        <w:rPr>
          <w:rFonts w:eastAsia="Cambria"/>
        </w:rPr>
        <w:t>ị</w:t>
      </w:r>
      <w:r>
        <w:rPr>
          <w:rFonts w:eastAsia="Cambria"/>
        </w:rPr>
        <w:t xml:space="preserve"> - pháp lý r</w:t>
      </w:r>
      <w:r>
        <w:rPr>
          <w:rFonts w:eastAsia="Cambria"/>
        </w:rPr>
        <w:t>ộ</w:t>
      </w:r>
      <w:r>
        <w:rPr>
          <w:rFonts w:eastAsia="Cambria"/>
        </w:rPr>
        <w:t>ng hơn đ</w:t>
      </w:r>
      <w:r>
        <w:rPr>
          <w:rFonts w:eastAsia="Cambria"/>
        </w:rPr>
        <w:t>ể</w:t>
      </w:r>
      <w:r>
        <w:rPr>
          <w:rFonts w:eastAsia="Cambria"/>
        </w:rPr>
        <w:t xml:space="preserve"> ph</w:t>
      </w:r>
      <w:r>
        <w:rPr>
          <w:rFonts w:eastAsia="Cambria"/>
        </w:rPr>
        <w:t>ả</w:t>
      </w:r>
      <w:r>
        <w:rPr>
          <w:rFonts w:eastAsia="Cambria"/>
        </w:rPr>
        <w:t>n ánh giá tr</w:t>
      </w:r>
      <w:r>
        <w:rPr>
          <w:rFonts w:eastAsia="Cambria"/>
        </w:rPr>
        <w:t>ị</w:t>
      </w:r>
      <w:r>
        <w:rPr>
          <w:rFonts w:eastAsia="Cambria"/>
        </w:rPr>
        <w:t xml:space="preserve"> c</w:t>
      </w:r>
      <w:r>
        <w:rPr>
          <w:rFonts w:eastAsia="Cambria"/>
        </w:rPr>
        <w:t>ủ</w:t>
      </w:r>
      <w:r>
        <w:rPr>
          <w:rFonts w:eastAsia="Cambria"/>
        </w:rPr>
        <w:t>a cá nhân con ngư</w:t>
      </w:r>
      <w:r>
        <w:rPr>
          <w:rFonts w:eastAsia="Cambria"/>
        </w:rPr>
        <w:t>ờ</w:t>
      </w:r>
      <w:r>
        <w:rPr>
          <w:rFonts w:eastAsia="Cambria"/>
        </w:rPr>
        <w:t>i, góp ph</w:t>
      </w:r>
      <w:r>
        <w:rPr>
          <w:rFonts w:eastAsia="Cambria"/>
        </w:rPr>
        <w:t>ầ</w:t>
      </w:r>
      <w:r>
        <w:rPr>
          <w:rFonts w:eastAsia="Cambria"/>
        </w:rPr>
        <w:t>n c</w:t>
      </w:r>
      <w:r>
        <w:rPr>
          <w:rFonts w:eastAsia="Cambria"/>
        </w:rPr>
        <w:t>ủ</w:t>
      </w:r>
      <w:r>
        <w:rPr>
          <w:rFonts w:eastAsia="Cambria"/>
        </w:rPr>
        <w:t>ng c</w:t>
      </w:r>
      <w:r>
        <w:rPr>
          <w:rFonts w:eastAsia="Cambria"/>
        </w:rPr>
        <w:t>ố</w:t>
      </w:r>
      <w:r>
        <w:rPr>
          <w:rFonts w:eastAsia="Cambria"/>
        </w:rPr>
        <w:t xml:space="preserve"> lý lu</w:t>
      </w:r>
      <w:r>
        <w:rPr>
          <w:rFonts w:eastAsia="Cambria"/>
        </w:rPr>
        <w:t>ậ</w:t>
      </w:r>
      <w:r>
        <w:rPr>
          <w:rFonts w:eastAsia="Cambria"/>
        </w:rPr>
        <w:t>n v</w:t>
      </w:r>
      <w:r>
        <w:rPr>
          <w:rFonts w:eastAsia="Cambria"/>
        </w:rPr>
        <w:t>ề</w:t>
      </w:r>
      <w:r>
        <w:rPr>
          <w:rFonts w:eastAsia="Cambria"/>
        </w:rPr>
        <w:t xml:space="preserve"> quy</w:t>
      </w:r>
      <w:r>
        <w:rPr>
          <w:rFonts w:eastAsia="Cambria"/>
        </w:rPr>
        <w:t>ề</w:t>
      </w:r>
      <w:r>
        <w:rPr>
          <w:rFonts w:eastAsia="Cambria"/>
        </w:rPr>
        <w:t>n con ngư</w:t>
      </w:r>
      <w:r>
        <w:rPr>
          <w:rFonts w:eastAsia="Cambria"/>
        </w:rPr>
        <w:t>ờ</w:t>
      </w:r>
      <w:r>
        <w:rPr>
          <w:rFonts w:eastAsia="Cambria"/>
        </w:rPr>
        <w:t>i, quy</w:t>
      </w:r>
      <w:r>
        <w:rPr>
          <w:rFonts w:eastAsia="Cambria"/>
        </w:rPr>
        <w:t>ề</w:t>
      </w:r>
      <w:r>
        <w:rPr>
          <w:rFonts w:eastAsia="Cambria"/>
        </w:rPr>
        <w:t>n công dân, làm cơ s</w:t>
      </w:r>
      <w:r>
        <w:rPr>
          <w:rFonts w:eastAsia="Cambria"/>
        </w:rPr>
        <w:t>ở</w:t>
      </w:r>
      <w:r>
        <w:rPr>
          <w:rFonts w:eastAsia="Cambria"/>
        </w:rPr>
        <w:t xml:space="preserve"> đ</w:t>
      </w:r>
      <w:r>
        <w:rPr>
          <w:rFonts w:eastAsia="Cambria"/>
        </w:rPr>
        <w:t>ể</w:t>
      </w:r>
      <w:r>
        <w:rPr>
          <w:rFonts w:eastAsia="Cambria"/>
        </w:rPr>
        <w:t xml:space="preserve"> ti</w:t>
      </w:r>
      <w:r>
        <w:rPr>
          <w:rFonts w:eastAsia="Cambria"/>
        </w:rPr>
        <w:t>ế</w:t>
      </w:r>
      <w:r>
        <w:rPr>
          <w:rFonts w:eastAsia="Cambria"/>
        </w:rPr>
        <w:t>p t</w:t>
      </w:r>
      <w:r>
        <w:rPr>
          <w:rFonts w:eastAsia="Cambria"/>
        </w:rPr>
        <w:t>ụ</w:t>
      </w:r>
      <w:r>
        <w:rPr>
          <w:rFonts w:eastAsia="Cambria"/>
        </w:rPr>
        <w:t>c nghiên c</w:t>
      </w:r>
      <w:r>
        <w:rPr>
          <w:rFonts w:eastAsia="Cambria"/>
        </w:rPr>
        <w:t>ứ</w:t>
      </w:r>
      <w:r>
        <w:rPr>
          <w:rFonts w:eastAsia="Cambria"/>
        </w:rPr>
        <w:t>u v</w:t>
      </w:r>
      <w:r>
        <w:rPr>
          <w:rFonts w:eastAsia="Cambria"/>
        </w:rPr>
        <w:t>ề</w:t>
      </w:r>
      <w:r>
        <w:rPr>
          <w:rFonts w:eastAsia="Cambria"/>
        </w:rPr>
        <w:t xml:space="preserve"> v</w:t>
      </w:r>
      <w:r>
        <w:rPr>
          <w:rFonts w:eastAsia="Cambria"/>
        </w:rPr>
        <w:t>ấ</w:t>
      </w:r>
      <w:r>
        <w:rPr>
          <w:rFonts w:eastAsia="Cambria"/>
        </w:rPr>
        <w:t>n đ</w:t>
      </w:r>
      <w:r>
        <w:rPr>
          <w:rFonts w:eastAsia="Cambria"/>
        </w:rPr>
        <w:t>ề</w:t>
      </w:r>
      <w:r>
        <w:rPr>
          <w:rFonts w:eastAsia="Cambria"/>
        </w:rPr>
        <w:t xml:space="preserve"> này cũng như áp d</w:t>
      </w:r>
      <w:r>
        <w:rPr>
          <w:rFonts w:eastAsia="Cambria"/>
        </w:rPr>
        <w:t>ụ</w:t>
      </w:r>
      <w:r>
        <w:rPr>
          <w:rFonts w:eastAsia="Cambria"/>
        </w:rPr>
        <w:t>ng vào th</w:t>
      </w:r>
      <w:r>
        <w:rPr>
          <w:rFonts w:eastAsia="Cambria"/>
        </w:rPr>
        <w:t>ự</w:t>
      </w:r>
      <w:r>
        <w:rPr>
          <w:rFonts w:eastAsia="Cambria"/>
        </w:rPr>
        <w:t>c ti</w:t>
      </w:r>
      <w:r>
        <w:rPr>
          <w:rFonts w:eastAsia="Cambria"/>
        </w:rPr>
        <w:t>ễ</w:t>
      </w:r>
      <w:r>
        <w:rPr>
          <w:rFonts w:eastAsia="Cambria"/>
        </w:rPr>
        <w:t>n. Có th</w:t>
      </w:r>
      <w:r>
        <w:rPr>
          <w:rFonts w:eastAsia="Cambria"/>
        </w:rPr>
        <w:t>ể</w:t>
      </w:r>
      <w:r>
        <w:rPr>
          <w:rFonts w:eastAsia="Cambria"/>
        </w:rPr>
        <w:t xml:space="preserve"> nói, Hi</w:t>
      </w:r>
      <w:r>
        <w:rPr>
          <w:rFonts w:eastAsia="Cambria"/>
        </w:rPr>
        <w:t>ế</w:t>
      </w:r>
      <w:r>
        <w:rPr>
          <w:rFonts w:eastAsia="Cambria"/>
        </w:rPr>
        <w:t>n pháp năm 2013 như m</w:t>
      </w:r>
      <w:r>
        <w:rPr>
          <w:rFonts w:eastAsia="Cambria"/>
        </w:rPr>
        <w:t>ộ</w:t>
      </w:r>
      <w:r>
        <w:rPr>
          <w:rFonts w:eastAsia="Cambria"/>
        </w:rPr>
        <w:t>t “</w:t>
      </w:r>
      <w:r>
        <w:rPr>
          <w:rFonts w:eastAsia="Cambria"/>
          <w:i/>
        </w:rPr>
        <w:t>làn gió m</w:t>
      </w:r>
      <w:r>
        <w:rPr>
          <w:rFonts w:eastAsia="Cambria"/>
          <w:i/>
        </w:rPr>
        <w:t>ớ</w:t>
      </w:r>
      <w:r>
        <w:rPr>
          <w:rFonts w:eastAsia="Cambria"/>
          <w:i/>
        </w:rPr>
        <w:t>i</w:t>
      </w:r>
      <w:r>
        <w:rPr>
          <w:rFonts w:eastAsia="Cambria"/>
        </w:rPr>
        <w:t>” ti</w:t>
      </w:r>
      <w:r>
        <w:rPr>
          <w:rFonts w:eastAsia="Cambria"/>
        </w:rPr>
        <w:t>ế</w:t>
      </w:r>
      <w:r>
        <w:rPr>
          <w:rFonts w:eastAsia="Cambria"/>
        </w:rPr>
        <w:t>p t</w:t>
      </w:r>
      <w:r>
        <w:rPr>
          <w:rFonts w:eastAsia="Cambria"/>
        </w:rPr>
        <w:t>ụ</w:t>
      </w:r>
      <w:r>
        <w:rPr>
          <w:rFonts w:eastAsia="Cambria"/>
        </w:rPr>
        <w:t>c kh</w:t>
      </w:r>
      <w:r>
        <w:rPr>
          <w:rFonts w:eastAsia="Cambria"/>
        </w:rPr>
        <w:t>ẳ</w:t>
      </w:r>
      <w:r>
        <w:rPr>
          <w:rFonts w:eastAsia="Cambria"/>
        </w:rPr>
        <w:t>ng đ</w:t>
      </w:r>
      <w:r>
        <w:rPr>
          <w:rFonts w:eastAsia="Cambria"/>
        </w:rPr>
        <w:t>ị</w:t>
      </w:r>
      <w:r>
        <w:rPr>
          <w:rFonts w:eastAsia="Cambria"/>
        </w:rPr>
        <w:t>nh ch</w:t>
      </w:r>
      <w:r>
        <w:rPr>
          <w:rFonts w:eastAsia="Cambria"/>
        </w:rPr>
        <w:t>ế</w:t>
      </w:r>
      <w:r>
        <w:rPr>
          <w:rFonts w:eastAsia="Cambria"/>
        </w:rPr>
        <w:t xml:space="preserve"> đ</w:t>
      </w:r>
      <w:r>
        <w:rPr>
          <w:rFonts w:eastAsia="Cambria"/>
        </w:rPr>
        <w:t>ộ</w:t>
      </w:r>
      <w:r>
        <w:rPr>
          <w:rFonts w:eastAsia="Cambria"/>
        </w:rPr>
        <w:t xml:space="preserve"> dân ch</w:t>
      </w:r>
      <w:r>
        <w:rPr>
          <w:rFonts w:eastAsia="Cambria"/>
        </w:rPr>
        <w:t>ủ</w:t>
      </w:r>
      <w:r>
        <w:rPr>
          <w:rFonts w:eastAsia="Cambria"/>
        </w:rPr>
        <w:t xml:space="preserve"> xã h</w:t>
      </w:r>
      <w:r>
        <w:rPr>
          <w:rFonts w:eastAsia="Cambria"/>
        </w:rPr>
        <w:t>ộ</w:t>
      </w:r>
      <w:r>
        <w:rPr>
          <w:rFonts w:eastAsia="Cambria"/>
        </w:rPr>
        <w:t>i ch</w:t>
      </w:r>
      <w:r>
        <w:rPr>
          <w:rFonts w:eastAsia="Cambria"/>
        </w:rPr>
        <w:t>ủ</w:t>
      </w:r>
      <w:r>
        <w:rPr>
          <w:rFonts w:eastAsia="Cambria"/>
        </w:rPr>
        <w:t xml:space="preserve"> nghĩa, ti</w:t>
      </w:r>
      <w:r>
        <w:rPr>
          <w:rFonts w:eastAsia="Cambria"/>
        </w:rPr>
        <w:t>ế</w:t>
      </w:r>
      <w:r>
        <w:rPr>
          <w:rFonts w:eastAsia="Cambria"/>
        </w:rPr>
        <w:t>p th</w:t>
      </w:r>
      <w:r>
        <w:rPr>
          <w:rFonts w:eastAsia="Cambria"/>
        </w:rPr>
        <w:t>u có ch</w:t>
      </w:r>
      <w:r>
        <w:rPr>
          <w:rFonts w:eastAsia="Cambria"/>
        </w:rPr>
        <w:t>ọ</w:t>
      </w:r>
      <w:r>
        <w:rPr>
          <w:rFonts w:eastAsia="Cambria"/>
        </w:rPr>
        <w:t>n l</w:t>
      </w:r>
      <w:r>
        <w:rPr>
          <w:rFonts w:eastAsia="Cambria"/>
        </w:rPr>
        <w:t>ọ</w:t>
      </w:r>
      <w:r>
        <w:rPr>
          <w:rFonts w:eastAsia="Cambria"/>
        </w:rPr>
        <w:t>c phù h</w:t>
      </w:r>
      <w:r>
        <w:rPr>
          <w:rFonts w:eastAsia="Cambria"/>
        </w:rPr>
        <w:t>ợ</w:t>
      </w:r>
      <w:r>
        <w:rPr>
          <w:rFonts w:eastAsia="Cambria"/>
        </w:rPr>
        <w:t>p v</w:t>
      </w:r>
      <w:r>
        <w:rPr>
          <w:rFonts w:eastAsia="Cambria"/>
        </w:rPr>
        <w:t>ớ</w:t>
      </w:r>
      <w:r>
        <w:rPr>
          <w:rFonts w:eastAsia="Cambria"/>
        </w:rPr>
        <w:t>i đi</w:t>
      </w:r>
      <w:r>
        <w:rPr>
          <w:rFonts w:eastAsia="Cambria"/>
        </w:rPr>
        <w:t>ề</w:t>
      </w:r>
      <w:r>
        <w:rPr>
          <w:rFonts w:eastAsia="Cambria"/>
        </w:rPr>
        <w:t>u ki</w:t>
      </w:r>
      <w:r>
        <w:rPr>
          <w:rFonts w:eastAsia="Cambria"/>
        </w:rPr>
        <w:t>ệ</w:t>
      </w:r>
      <w:r>
        <w:rPr>
          <w:rFonts w:eastAsia="Cambria"/>
        </w:rPr>
        <w:t>n th</w:t>
      </w:r>
      <w:r>
        <w:rPr>
          <w:rFonts w:eastAsia="Cambria"/>
        </w:rPr>
        <w:t>ự</w:t>
      </w:r>
      <w:r>
        <w:rPr>
          <w:rFonts w:eastAsia="Cambria"/>
        </w:rPr>
        <w:t>c ti</w:t>
      </w:r>
      <w:r>
        <w:rPr>
          <w:rFonts w:eastAsia="Cambria"/>
        </w:rPr>
        <w:t>ễ</w:t>
      </w:r>
      <w:r>
        <w:rPr>
          <w:rFonts w:eastAsia="Cambria"/>
        </w:rPr>
        <w:t>n c</w:t>
      </w:r>
      <w:r>
        <w:rPr>
          <w:rFonts w:eastAsia="Cambria"/>
        </w:rPr>
        <w:t>ủ</w:t>
      </w:r>
      <w:r>
        <w:rPr>
          <w:rFonts w:eastAsia="Cambria"/>
        </w:rPr>
        <w:t>a Vi</w:t>
      </w:r>
      <w:r>
        <w:rPr>
          <w:rFonts w:eastAsia="Cambria"/>
        </w:rPr>
        <w:t>ệ</w:t>
      </w:r>
      <w:r>
        <w:rPr>
          <w:rFonts w:eastAsia="Cambria"/>
        </w:rPr>
        <w:t>t Nam đ</w:t>
      </w:r>
      <w:r>
        <w:rPr>
          <w:rFonts w:eastAsia="Cambria"/>
        </w:rPr>
        <w:t>ố</w:t>
      </w:r>
      <w:r>
        <w:rPr>
          <w:rFonts w:eastAsia="Cambria"/>
        </w:rPr>
        <w:t>i v</w:t>
      </w:r>
      <w:r>
        <w:rPr>
          <w:rFonts w:eastAsia="Cambria"/>
        </w:rPr>
        <w:t>ớ</w:t>
      </w:r>
      <w:r>
        <w:rPr>
          <w:rFonts w:eastAsia="Cambria"/>
        </w:rPr>
        <w:t>i các qui đ</w:t>
      </w:r>
      <w:r>
        <w:rPr>
          <w:rFonts w:eastAsia="Cambria"/>
        </w:rPr>
        <w:t>ị</w:t>
      </w:r>
      <w:r>
        <w:rPr>
          <w:rFonts w:eastAsia="Cambria"/>
        </w:rPr>
        <w:t>nh v</w:t>
      </w:r>
      <w:r>
        <w:rPr>
          <w:rFonts w:eastAsia="Cambria"/>
        </w:rPr>
        <w:t>ề</w:t>
      </w:r>
      <w:r>
        <w:rPr>
          <w:rFonts w:eastAsia="Cambria"/>
        </w:rPr>
        <w:t xml:space="preserve"> quy</w:t>
      </w:r>
      <w:r>
        <w:rPr>
          <w:rFonts w:eastAsia="Cambria"/>
        </w:rPr>
        <w:t>ề</w:t>
      </w:r>
      <w:r>
        <w:rPr>
          <w:rFonts w:eastAsia="Cambria"/>
        </w:rPr>
        <w:t>n con ngư</w:t>
      </w:r>
      <w:r>
        <w:rPr>
          <w:rFonts w:eastAsia="Cambria"/>
        </w:rPr>
        <w:t>ờ</w:t>
      </w:r>
      <w:r>
        <w:rPr>
          <w:rFonts w:eastAsia="Cambria"/>
        </w:rPr>
        <w:t>i trong các văn b</w:t>
      </w:r>
      <w:r>
        <w:rPr>
          <w:rFonts w:eastAsia="Cambria"/>
        </w:rPr>
        <w:t>ả</w:t>
      </w:r>
      <w:r>
        <w:rPr>
          <w:rFonts w:eastAsia="Cambria"/>
        </w:rPr>
        <w:t>n pháp lu</w:t>
      </w:r>
      <w:r>
        <w:rPr>
          <w:rFonts w:eastAsia="Cambria"/>
        </w:rPr>
        <w:t>ậ</w:t>
      </w:r>
      <w:r>
        <w:rPr>
          <w:rFonts w:eastAsia="Cambria"/>
        </w:rPr>
        <w:t>t qu</w:t>
      </w:r>
      <w:r>
        <w:rPr>
          <w:rFonts w:eastAsia="Cambria"/>
        </w:rPr>
        <w:t>ố</w:t>
      </w:r>
      <w:r>
        <w:rPr>
          <w:rFonts w:eastAsia="Cambria"/>
        </w:rPr>
        <w:t>c t</w:t>
      </w:r>
      <w:r>
        <w:rPr>
          <w:rFonts w:eastAsia="Cambria"/>
        </w:rPr>
        <w:t>ế</w:t>
      </w:r>
      <w:r>
        <w:rPr>
          <w:rFonts w:eastAsia="Cambria"/>
        </w:rPr>
        <w:t>, ghi nh</w:t>
      </w:r>
      <w:r>
        <w:rPr>
          <w:rFonts w:eastAsia="Cambria"/>
        </w:rPr>
        <w:t>ậ</w:t>
      </w:r>
      <w:r>
        <w:rPr>
          <w:rFonts w:eastAsia="Cambria"/>
        </w:rPr>
        <w:t>n m</w:t>
      </w:r>
      <w:r>
        <w:rPr>
          <w:rFonts w:eastAsia="Cambria"/>
        </w:rPr>
        <w:t>ộ</w:t>
      </w:r>
      <w:r>
        <w:rPr>
          <w:rFonts w:eastAsia="Cambria"/>
        </w:rPr>
        <w:t>t s</w:t>
      </w:r>
      <w:r>
        <w:rPr>
          <w:rFonts w:eastAsia="Cambria"/>
        </w:rPr>
        <w:t>ố</w:t>
      </w:r>
      <w:r>
        <w:rPr>
          <w:rFonts w:eastAsia="Cambria"/>
        </w:rPr>
        <w:t xml:space="preserve"> quy</w:t>
      </w:r>
      <w:r>
        <w:rPr>
          <w:rFonts w:eastAsia="Cambria"/>
        </w:rPr>
        <w:t>ề</w:t>
      </w:r>
      <w:r>
        <w:rPr>
          <w:rFonts w:eastAsia="Cambria"/>
        </w:rPr>
        <w:t>n m</w:t>
      </w:r>
      <w:r>
        <w:rPr>
          <w:rFonts w:eastAsia="Cambria"/>
        </w:rPr>
        <w:t>ớ</w:t>
      </w:r>
      <w:r>
        <w:rPr>
          <w:rFonts w:eastAsia="Cambria"/>
        </w:rPr>
        <w:t>i. Cách b</w:t>
      </w:r>
      <w:r>
        <w:rPr>
          <w:rFonts w:eastAsia="Cambria"/>
        </w:rPr>
        <w:t>ố</w:t>
      </w:r>
      <w:r>
        <w:rPr>
          <w:rFonts w:eastAsia="Cambria"/>
        </w:rPr>
        <w:t xml:space="preserve"> trí này có ph</w:t>
      </w:r>
      <w:r>
        <w:rPr>
          <w:rFonts w:eastAsia="Cambria"/>
        </w:rPr>
        <w:t>ầ</w:t>
      </w:r>
      <w:r>
        <w:rPr>
          <w:rFonts w:eastAsia="Cambria"/>
        </w:rPr>
        <w:t>n gi</w:t>
      </w:r>
      <w:r>
        <w:rPr>
          <w:rFonts w:eastAsia="Cambria"/>
        </w:rPr>
        <w:t>ố</w:t>
      </w:r>
      <w:r>
        <w:rPr>
          <w:rFonts w:eastAsia="Cambria"/>
        </w:rPr>
        <w:t>ng v</w:t>
      </w:r>
      <w:r>
        <w:rPr>
          <w:rFonts w:eastAsia="Cambria"/>
        </w:rPr>
        <w:t>ớ</w:t>
      </w:r>
      <w:r>
        <w:rPr>
          <w:rFonts w:eastAsia="Cambria"/>
        </w:rPr>
        <w:t>i cách b</w:t>
      </w:r>
      <w:r>
        <w:rPr>
          <w:rFonts w:eastAsia="Cambria"/>
        </w:rPr>
        <w:t>ố</w:t>
      </w:r>
      <w:r>
        <w:rPr>
          <w:rFonts w:eastAsia="Cambria"/>
        </w:rPr>
        <w:t xml:space="preserve"> trí c</w:t>
      </w:r>
      <w:r>
        <w:rPr>
          <w:rFonts w:eastAsia="Cambria"/>
        </w:rPr>
        <w:t>ủ</w:t>
      </w:r>
      <w:r>
        <w:rPr>
          <w:rFonts w:eastAsia="Cambria"/>
        </w:rPr>
        <w:t>a Hi</w:t>
      </w:r>
      <w:r>
        <w:rPr>
          <w:rFonts w:eastAsia="Cambria"/>
        </w:rPr>
        <w:t>ế</w:t>
      </w:r>
      <w:r>
        <w:rPr>
          <w:rFonts w:eastAsia="Cambria"/>
        </w:rPr>
        <w:t>n pháp năm 1946. Bên c</w:t>
      </w:r>
      <w:r>
        <w:rPr>
          <w:rFonts w:eastAsia="Cambria"/>
        </w:rPr>
        <w:t>ạ</w:t>
      </w:r>
      <w:r>
        <w:rPr>
          <w:rFonts w:eastAsia="Cambria"/>
        </w:rPr>
        <w:t>nh đó, Hi</w:t>
      </w:r>
      <w:r>
        <w:rPr>
          <w:rFonts w:eastAsia="Cambria"/>
        </w:rPr>
        <w:t>ế</w:t>
      </w:r>
      <w:r>
        <w:rPr>
          <w:rFonts w:eastAsia="Cambria"/>
        </w:rPr>
        <w:t xml:space="preserve">n pháp </w:t>
      </w:r>
      <w:r>
        <w:rPr>
          <w:rFonts w:eastAsia="Cambria"/>
        </w:rPr>
        <w:t>năm 2013 cũng ghi nh</w:t>
      </w:r>
      <w:r>
        <w:rPr>
          <w:rFonts w:eastAsia="Cambria"/>
        </w:rPr>
        <w:t>ậ</w:t>
      </w:r>
      <w:r>
        <w:rPr>
          <w:rFonts w:eastAsia="Cambria"/>
        </w:rPr>
        <w:t>n l</w:t>
      </w:r>
      <w:r>
        <w:rPr>
          <w:rFonts w:eastAsia="Cambria"/>
        </w:rPr>
        <w:t>ạ</w:t>
      </w:r>
      <w:r>
        <w:rPr>
          <w:rFonts w:eastAsia="Cambria"/>
        </w:rPr>
        <w:t>i nh</w:t>
      </w:r>
      <w:r>
        <w:rPr>
          <w:rFonts w:eastAsia="Cambria"/>
        </w:rPr>
        <w:t>ữ</w:t>
      </w:r>
      <w:r>
        <w:rPr>
          <w:rFonts w:eastAsia="Cambria"/>
        </w:rPr>
        <w:t>ng quy</w:t>
      </w:r>
      <w:r>
        <w:rPr>
          <w:rFonts w:eastAsia="Cambria"/>
        </w:rPr>
        <w:t>ề</w:t>
      </w:r>
      <w:r>
        <w:rPr>
          <w:rFonts w:eastAsia="Cambria"/>
        </w:rPr>
        <w:t>n và nghĩa v</w:t>
      </w:r>
      <w:r>
        <w:rPr>
          <w:rFonts w:eastAsia="Cambria"/>
        </w:rPr>
        <w:t>ụ</w:t>
      </w:r>
      <w:r>
        <w:rPr>
          <w:rFonts w:eastAsia="Cambria"/>
        </w:rPr>
        <w:t xml:space="preserve"> mà Hi</w:t>
      </w:r>
      <w:r>
        <w:rPr>
          <w:rFonts w:eastAsia="Cambria"/>
        </w:rPr>
        <w:t>ế</w:t>
      </w:r>
      <w:r>
        <w:rPr>
          <w:rFonts w:eastAsia="Cambria"/>
        </w:rPr>
        <w:t>n pháp năm 1992 đã ghi nh</w:t>
      </w:r>
      <w:r>
        <w:rPr>
          <w:rFonts w:eastAsia="Cambria"/>
        </w:rPr>
        <w:t>ậ</w:t>
      </w:r>
      <w:r>
        <w:rPr>
          <w:rFonts w:eastAsia="Cambria"/>
        </w:rPr>
        <w:t>n b</w:t>
      </w:r>
      <w:r>
        <w:rPr>
          <w:rFonts w:eastAsia="Cambria"/>
        </w:rPr>
        <w:t>ằ</w:t>
      </w:r>
      <w:r>
        <w:rPr>
          <w:rFonts w:eastAsia="Cambria"/>
        </w:rPr>
        <w:t>ng cánh ghi nh</w:t>
      </w:r>
      <w:r>
        <w:rPr>
          <w:rFonts w:eastAsia="Cambria"/>
        </w:rPr>
        <w:t>ậ</w:t>
      </w:r>
      <w:r>
        <w:rPr>
          <w:rFonts w:eastAsia="Cambria"/>
        </w:rPr>
        <w:t>n đ</w:t>
      </w:r>
      <w:r>
        <w:rPr>
          <w:rFonts w:eastAsia="Cambria"/>
        </w:rPr>
        <w:t>ổ</w:t>
      </w:r>
      <w:r>
        <w:rPr>
          <w:rFonts w:eastAsia="Cambria"/>
        </w:rPr>
        <w:t>i m</w:t>
      </w:r>
      <w:r>
        <w:rPr>
          <w:rFonts w:eastAsia="Cambria"/>
        </w:rPr>
        <w:t>ớ</w:t>
      </w:r>
      <w:r>
        <w:rPr>
          <w:rFonts w:eastAsia="Cambria"/>
        </w:rPr>
        <w:t>i theo hư</w:t>
      </w:r>
      <w:r>
        <w:rPr>
          <w:rFonts w:eastAsia="Cambria"/>
        </w:rPr>
        <w:t>ớ</w:t>
      </w:r>
      <w:r>
        <w:rPr>
          <w:rFonts w:eastAsia="Cambria"/>
        </w:rPr>
        <w:t>ng vĩ mô, tinh g</w:t>
      </w:r>
      <w:r>
        <w:rPr>
          <w:rFonts w:eastAsia="Cambria"/>
        </w:rPr>
        <w:t>ọ</w:t>
      </w:r>
      <w:r>
        <w:rPr>
          <w:rFonts w:eastAsia="Cambria"/>
        </w:rPr>
        <w:t>n, bao quát v</w:t>
      </w:r>
      <w:r>
        <w:rPr>
          <w:rFonts w:eastAsia="Cambria"/>
        </w:rPr>
        <w:t>ấ</w:t>
      </w:r>
      <w:r>
        <w:rPr>
          <w:rFonts w:eastAsia="Cambria"/>
        </w:rPr>
        <w:t>n đ</w:t>
      </w:r>
      <w:r>
        <w:rPr>
          <w:rFonts w:eastAsia="Cambria"/>
        </w:rPr>
        <w:t>ề</w:t>
      </w:r>
      <w:r>
        <w:rPr>
          <w:rFonts w:eastAsia="Cambria"/>
        </w:rPr>
        <w:t xml:space="preserve"> hơn cách ghi nh</w:t>
      </w:r>
      <w:r>
        <w:rPr>
          <w:rFonts w:eastAsia="Cambria"/>
        </w:rPr>
        <w:t>ậ</w:t>
      </w:r>
      <w:r>
        <w:rPr>
          <w:rFonts w:eastAsia="Cambria"/>
        </w:rPr>
        <w:t>n c</w:t>
      </w:r>
      <w:r>
        <w:rPr>
          <w:rFonts w:eastAsia="Cambria"/>
        </w:rPr>
        <w:t>ủ</w:t>
      </w:r>
      <w:r>
        <w:rPr>
          <w:rFonts w:eastAsia="Cambria"/>
        </w:rPr>
        <w:t>a các b</w:t>
      </w:r>
      <w:r>
        <w:rPr>
          <w:rFonts w:eastAsia="Cambria"/>
        </w:rPr>
        <w:t>ả</w:t>
      </w:r>
      <w:r>
        <w:rPr>
          <w:rFonts w:eastAsia="Cambria"/>
        </w:rPr>
        <w:t>n Hi</w:t>
      </w:r>
      <w:r>
        <w:rPr>
          <w:rFonts w:eastAsia="Cambria"/>
        </w:rPr>
        <w:t>ế</w:t>
      </w:r>
      <w:r>
        <w:rPr>
          <w:rFonts w:eastAsia="Cambria"/>
        </w:rPr>
        <w:t>n pháp trư</w:t>
      </w:r>
      <w:r>
        <w:rPr>
          <w:rFonts w:eastAsia="Cambria"/>
        </w:rPr>
        <w:t>ớ</w:t>
      </w:r>
      <w:r>
        <w:rPr>
          <w:rFonts w:eastAsia="Cambria"/>
        </w:rPr>
        <w:t>c đó.</w:t>
      </w:r>
    </w:p>
    <w:p w:rsidR="00AF4763" w:rsidRDefault="005F7A4C" w:rsidP="00B92EB5">
      <w:pPr>
        <w:pStyle w:val="Heading1"/>
      </w:pPr>
      <w:bookmarkStart w:id="63" w:name="_Toc72232220"/>
      <w:r>
        <w:rPr>
          <w:rFonts w:eastAsia="Cambria"/>
        </w:rPr>
        <w:lastRenderedPageBreak/>
        <w:t>CHƯƠNG 3: KI</w:t>
      </w:r>
      <w:r>
        <w:rPr>
          <w:rFonts w:eastAsia="Cambria"/>
        </w:rPr>
        <w:t>Ế</w:t>
      </w:r>
      <w:r>
        <w:rPr>
          <w:rFonts w:eastAsia="Cambria"/>
        </w:rPr>
        <w:t>N NGH</w:t>
      </w:r>
      <w:r>
        <w:rPr>
          <w:rFonts w:eastAsia="Cambria"/>
        </w:rPr>
        <w:t>Ị</w:t>
      </w:r>
      <w:r>
        <w:rPr>
          <w:rFonts w:eastAsia="Cambria"/>
        </w:rPr>
        <w:t xml:space="preserve"> HOÀN THI</w:t>
      </w:r>
      <w:r>
        <w:rPr>
          <w:rFonts w:eastAsia="Cambria"/>
        </w:rPr>
        <w:t>Ệ</w:t>
      </w:r>
      <w:r>
        <w:rPr>
          <w:rFonts w:eastAsia="Cambria"/>
        </w:rPr>
        <w:t>N V</w:t>
      </w:r>
      <w:r>
        <w:rPr>
          <w:rFonts w:eastAsia="Cambria"/>
        </w:rPr>
        <w:t>Ề</w:t>
      </w:r>
      <w:r>
        <w:rPr>
          <w:rFonts w:eastAsia="Cambria"/>
        </w:rPr>
        <w:t xml:space="preserve"> THI</w:t>
      </w:r>
      <w:r>
        <w:rPr>
          <w:rFonts w:eastAsia="Cambria"/>
        </w:rPr>
        <w:t>Ế</w:t>
      </w:r>
      <w:r>
        <w:rPr>
          <w:rFonts w:eastAsia="Cambria"/>
        </w:rPr>
        <w:t>T K</w:t>
      </w:r>
      <w:r>
        <w:rPr>
          <w:rFonts w:eastAsia="Cambria"/>
        </w:rPr>
        <w:t>Ế</w:t>
      </w:r>
      <w:r>
        <w:rPr>
          <w:rFonts w:eastAsia="Cambria"/>
        </w:rPr>
        <w:t xml:space="preserve"> HI</w:t>
      </w:r>
      <w:r>
        <w:rPr>
          <w:rFonts w:eastAsia="Cambria"/>
        </w:rPr>
        <w:t>Ế</w:t>
      </w:r>
      <w:r>
        <w:rPr>
          <w:rFonts w:eastAsia="Cambria"/>
        </w:rPr>
        <w:t>N PH</w:t>
      </w:r>
      <w:r>
        <w:rPr>
          <w:rFonts w:eastAsia="Cambria"/>
        </w:rPr>
        <w:t>ÁP VÀ V</w:t>
      </w:r>
      <w:r>
        <w:rPr>
          <w:rFonts w:eastAsia="Cambria"/>
        </w:rPr>
        <w:t>Ậ</w:t>
      </w:r>
      <w:r>
        <w:rPr>
          <w:rFonts w:eastAsia="Cambria"/>
        </w:rPr>
        <w:t>N D</w:t>
      </w:r>
      <w:r>
        <w:rPr>
          <w:rFonts w:eastAsia="Cambria"/>
        </w:rPr>
        <w:t>Ụ</w:t>
      </w:r>
      <w:r>
        <w:rPr>
          <w:rFonts w:eastAsia="Cambria"/>
        </w:rPr>
        <w:t>NG HI</w:t>
      </w:r>
      <w:r>
        <w:rPr>
          <w:rFonts w:eastAsia="Cambria"/>
        </w:rPr>
        <w:t>Ế</w:t>
      </w:r>
      <w:r>
        <w:rPr>
          <w:rFonts w:eastAsia="Cambria"/>
        </w:rPr>
        <w:t>N PHÁP Đ</w:t>
      </w:r>
      <w:r>
        <w:rPr>
          <w:rFonts w:eastAsia="Cambria"/>
        </w:rPr>
        <w:t>Ể</w:t>
      </w:r>
      <w:r>
        <w:rPr>
          <w:rFonts w:eastAsia="Cambria"/>
        </w:rPr>
        <w:t xml:space="preserve"> B</w:t>
      </w:r>
      <w:r>
        <w:rPr>
          <w:rFonts w:eastAsia="Cambria"/>
        </w:rPr>
        <w:t>Ả</w:t>
      </w:r>
      <w:r>
        <w:rPr>
          <w:rFonts w:eastAsia="Cambria"/>
        </w:rPr>
        <w:t>O V</w:t>
      </w:r>
      <w:r>
        <w:rPr>
          <w:rFonts w:eastAsia="Cambria"/>
        </w:rPr>
        <w:t>Ệ</w:t>
      </w:r>
      <w:r>
        <w:rPr>
          <w:rFonts w:eastAsia="Cambria"/>
        </w:rPr>
        <w:t xml:space="preserve"> QUY</w:t>
      </w:r>
      <w:r>
        <w:rPr>
          <w:rFonts w:eastAsia="Cambria"/>
        </w:rPr>
        <w:t>Ề</w:t>
      </w:r>
      <w:r>
        <w:rPr>
          <w:rFonts w:eastAsia="Cambria"/>
        </w:rPr>
        <w:t>N CON NGƯ</w:t>
      </w:r>
      <w:r>
        <w:rPr>
          <w:rFonts w:eastAsia="Cambria"/>
        </w:rPr>
        <w:t>Ờ</w:t>
      </w:r>
      <w:r>
        <w:rPr>
          <w:rFonts w:eastAsia="Cambria"/>
        </w:rPr>
        <w:t>I TRONG XÃ H</w:t>
      </w:r>
      <w:r>
        <w:rPr>
          <w:rFonts w:eastAsia="Cambria"/>
        </w:rPr>
        <w:t>Ộ</w:t>
      </w:r>
      <w:r>
        <w:rPr>
          <w:rFonts w:eastAsia="Cambria"/>
        </w:rPr>
        <w:t>I VI</w:t>
      </w:r>
      <w:r>
        <w:rPr>
          <w:rFonts w:eastAsia="Cambria"/>
        </w:rPr>
        <w:t>Ệ</w:t>
      </w:r>
      <w:r>
        <w:rPr>
          <w:rFonts w:eastAsia="Cambria"/>
        </w:rPr>
        <w:t>T NAM HI</w:t>
      </w:r>
      <w:r>
        <w:rPr>
          <w:rFonts w:eastAsia="Cambria"/>
        </w:rPr>
        <w:t>Ệ</w:t>
      </w:r>
      <w:r>
        <w:rPr>
          <w:rFonts w:eastAsia="Cambria"/>
        </w:rPr>
        <w:t>N NAY</w:t>
      </w:r>
      <w:bookmarkEnd w:id="63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Ngày 28/12/2013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đã thông qua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i.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hòa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đã có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ngày 01/01/2014.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nà</w:t>
      </w:r>
      <w:r>
        <w:rPr>
          <w:rFonts w:ascii="Cambria" w:eastAsia="Cambria" w:hAnsi="Cambria" w:cs="Cambria"/>
          <w:sz w:val="26"/>
          <w:szCs w:val="26"/>
        </w:rPr>
        <w:t>y 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và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n. Trong đó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trong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 w:rsidP="00B92EB5">
      <w:pPr>
        <w:pStyle w:val="Heading2"/>
      </w:pPr>
      <w:bookmarkStart w:id="64" w:name="_Toc72232221"/>
      <w:r>
        <w:t>3.1. NH</w:t>
      </w:r>
      <w:r>
        <w:t>Ữ</w:t>
      </w:r>
      <w:r>
        <w:t>NG ĐI</w:t>
      </w:r>
      <w:r>
        <w:t>Ể</w:t>
      </w:r>
      <w:r>
        <w:t>M M</w:t>
      </w:r>
      <w:r>
        <w:t>Ớ</w:t>
      </w:r>
      <w:r>
        <w:t>I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I, QUY</w:t>
      </w:r>
      <w:r>
        <w:t>Ề</w:t>
      </w:r>
      <w:r>
        <w:t>N CÔNG DÂN TRONG HI</w:t>
      </w:r>
      <w:r>
        <w:t>Ế</w:t>
      </w:r>
      <w:r>
        <w:t>N PHÁP 2013</w:t>
      </w:r>
      <w:bookmarkEnd w:id="64"/>
      <w:r>
        <w:t xml:space="preserve"> </w:t>
      </w:r>
    </w:p>
    <w:p w:rsidR="00AF4763" w:rsidRDefault="005F7A4C" w:rsidP="00B92EB5">
      <w:pPr>
        <w:pStyle w:val="Heading3"/>
      </w:pPr>
      <w:bookmarkStart w:id="65" w:name="_Toc72232222"/>
      <w:r>
        <w:t>3.1.1. Cách th</w:t>
      </w:r>
      <w:r>
        <w:t>ứ</w:t>
      </w:r>
      <w:r>
        <w:t>c ghi nh</w:t>
      </w:r>
      <w:r>
        <w:t>ậ</w:t>
      </w:r>
      <w:r>
        <w:t>n v</w:t>
      </w:r>
      <w:r>
        <w:t>ề</w:t>
      </w:r>
      <w:r>
        <w:t xml:space="preserve"> quy</w:t>
      </w:r>
      <w:r>
        <w:t>ề</w:t>
      </w:r>
      <w:r>
        <w:t>n con ngư</w:t>
      </w:r>
      <w:r>
        <w:t>ờ</w:t>
      </w:r>
      <w:r>
        <w:t>i, quy</w:t>
      </w:r>
      <w:r>
        <w:t>ề</w:t>
      </w:r>
      <w:r>
        <w:t>n công dân trong Hi</w:t>
      </w:r>
      <w:r>
        <w:t>ế</w:t>
      </w:r>
      <w:r>
        <w:t>n pháp 2013</w:t>
      </w:r>
      <w:bookmarkEnd w:id="65"/>
      <w:r>
        <w:t xml:space="preserve">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và phát t</w:t>
      </w:r>
      <w:r>
        <w:rPr>
          <w:rFonts w:ascii="Cambria" w:eastAsia="Cambria" w:hAnsi="Cambria" w:cs="Cambria"/>
          <w:sz w:val="26"/>
          <w:szCs w:val="26"/>
        </w:rPr>
        <w:t>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đây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2013 đã có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cơ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u,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c, cách vi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và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dung. So sánh,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đây,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là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1992, chúng ta càng th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rõ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đó.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tên 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Chương II,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trong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đã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thay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thành tiêu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tên Chương, thay vì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là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</w:t>
      </w:r>
      <w:r>
        <w:rPr>
          <w:rFonts w:ascii="Cambria" w:eastAsia="Cambria" w:hAnsi="Cambria" w:cs="Cambria"/>
          <w:sz w:val="26"/>
          <w:szCs w:val="26"/>
        </w:rPr>
        <w:t xml:space="preserve"> dân” như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đây.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 này là vô cùng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và có ý nghĩa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 trong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nh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 Đây không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đơn thu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là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mang tính k</w:t>
      </w:r>
      <w:r>
        <w:rPr>
          <w:rFonts w:ascii="Cambria" w:eastAsia="Cambria" w:hAnsi="Cambria" w:cs="Cambria"/>
          <w:sz w:val="26"/>
          <w:szCs w:val="26"/>
        </w:rPr>
        <w:t>ỹ</w:t>
      </w:r>
      <w:r>
        <w:rPr>
          <w:rFonts w:ascii="Cambria" w:eastAsia="Cambria" w:hAnsi="Cambria" w:cs="Cambria"/>
          <w:sz w:val="26"/>
          <w:szCs w:val="26"/>
        </w:rPr>
        <w:t xml:space="preserve"> thu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mà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là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ánh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tư duy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n,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xu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dân t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c,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và nhân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i.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dân”, thay cho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a công dân” </w:t>
      </w: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ng cho tên Chương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đó,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2013 đã chính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nâng t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thành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Chương,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không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Chương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 cũng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xóa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ranh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còn chưa rõ ràng và nh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l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nó cũng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các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n, </w:t>
      </w:r>
      <w:r>
        <w:rPr>
          <w:rFonts w:ascii="Cambria" w:eastAsia="Cambria" w:hAnsi="Cambria" w:cs="Cambria"/>
          <w:sz w:val="26"/>
          <w:szCs w:val="26"/>
        </w:rPr>
        <w:lastRenderedPageBreak/>
        <w:t>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cá nhân,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và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x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đáng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ng.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tên Chương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2013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và cam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m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và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mà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</w:t>
      </w:r>
      <w:r>
        <w:rPr>
          <w:rFonts w:ascii="Cambria" w:eastAsia="Cambria" w:hAnsi="Cambria" w:cs="Cambria"/>
          <w:sz w:val="26"/>
          <w:szCs w:val="26"/>
        </w:rPr>
        <w:t>am là thành viên cũng như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kh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theo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ban phát,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đã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theo cách: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n, công d</w:t>
      </w:r>
      <w:r>
        <w:rPr>
          <w:rFonts w:ascii="Cambria" w:eastAsia="Cambria" w:hAnsi="Cambria" w:cs="Cambria"/>
          <w:sz w:val="26"/>
          <w:szCs w:val="26"/>
        </w:rPr>
        <w:t>ân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này có nghĩa là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thân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công dân có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này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không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là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ban phát, trao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 Trong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u, sau khi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dân, có vi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t: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n... theo quy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t/theo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không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theo cách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 là: “Công dân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theo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t”. B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i l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>,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công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này.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con </w:t>
      </w:r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công dân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thì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ban hành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t/pháp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cho công dân,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n,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không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ban hành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t/pháp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là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, tư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ó,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các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là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(trong đó, đương nhiên là có công dân),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ít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là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riêng công dân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Nam.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đã vi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theo cách: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n...,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có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...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thì ghi: Công dân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n...;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nào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thì ghi: Công dân có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là, b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cách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nh: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dân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và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văn hóa,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trong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như trong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50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 vì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có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hàm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hơn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dân, không nên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chung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Chương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là chương t</w:t>
      </w:r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hai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sau Chương I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này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quan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m,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và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tâm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Nhân dân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cam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và thúc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u 3 trong </w:t>
      </w:r>
      <w:r>
        <w:rPr>
          <w:rFonts w:ascii="Cambria" w:eastAsia="Cambria" w:hAnsi="Cambria" w:cs="Cambria"/>
          <w:sz w:val="26"/>
          <w:szCs w:val="26"/>
        </w:rPr>
        <w:lastRenderedPageBreak/>
        <w:t>chương I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đã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quan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m, chính sách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là công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đây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ra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hòa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công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Trong Chương II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p x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theo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sau đây: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tiên là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 xml:space="preserve">ông dân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ta, như là: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14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17;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theo,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ghi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dân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m: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20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31.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văn hóa: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32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43;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44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47.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các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nêu ra trong các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nói trên, trong chương II có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khác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.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h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chương III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chính sách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văn hóa, giáo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c, khoa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c, công ngh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và môi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có vai trò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Đây chính là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</w:t>
      </w:r>
      <w:r>
        <w:rPr>
          <w:rFonts w:ascii="Cambria" w:eastAsia="Cambria" w:hAnsi="Cambria" w:cs="Cambria"/>
          <w:sz w:val="26"/>
          <w:szCs w:val="26"/>
        </w:rPr>
        <w:t>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công dân. </w:t>
      </w:r>
    </w:p>
    <w:p w:rsidR="00AF4763" w:rsidRDefault="005F7A4C" w:rsidP="00B92EB5">
      <w:pPr>
        <w:pStyle w:val="Heading3"/>
      </w:pPr>
      <w:bookmarkStart w:id="66" w:name="_Toc72232223"/>
      <w:r>
        <w:t>3.1.2 Nh</w:t>
      </w:r>
      <w:r>
        <w:t>ữ</w:t>
      </w:r>
      <w:r>
        <w:t>ng ghi nh</w:t>
      </w:r>
      <w:r>
        <w:t>ậ</w:t>
      </w:r>
      <w:r>
        <w:t>n m</w:t>
      </w:r>
      <w:r>
        <w:t>ớ</w:t>
      </w:r>
      <w:r>
        <w:t>i v</w:t>
      </w:r>
      <w:r>
        <w:t>ề</w:t>
      </w:r>
      <w:r>
        <w:t xml:space="preserve"> n</w:t>
      </w:r>
      <w:r>
        <w:t>ộ</w:t>
      </w:r>
      <w:r>
        <w:t>i dung quy</w:t>
      </w:r>
      <w:r>
        <w:t>ề</w:t>
      </w:r>
      <w:r>
        <w:t>n con ngư</w:t>
      </w:r>
      <w:r>
        <w:t>ờ</w:t>
      </w:r>
      <w:r>
        <w:t>i, quy</w:t>
      </w:r>
      <w:r>
        <w:t>ề</w:t>
      </w:r>
      <w:r>
        <w:t>n và nghĩa v</w:t>
      </w:r>
      <w:r>
        <w:t>ụ</w:t>
      </w:r>
      <w:r>
        <w:t xml:space="preserve"> cơ b</w:t>
      </w:r>
      <w:r>
        <w:t>ả</w:t>
      </w:r>
      <w:r>
        <w:t>n công dân trong Hi</w:t>
      </w:r>
      <w:r>
        <w:t>ế</w:t>
      </w:r>
      <w:r>
        <w:t>n pháp 2013</w:t>
      </w:r>
      <w:bookmarkEnd w:id="66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  <w:highlight w:val="white"/>
        </w:rPr>
      </w:pPr>
      <w:r>
        <w:rPr>
          <w:rFonts w:ascii="Cambria" w:eastAsia="Cambria" w:hAnsi="Cambria" w:cs="Cambria"/>
          <w:sz w:val="26"/>
          <w:szCs w:val="26"/>
          <w:highlight w:val="white"/>
        </w:rPr>
        <w:t>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2013 s</w:t>
      </w:r>
      <w:r>
        <w:rPr>
          <w:rFonts w:ascii="Cambria" w:eastAsia="Cambria" w:hAnsi="Cambria" w:cs="Cambria"/>
          <w:sz w:val="26"/>
          <w:szCs w:val="26"/>
          <w:highlight w:val="white"/>
        </w:rPr>
        <w:t>ử</w:t>
      </w:r>
      <w:r>
        <w:rPr>
          <w:rFonts w:ascii="Cambria" w:eastAsia="Cambria" w:hAnsi="Cambria" w:cs="Cambria"/>
          <w:sz w:val="26"/>
          <w:szCs w:val="26"/>
          <w:highlight w:val="white"/>
        </w:rPr>
        <w:t>a đ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>i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nh: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c h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n ch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i,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công dân d</w:t>
      </w:r>
      <w:r>
        <w:rPr>
          <w:rFonts w:ascii="Cambria" w:eastAsia="Cambria" w:hAnsi="Cambria" w:cs="Cambria"/>
          <w:sz w:val="26"/>
          <w:szCs w:val="26"/>
          <w:highlight w:val="white"/>
        </w:rPr>
        <w:t>ứ</w:t>
      </w:r>
      <w:r>
        <w:rPr>
          <w:rFonts w:ascii="Cambria" w:eastAsia="Cambria" w:hAnsi="Cambria" w:cs="Cambria"/>
          <w:sz w:val="26"/>
          <w:szCs w:val="26"/>
          <w:highlight w:val="white"/>
        </w:rPr>
        <w:t>t khoát ph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i đư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c quy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b</w:t>
      </w:r>
      <w:r>
        <w:rPr>
          <w:rFonts w:ascii="Cambria" w:eastAsia="Cambria" w:hAnsi="Cambria" w:cs="Cambria"/>
          <w:sz w:val="26"/>
          <w:szCs w:val="26"/>
          <w:highlight w:val="white"/>
        </w:rPr>
        <w:t>ằ</w:t>
      </w:r>
      <w:r>
        <w:rPr>
          <w:rFonts w:ascii="Cambria" w:eastAsia="Cambria" w:hAnsi="Cambria" w:cs="Cambria"/>
          <w:sz w:val="26"/>
          <w:szCs w:val="26"/>
          <w:highlight w:val="white"/>
        </w:rPr>
        <w:t>ng Lu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t, không ph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i b</w:t>
      </w:r>
      <w:r>
        <w:rPr>
          <w:rFonts w:ascii="Cambria" w:eastAsia="Cambria" w:hAnsi="Cambria" w:cs="Cambria"/>
          <w:sz w:val="26"/>
          <w:szCs w:val="26"/>
          <w:highlight w:val="white"/>
        </w:rPr>
        <w:t>ằ</w:t>
      </w:r>
      <w:r>
        <w:rPr>
          <w:rFonts w:ascii="Cambria" w:eastAsia="Cambria" w:hAnsi="Cambria" w:cs="Cambria"/>
          <w:sz w:val="26"/>
          <w:szCs w:val="26"/>
          <w:highlight w:val="white"/>
        </w:rPr>
        <w:t>ng văn b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 dư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lu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t.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  <w:highlight w:val="white"/>
        </w:rPr>
        <w:t>Hi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pháp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b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sung m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t s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i,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bư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ti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n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trong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c m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r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ng và phát tri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>n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n, ph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n 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nh k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t qu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quá trình đ</w:t>
      </w:r>
      <w:r>
        <w:rPr>
          <w:rFonts w:ascii="Cambria" w:eastAsia="Cambria" w:hAnsi="Cambria" w:cs="Cambria"/>
          <w:sz w:val="26"/>
          <w:szCs w:val="26"/>
          <w:highlight w:val="white"/>
        </w:rPr>
        <w:t>ổ</w:t>
      </w:r>
      <w:r>
        <w:rPr>
          <w:rFonts w:ascii="Cambria" w:eastAsia="Cambria" w:hAnsi="Cambria" w:cs="Cambria"/>
          <w:sz w:val="26"/>
          <w:szCs w:val="26"/>
          <w:highlight w:val="white"/>
        </w:rPr>
        <w:t>i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i </w:t>
      </w:r>
      <w:r>
        <w:rPr>
          <w:rFonts w:ascii="Cambria" w:eastAsia="Cambria" w:hAnsi="Cambria" w:cs="Cambria"/>
          <w:sz w:val="26"/>
          <w:szCs w:val="26"/>
          <w:highlight w:val="white"/>
        </w:rPr>
        <w:t>ở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nư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ta.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c ghi nh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 các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m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này hoàn toàn phù h</w:t>
      </w:r>
      <w:r>
        <w:rPr>
          <w:rFonts w:ascii="Cambria" w:eastAsia="Cambria" w:hAnsi="Cambria" w:cs="Cambria"/>
          <w:sz w:val="26"/>
          <w:szCs w:val="26"/>
          <w:highlight w:val="white"/>
        </w:rPr>
        <w:t>ợ</w:t>
      </w:r>
      <w:r>
        <w:rPr>
          <w:rFonts w:ascii="Cambria" w:eastAsia="Cambria" w:hAnsi="Cambria" w:cs="Cambria"/>
          <w:sz w:val="26"/>
          <w:szCs w:val="26"/>
          <w:highlight w:val="white"/>
        </w:rPr>
        <w:t>p v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i các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ư</w:t>
      </w:r>
      <w:r>
        <w:rPr>
          <w:rFonts w:ascii="Cambria" w:eastAsia="Cambria" w:hAnsi="Cambria" w:cs="Cambria"/>
          <w:sz w:val="26"/>
          <w:szCs w:val="26"/>
          <w:highlight w:val="white"/>
        </w:rPr>
        <w:t>ớ</w:t>
      </w:r>
      <w:r>
        <w:rPr>
          <w:rFonts w:ascii="Cambria" w:eastAsia="Cambria" w:hAnsi="Cambria" w:cs="Cambria"/>
          <w:sz w:val="26"/>
          <w:szCs w:val="26"/>
          <w:highlight w:val="white"/>
        </w:rPr>
        <w:t>c qu</w:t>
      </w:r>
      <w:r>
        <w:rPr>
          <w:rFonts w:ascii="Cambria" w:eastAsia="Cambria" w:hAnsi="Cambria" w:cs="Cambria"/>
          <w:sz w:val="26"/>
          <w:szCs w:val="26"/>
          <w:highlight w:val="white"/>
        </w:rPr>
        <w:t>ố</w:t>
      </w:r>
      <w:r>
        <w:rPr>
          <w:rFonts w:ascii="Cambria" w:eastAsia="Cambria" w:hAnsi="Cambria" w:cs="Cambria"/>
          <w:sz w:val="26"/>
          <w:szCs w:val="26"/>
          <w:highlight w:val="white"/>
        </w:rPr>
        <w:t>c t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mà C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ng hòa XHCN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t Nam là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thành viên, th</w:t>
      </w:r>
      <w:r>
        <w:rPr>
          <w:rFonts w:ascii="Cambria" w:eastAsia="Cambria" w:hAnsi="Cambria" w:cs="Cambria"/>
          <w:sz w:val="26"/>
          <w:szCs w:val="26"/>
          <w:highlight w:val="white"/>
        </w:rPr>
        <w:t>ể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nh</w:t>
      </w:r>
      <w:r>
        <w:rPr>
          <w:rFonts w:ascii="Cambria" w:eastAsia="Cambria" w:hAnsi="Cambria" w:cs="Cambria"/>
          <w:sz w:val="26"/>
          <w:szCs w:val="26"/>
          <w:highlight w:val="white"/>
        </w:rPr>
        <w:t>ậ</w:t>
      </w:r>
      <w:r>
        <w:rPr>
          <w:rFonts w:ascii="Cambria" w:eastAsia="Cambria" w:hAnsi="Cambria" w:cs="Cambria"/>
          <w:sz w:val="26"/>
          <w:szCs w:val="26"/>
          <w:highlight w:val="white"/>
        </w:rPr>
        <w:t>n th</w:t>
      </w:r>
      <w:r>
        <w:rPr>
          <w:rFonts w:ascii="Cambria" w:eastAsia="Cambria" w:hAnsi="Cambria" w:cs="Cambria"/>
          <w:sz w:val="26"/>
          <w:szCs w:val="26"/>
          <w:highlight w:val="white"/>
        </w:rPr>
        <w:t>ứ</w:t>
      </w:r>
      <w:r>
        <w:rPr>
          <w:rFonts w:ascii="Cambria" w:eastAsia="Cambria" w:hAnsi="Cambria" w:cs="Cambria"/>
          <w:sz w:val="26"/>
          <w:szCs w:val="26"/>
          <w:highlight w:val="white"/>
        </w:rPr>
        <w:t>c ngày càng rõ hơn v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 và kh</w:t>
      </w:r>
      <w:r>
        <w:rPr>
          <w:rFonts w:ascii="Cambria" w:eastAsia="Cambria" w:hAnsi="Cambria" w:cs="Cambria"/>
          <w:sz w:val="26"/>
          <w:szCs w:val="26"/>
          <w:highlight w:val="white"/>
        </w:rPr>
        <w:t>ẳ</w:t>
      </w:r>
      <w:r>
        <w:rPr>
          <w:rFonts w:ascii="Cambria" w:eastAsia="Cambria" w:hAnsi="Cambria" w:cs="Cambria"/>
          <w:sz w:val="26"/>
          <w:szCs w:val="26"/>
          <w:highlight w:val="white"/>
        </w:rPr>
        <w:t>ng đ</w:t>
      </w:r>
      <w:r>
        <w:rPr>
          <w:rFonts w:ascii="Cambria" w:eastAsia="Cambria" w:hAnsi="Cambria" w:cs="Cambria"/>
          <w:sz w:val="26"/>
          <w:szCs w:val="26"/>
          <w:highlight w:val="white"/>
        </w:rPr>
        <w:t>ị</w:t>
      </w:r>
      <w:r>
        <w:rPr>
          <w:rFonts w:ascii="Cambria" w:eastAsia="Cambria" w:hAnsi="Cambria" w:cs="Cambria"/>
          <w:sz w:val="26"/>
          <w:szCs w:val="26"/>
          <w:highlight w:val="white"/>
        </w:rPr>
        <w:t>nh cam k</w:t>
      </w:r>
      <w:r>
        <w:rPr>
          <w:rFonts w:ascii="Cambria" w:eastAsia="Cambria" w:hAnsi="Cambria" w:cs="Cambria"/>
          <w:sz w:val="26"/>
          <w:szCs w:val="26"/>
          <w:highlight w:val="white"/>
        </w:rPr>
        <w:t>ế</w:t>
      </w:r>
      <w:r>
        <w:rPr>
          <w:rFonts w:ascii="Cambria" w:eastAsia="Cambria" w:hAnsi="Cambria" w:cs="Cambria"/>
          <w:sz w:val="26"/>
          <w:szCs w:val="26"/>
          <w:highlight w:val="white"/>
        </w:rPr>
        <w:t>t m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nh m</w:t>
      </w:r>
      <w:r>
        <w:rPr>
          <w:rFonts w:ascii="Cambria" w:eastAsia="Cambria" w:hAnsi="Cambria" w:cs="Cambria"/>
          <w:sz w:val="26"/>
          <w:szCs w:val="26"/>
          <w:highlight w:val="white"/>
        </w:rPr>
        <w:t>ẽ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c</w:t>
      </w:r>
      <w:r>
        <w:rPr>
          <w:rFonts w:ascii="Cambria" w:eastAsia="Cambria" w:hAnsi="Cambria" w:cs="Cambria"/>
          <w:sz w:val="26"/>
          <w:szCs w:val="26"/>
          <w:highlight w:val="white"/>
        </w:rPr>
        <w:t>ủ</w:t>
      </w:r>
      <w:r>
        <w:rPr>
          <w:rFonts w:ascii="Cambria" w:eastAsia="Cambria" w:hAnsi="Cambria" w:cs="Cambria"/>
          <w:sz w:val="26"/>
          <w:szCs w:val="26"/>
          <w:highlight w:val="white"/>
        </w:rPr>
        <w:t>a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t Nam trong vi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c th</w:t>
      </w:r>
      <w:r>
        <w:rPr>
          <w:rFonts w:ascii="Cambria" w:eastAsia="Cambria" w:hAnsi="Cambria" w:cs="Cambria"/>
          <w:sz w:val="26"/>
          <w:szCs w:val="26"/>
          <w:highlight w:val="white"/>
        </w:rPr>
        <w:t>ự</w:t>
      </w:r>
      <w:r>
        <w:rPr>
          <w:rFonts w:ascii="Cambria" w:eastAsia="Cambria" w:hAnsi="Cambria" w:cs="Cambria"/>
          <w:sz w:val="26"/>
          <w:szCs w:val="26"/>
          <w:highlight w:val="white"/>
        </w:rPr>
        <w:t>c hi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>n quy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con ngư</w:t>
      </w:r>
      <w:r>
        <w:rPr>
          <w:rFonts w:ascii="Cambria" w:eastAsia="Cambria" w:hAnsi="Cambria" w:cs="Cambria"/>
          <w:sz w:val="26"/>
          <w:szCs w:val="26"/>
          <w:highlight w:val="white"/>
        </w:rPr>
        <w:t>ờ</w:t>
      </w:r>
      <w:r>
        <w:rPr>
          <w:rFonts w:ascii="Cambria" w:eastAsia="Cambria" w:hAnsi="Cambria" w:cs="Cambria"/>
          <w:sz w:val="26"/>
          <w:szCs w:val="26"/>
          <w:highlight w:val="white"/>
        </w:rPr>
        <w:t>i.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dung,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có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14 (kho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2) đưa ra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c: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lastRenderedPageBreak/>
        <w:t>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theo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trong 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t </w:t>
      </w:r>
      <w:r>
        <w:rPr>
          <w:rFonts w:ascii="Cambria" w:eastAsia="Cambria" w:hAnsi="Cambria" w:cs="Cambria"/>
          <w:sz w:val="26"/>
          <w:szCs w:val="26"/>
        </w:rPr>
        <w:t>vì lý do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phòng, an ninh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tr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an toàn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e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ng. Như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mà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công dân có toàn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t. Đây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không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đó,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rõ hơn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công dân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t Nam.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đã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</w:t>
      </w:r>
      <w:r>
        <w:rPr>
          <w:rFonts w:ascii="Cambria" w:eastAsia="Cambria" w:hAnsi="Cambria" w:cs="Cambria"/>
          <w:sz w:val="26"/>
          <w:szCs w:val="26"/>
        </w:rPr>
        <w:t xml:space="preserve">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1992.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là: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14: So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50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1992,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14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đã không vi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theo công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trong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14 đã kh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50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</w:t>
      </w:r>
      <w:r>
        <w:rPr>
          <w:rFonts w:ascii="Cambria" w:eastAsia="Cambria" w:hAnsi="Cambria" w:cs="Cambria"/>
          <w:sz w:val="26"/>
          <w:szCs w:val="26"/>
        </w:rPr>
        <w:t>p năm 1992 khi quy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 hơn vào khái ni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“quy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dân”.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15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51 và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52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cách: 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bình đ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ng, không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thành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</w:t>
      </w:r>
      <w:r>
        <w:rPr>
          <w:rFonts w:ascii="Cambria" w:eastAsia="Cambria" w:hAnsi="Cambria" w:cs="Cambria"/>
          <w:sz w:val="26"/>
          <w:szCs w:val="26"/>
        </w:rPr>
        <w:t>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i;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khác thành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i; chuy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sang các chương khác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(Chương I, Chương II và các chương khác).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20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 xml:space="preserve"> 71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1992: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thân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,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kho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>, danh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và nhân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m; không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tra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n, b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c, truy b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nh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hình hay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nào khác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thân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, </w:t>
      </w:r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e, xúc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danh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nhân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m.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theo,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21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73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1992: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xâm 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riêng tư, bí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cá nhân và bí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gia đình;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26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63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</w:t>
      </w:r>
      <w:r>
        <w:rPr>
          <w:rFonts w:ascii="Cambria" w:eastAsia="Cambria" w:hAnsi="Cambria" w:cs="Cambria"/>
          <w:sz w:val="26"/>
          <w:szCs w:val="26"/>
        </w:rPr>
        <w:t>992: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công dân nam,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bình đ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t;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bình đ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không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nghiêm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phân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x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;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27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54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1992: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công dân đ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mư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tám tu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lên có qu</w:t>
      </w:r>
      <w:r>
        <w:rPr>
          <w:rFonts w:ascii="Cambria" w:eastAsia="Cambria" w:hAnsi="Cambria" w:cs="Cambria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và đ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hai mươi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tu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lên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vào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nhân dân;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,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nh.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28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 này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đó là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n cam </w:t>
      </w:r>
      <w:r>
        <w:rPr>
          <w:rFonts w:ascii="Cambria" w:eastAsia="Cambria" w:hAnsi="Cambria" w:cs="Cambria"/>
          <w:sz w:val="26"/>
          <w:szCs w:val="26"/>
        </w:rPr>
        <w:t>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tham gia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29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nh </w:t>
      </w:r>
      <w:r>
        <w:rPr>
          <w:rFonts w:ascii="Cambria" w:eastAsia="Cambria" w:hAnsi="Cambria" w:cs="Cambria"/>
          <w:sz w:val="26"/>
          <w:szCs w:val="26"/>
        </w:rPr>
        <w:lastRenderedPageBreak/>
        <w:t>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53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1992: Tách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khi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trưng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ý dân thành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riêng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t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này. Đây cũng là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coi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hình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dân,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tu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tham gia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t: Công dân đ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mư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tám tu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lên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khi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trưng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ý dân.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30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74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năm 1992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hai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ng: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cáo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cơ quan,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cá nhân có th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làm trái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cơ quan,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cá nhân là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i;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cơ quan,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cá nhân có th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n,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quy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cáo. Các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chính sách y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chăm sóc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e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chuy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sang chương III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E55428" w:rsidP="00B92EB5">
      <w:pPr>
        <w:pStyle w:val="Heading2"/>
      </w:pPr>
      <w:bookmarkStart w:id="67" w:name="_Toc72232224"/>
      <w:r>
        <w:t>3.2</w:t>
      </w:r>
      <w:r w:rsidR="005F7A4C">
        <w:t>. KI</w:t>
      </w:r>
      <w:r w:rsidR="005F7A4C">
        <w:t>Ế</w:t>
      </w:r>
      <w:r w:rsidR="005F7A4C">
        <w:t>N NGH</w:t>
      </w:r>
      <w:r w:rsidR="005F7A4C">
        <w:t>Ị</w:t>
      </w:r>
      <w:r w:rsidR="005F7A4C">
        <w:t xml:space="preserve"> HOÀN THI</w:t>
      </w:r>
      <w:r w:rsidR="005F7A4C">
        <w:t>Ệ</w:t>
      </w:r>
      <w:r w:rsidR="005F7A4C">
        <w:t>N THI</w:t>
      </w:r>
      <w:r w:rsidR="005F7A4C">
        <w:t>Ế</w:t>
      </w:r>
      <w:r w:rsidR="005F7A4C">
        <w:t>T K</w:t>
      </w:r>
      <w:r w:rsidR="005F7A4C">
        <w:t>Ế</w:t>
      </w:r>
      <w:r w:rsidR="005F7A4C">
        <w:t xml:space="preserve"> HI</w:t>
      </w:r>
      <w:r w:rsidR="005F7A4C">
        <w:t>Ế</w:t>
      </w:r>
      <w:r w:rsidR="005F7A4C">
        <w:t>N PHÁP VI</w:t>
      </w:r>
      <w:r w:rsidR="005F7A4C">
        <w:t>Ệ</w:t>
      </w:r>
      <w:r w:rsidR="005F7A4C">
        <w:t>T NAM V</w:t>
      </w:r>
      <w:r w:rsidR="005F7A4C">
        <w:t>Ề</w:t>
      </w:r>
      <w:r w:rsidR="005F7A4C">
        <w:t xml:space="preserve"> M</w:t>
      </w:r>
      <w:r w:rsidR="005F7A4C">
        <w:t>Ụ</w:t>
      </w:r>
      <w:r w:rsidR="005F7A4C">
        <w:t>C TIÊU B</w:t>
      </w:r>
      <w:r w:rsidR="005F7A4C">
        <w:t>Ả</w:t>
      </w:r>
      <w:r w:rsidR="005F7A4C">
        <w:t>O V</w:t>
      </w:r>
      <w:r w:rsidR="005F7A4C">
        <w:t>Ệ</w:t>
      </w:r>
      <w:r w:rsidR="005F7A4C">
        <w:t xml:space="preserve"> QUY</w:t>
      </w:r>
      <w:r w:rsidR="005F7A4C">
        <w:t>Ề</w:t>
      </w:r>
      <w:r w:rsidR="005F7A4C">
        <w:t>N CON NGƯ</w:t>
      </w:r>
      <w:r w:rsidR="005F7A4C">
        <w:t>Ờ</w:t>
      </w:r>
      <w:r w:rsidR="005F7A4C">
        <w:t>I</w:t>
      </w:r>
      <w:bookmarkEnd w:id="67"/>
      <w:r w:rsidR="005F7A4C">
        <w:t xml:space="preserve"> </w:t>
      </w:r>
    </w:p>
    <w:p w:rsidR="00AF4763" w:rsidRDefault="00E55428" w:rsidP="00B92EB5">
      <w:pPr>
        <w:pStyle w:val="Heading3"/>
      </w:pPr>
      <w:bookmarkStart w:id="68" w:name="_Toc72232225"/>
      <w:r>
        <w:t>3.2</w:t>
      </w:r>
      <w:r w:rsidR="005F7A4C">
        <w:t>.1 Ý ki</w:t>
      </w:r>
      <w:r w:rsidR="005F7A4C">
        <w:t>ế</w:t>
      </w:r>
      <w:r w:rsidR="005F7A4C">
        <w:t>n ki</w:t>
      </w:r>
      <w:r w:rsidR="005F7A4C">
        <w:t>ế</w:t>
      </w:r>
      <w:r w:rsidR="005F7A4C">
        <w:t>n ngh</w:t>
      </w:r>
      <w:r w:rsidR="005F7A4C">
        <w:t>ị</w:t>
      </w:r>
      <w:r w:rsidR="005F7A4C">
        <w:t xml:space="preserve"> hoàn thi</w:t>
      </w:r>
      <w:r w:rsidR="005F7A4C">
        <w:t>ệ</w:t>
      </w:r>
      <w:r w:rsidR="005F7A4C">
        <w:t>n Hi</w:t>
      </w:r>
      <w:r w:rsidR="005F7A4C">
        <w:t>ế</w:t>
      </w:r>
      <w:r w:rsidR="005F7A4C">
        <w:t>n pháp Vi</w:t>
      </w:r>
      <w:r w:rsidR="005F7A4C">
        <w:t>ệ</w:t>
      </w:r>
      <w:r w:rsidR="005F7A4C">
        <w:t>t Nam v</w:t>
      </w:r>
      <w:r w:rsidR="005F7A4C">
        <w:t>ề</w:t>
      </w:r>
      <w:r w:rsidR="005F7A4C">
        <w:t xml:space="preserve"> m</w:t>
      </w:r>
      <w:r w:rsidR="005F7A4C">
        <w:t>ụ</w:t>
      </w:r>
      <w:r w:rsidR="005F7A4C">
        <w:t>c tiêu b</w:t>
      </w:r>
      <w:r w:rsidR="005F7A4C">
        <w:t>ả</w:t>
      </w:r>
      <w:r w:rsidR="005F7A4C">
        <w:t>o v</w:t>
      </w:r>
      <w:r w:rsidR="005F7A4C">
        <w:t>ệ</w:t>
      </w:r>
      <w:r w:rsidR="005F7A4C">
        <w:t xml:space="preserve"> quy</w:t>
      </w:r>
      <w:r w:rsidR="005F7A4C">
        <w:t>ề</w:t>
      </w:r>
      <w:r w:rsidR="005F7A4C">
        <w:t>n con ngư</w:t>
      </w:r>
      <w:r w:rsidR="005F7A4C">
        <w:t>ờ</w:t>
      </w:r>
      <w:r w:rsidR="005F7A4C">
        <w:t>i</w:t>
      </w:r>
      <w:bookmarkEnd w:id="68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bookmarkStart w:id="69" w:name="_heading=h.17dp8vu" w:colFirst="0" w:colLast="0"/>
      <w:bookmarkEnd w:id="69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tiêu chí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đánh giá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hành là xem xét kh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năng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trong đ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n.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thành công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t, t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là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nó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trên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n.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như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tuyên ngôn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có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trên gi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t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, thì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này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danh nghĩa.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ta,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dù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coi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giá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thi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r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u.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pháp,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khai các chương trình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tư pháp,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hành chính. Các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này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đ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trình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và hoàn 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Nam; nâng cao hơn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và cá nhân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mô hình cơ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nói chung và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chương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z w:val="26"/>
          <w:szCs w:val="26"/>
        </w:rPr>
        <w:t>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công dân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vào các căn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sau đây: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t,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tiêu,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pháp;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hai, v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trí và t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dân;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ba, cam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i;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tư, cách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trên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i;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năm, kinh nghi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công dân.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đích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cùng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</w:t>
      </w:r>
      <w:r>
        <w:rPr>
          <w:rFonts w:ascii="Cambria" w:eastAsia="Cambria" w:hAnsi="Cambria" w:cs="Cambria"/>
          <w:sz w:val="26"/>
          <w:szCs w:val="26"/>
        </w:rPr>
        <w:t>p b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sau khi xác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các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và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hay các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liên quan khác,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là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và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o </w:t>
      </w: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phúc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dân. Bên c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đó nâng cao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hàm,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Các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nên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m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r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ng,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“công dân”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“m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i”, “nhóm” (đ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nhóm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 thương),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này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hóa các Công 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mà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là thành viên,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xu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ngày càng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, theo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 phát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n. Như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đã tránh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m l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gi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và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 xml:space="preserve"> công dân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trong các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đó.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theo,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nâng cao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nhân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vì nó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nó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này vô cùng ý nghĩa trong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cho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cá nhân và nhóm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Xét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cơ s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n,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kinh nghi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khu v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c,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r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ng,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nhân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cho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</w:t>
      </w:r>
      <w:r>
        <w:rPr>
          <w:rFonts w:ascii="Cambria" w:eastAsia="Cambria" w:hAnsi="Cambria" w:cs="Cambria"/>
          <w:sz w:val="26"/>
          <w:szCs w:val="26"/>
        </w:rPr>
        <w:t>háp năm 2013.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nói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hay khi nào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.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này vô cùng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l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i ích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và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là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t bu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n,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và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kh</w:t>
      </w:r>
      <w:r>
        <w:rPr>
          <w:rFonts w:ascii="Cambria" w:eastAsia="Cambria" w:hAnsi="Cambria" w:cs="Cambria"/>
          <w:sz w:val="26"/>
          <w:szCs w:val="26"/>
        </w:rPr>
        <w:t>ẳ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trong m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khác. 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là va</w:t>
      </w:r>
      <w:r>
        <w:rPr>
          <w:rFonts w:ascii="Cambria" w:eastAsia="Cambria" w:hAnsi="Cambria" w:cs="Cambria"/>
          <w:sz w:val="26"/>
          <w:szCs w:val="26"/>
        </w:rPr>
        <w:t>i trò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là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kinh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,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văn hóa (như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giáo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kh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e,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hư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tr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i...).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vai trò,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m </w:t>
      </w:r>
      <w:r>
        <w:rPr>
          <w:rFonts w:ascii="Cambria" w:eastAsia="Cambria" w:hAnsi="Cambria" w:cs="Cambria"/>
          <w:sz w:val="26"/>
          <w:szCs w:val="26"/>
        </w:rPr>
        <w:t>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là hoàn toàn phù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ẹ</w:t>
      </w:r>
      <w:r>
        <w:rPr>
          <w:rFonts w:ascii="Cambria" w:eastAsia="Cambria" w:hAnsi="Cambria" w:cs="Cambria"/>
          <w:sz w:val="26"/>
          <w:szCs w:val="26"/>
        </w:rPr>
        <w:t>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XHCN.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các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các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i. </w:t>
      </w:r>
    </w:p>
    <w:p w:rsidR="00AF4763" w:rsidRDefault="00E55428" w:rsidP="00E55428">
      <w:pPr>
        <w:pStyle w:val="Heading3"/>
      </w:pPr>
      <w:bookmarkStart w:id="70" w:name="_Toc72232226"/>
      <w:r>
        <w:t>3.2</w:t>
      </w:r>
      <w:r w:rsidR="005F7A4C">
        <w:t>.2 Bi</w:t>
      </w:r>
      <w:r w:rsidR="005F7A4C">
        <w:t>ệ</w:t>
      </w:r>
      <w:r w:rsidR="005F7A4C">
        <w:t>n pháp hoàn thi</w:t>
      </w:r>
      <w:r w:rsidR="005F7A4C">
        <w:t>ệ</w:t>
      </w:r>
      <w:r w:rsidR="005F7A4C">
        <w:t>n Hi</w:t>
      </w:r>
      <w:r w:rsidR="005F7A4C">
        <w:t>ế</w:t>
      </w:r>
      <w:r w:rsidR="005F7A4C">
        <w:t>n pháp Vi</w:t>
      </w:r>
      <w:r w:rsidR="005F7A4C">
        <w:t>ệ</w:t>
      </w:r>
      <w:r w:rsidR="005F7A4C">
        <w:t>t Nam v</w:t>
      </w:r>
      <w:r w:rsidR="005F7A4C">
        <w:t>ề</w:t>
      </w:r>
      <w:r w:rsidR="005F7A4C">
        <w:t xml:space="preserve"> m</w:t>
      </w:r>
      <w:r w:rsidR="005F7A4C">
        <w:t>ụ</w:t>
      </w:r>
      <w:r w:rsidR="005F7A4C">
        <w:t>c tiêu b</w:t>
      </w:r>
      <w:r w:rsidR="005F7A4C">
        <w:t>ả</w:t>
      </w:r>
      <w:r w:rsidR="005F7A4C">
        <w:t>o v</w:t>
      </w:r>
      <w:r w:rsidR="005F7A4C">
        <w:t>ệ</w:t>
      </w:r>
      <w:r w:rsidR="005F7A4C">
        <w:t xml:space="preserve"> quy</w:t>
      </w:r>
      <w:r w:rsidR="005F7A4C">
        <w:t>ề</w:t>
      </w:r>
      <w:r w:rsidR="005F7A4C">
        <w:t xml:space="preserve">n con </w:t>
      </w:r>
      <w:r w:rsidR="005F7A4C">
        <w:t>ngư</w:t>
      </w:r>
      <w:r w:rsidR="005F7A4C">
        <w:t>ờ</w:t>
      </w:r>
      <w:r w:rsidR="005F7A4C">
        <w:t>i</w:t>
      </w:r>
      <w:bookmarkEnd w:id="70"/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Tóm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đi vào cu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và hoàn thành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tiêu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chú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ưu tiên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pháp sau: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là,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rà soát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và chính sách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 liên quan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</w:t>
      </w:r>
      <w:r>
        <w:rPr>
          <w:rFonts w:ascii="Cambria" w:eastAsia="Cambria" w:hAnsi="Cambria" w:cs="Cambria"/>
          <w:sz w:val="26"/>
          <w:szCs w:val="26"/>
        </w:rPr>
        <w:t>ĩ</w:t>
      </w:r>
      <w:r>
        <w:rPr>
          <w:rFonts w:ascii="Cambria" w:eastAsia="Cambria" w:hAnsi="Cambria" w:cs="Cambria"/>
          <w:sz w:val="26"/>
          <w:szCs w:val="26"/>
        </w:rPr>
        <w:t>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i,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liên quan tr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Hai là,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trình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thi hành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-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toàn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trình là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trong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n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dân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.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thi hành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m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nói chung,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thu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các </w:t>
      </w:r>
      <w:r>
        <w:rPr>
          <w:rFonts w:ascii="Cambria" w:eastAsia="Cambria" w:hAnsi="Cambria" w:cs="Cambria"/>
          <w:sz w:val="26"/>
          <w:szCs w:val="26"/>
        </w:rPr>
        <w:t>cơ quan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các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(t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trung ương xu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a phương). Vì v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y,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các cơ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trình, tính ch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u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thi hành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Ba là,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vai trò và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và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 trong </w:t>
      </w:r>
      <w:r>
        <w:rPr>
          <w:rFonts w:ascii="Cambria" w:eastAsia="Cambria" w:hAnsi="Cambria" w:cs="Cambria"/>
          <w:sz w:val="26"/>
          <w:szCs w:val="26"/>
        </w:rPr>
        <w:t>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giám sát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cao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thi hành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 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là,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vai trò giám sát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nhân dân các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c, tri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khai thi hành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n pháp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a phương.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ng </w:t>
      </w:r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tham gia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-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là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tr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và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thành viên (Đoàn Thanh niên,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Ph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,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Nông dân...), và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ng,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tham gia vào giám sát quá tr</w:t>
      </w:r>
      <w:r>
        <w:rPr>
          <w:rFonts w:ascii="Cambria" w:eastAsia="Cambria" w:hAnsi="Cambria" w:cs="Cambria"/>
          <w:sz w:val="26"/>
          <w:szCs w:val="26"/>
        </w:rPr>
        <w:t>ình thi hành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quá trình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c thi chính sách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a phương.</w:t>
      </w:r>
    </w:p>
    <w:p w:rsidR="00AF4763" w:rsidRDefault="005F7A4C">
      <w:pPr>
        <w:jc w:val="both"/>
        <w:rPr>
          <w:rFonts w:ascii="Cambria" w:eastAsia="Cambria" w:hAnsi="Cambria" w:cs="Cambria"/>
          <w:sz w:val="26"/>
          <w:szCs w:val="26"/>
        </w:rPr>
        <w:sectPr w:rsidR="00AF4763">
          <w:headerReference w:type="default" r:id="rId13"/>
          <w:footerReference w:type="default" r:id="rId14"/>
          <w:pgSz w:w="11900" w:h="16840"/>
          <w:pgMar w:top="1134" w:right="1134" w:bottom="1134" w:left="1701" w:header="709" w:footer="70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 Năm là,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giáo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c, ph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tuyên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năm 2013,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là các quy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</w:t>
      </w:r>
      <w:r>
        <w:rPr>
          <w:rFonts w:ascii="Cambria" w:eastAsia="Cambria" w:hAnsi="Cambria" w:cs="Cambria"/>
          <w:sz w:val="26"/>
          <w:szCs w:val="26"/>
        </w:rPr>
        <w:t xml:space="preserve"> dân, t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i t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ng l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p nhân dân. Đây là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có trách nhi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chính trong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ng,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và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i.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tăng cư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giáo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c, ph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n, tuyên truy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và Chương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cho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các </w:t>
      </w: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có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cũng như các cá nhân và nhóm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 w:rsidP="00E55428">
      <w:pPr>
        <w:pStyle w:val="Heading1"/>
      </w:pPr>
      <w:bookmarkStart w:id="71" w:name="_Toc72232227"/>
      <w:r>
        <w:rPr>
          <w:rFonts w:eastAsia="Cambria"/>
        </w:rPr>
        <w:lastRenderedPageBreak/>
        <w:t>DANH M</w:t>
      </w:r>
      <w:r>
        <w:rPr>
          <w:rFonts w:eastAsia="Cambria"/>
        </w:rPr>
        <w:t>Ụ</w:t>
      </w:r>
      <w:r>
        <w:rPr>
          <w:rFonts w:eastAsia="Cambria"/>
        </w:rPr>
        <w:t>C TÀI LI</w:t>
      </w:r>
      <w:r>
        <w:rPr>
          <w:rFonts w:eastAsia="Cambria"/>
        </w:rPr>
        <w:t>Ệ</w:t>
      </w:r>
      <w:r>
        <w:rPr>
          <w:rFonts w:eastAsia="Cambria"/>
        </w:rPr>
        <w:t>U THAM KH</w:t>
      </w:r>
      <w:r>
        <w:rPr>
          <w:rFonts w:eastAsia="Cambria"/>
        </w:rPr>
        <w:t>Ả</w:t>
      </w:r>
      <w:r>
        <w:rPr>
          <w:rFonts w:eastAsia="Cambria"/>
        </w:rPr>
        <w:t>O</w:t>
      </w:r>
      <w:bookmarkEnd w:id="71"/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Ban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hành chính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Chính ph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(2001), Chương trình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hành chính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giai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2001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2010,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(1996),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Chí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a phương (L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và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i), Nxb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ng Nai.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 (2013), </w:t>
      </w:r>
      <w:r>
        <w:rPr>
          <w:rFonts w:ascii="Cambria" w:eastAsia="Cambria" w:hAnsi="Cambria" w:cs="Cambria"/>
          <w:i/>
          <w:sz w:val="26"/>
          <w:szCs w:val="26"/>
        </w:rPr>
        <w:t>Hi</w:t>
      </w:r>
      <w:r>
        <w:rPr>
          <w:rFonts w:ascii="Cambria" w:eastAsia="Cambria" w:hAnsi="Cambria" w:cs="Cambria"/>
          <w:i/>
          <w:sz w:val="26"/>
          <w:szCs w:val="26"/>
        </w:rPr>
        <w:t>ế</w:t>
      </w:r>
      <w:r>
        <w:rPr>
          <w:rFonts w:ascii="Cambria" w:eastAsia="Cambria" w:hAnsi="Cambria" w:cs="Cambria"/>
          <w:i/>
          <w:sz w:val="26"/>
          <w:szCs w:val="26"/>
        </w:rPr>
        <w:t>n pháp nư</w:t>
      </w:r>
      <w:r>
        <w:rPr>
          <w:rFonts w:ascii="Cambria" w:eastAsia="Cambria" w:hAnsi="Cambria" w:cs="Cambria"/>
          <w:i/>
          <w:sz w:val="26"/>
          <w:szCs w:val="26"/>
        </w:rPr>
        <w:t>ớ</w:t>
      </w:r>
      <w:r>
        <w:rPr>
          <w:rFonts w:ascii="Cambria" w:eastAsia="Cambria" w:hAnsi="Cambria" w:cs="Cambria"/>
          <w:i/>
          <w:sz w:val="26"/>
          <w:szCs w:val="26"/>
        </w:rPr>
        <w:t>c C</w:t>
      </w:r>
      <w:r>
        <w:rPr>
          <w:rFonts w:ascii="Cambria" w:eastAsia="Cambria" w:hAnsi="Cambria" w:cs="Cambria"/>
          <w:i/>
          <w:sz w:val="26"/>
          <w:szCs w:val="26"/>
        </w:rPr>
        <w:t>ộ</w:t>
      </w:r>
      <w:r>
        <w:rPr>
          <w:rFonts w:ascii="Cambria" w:eastAsia="Cambria" w:hAnsi="Cambria" w:cs="Cambria"/>
          <w:i/>
          <w:sz w:val="26"/>
          <w:szCs w:val="26"/>
        </w:rPr>
        <w:t>ng hòa xã h</w:t>
      </w:r>
      <w:r>
        <w:rPr>
          <w:rFonts w:ascii="Cambria" w:eastAsia="Cambria" w:hAnsi="Cambria" w:cs="Cambria"/>
          <w:i/>
          <w:sz w:val="26"/>
          <w:szCs w:val="26"/>
        </w:rPr>
        <w:t>ộ</w:t>
      </w:r>
      <w:r>
        <w:rPr>
          <w:rFonts w:ascii="Cambria" w:eastAsia="Cambria" w:hAnsi="Cambria" w:cs="Cambria"/>
          <w:i/>
          <w:sz w:val="26"/>
          <w:szCs w:val="26"/>
        </w:rPr>
        <w:t>i ch</w:t>
      </w:r>
      <w:r>
        <w:rPr>
          <w:rFonts w:ascii="Cambria" w:eastAsia="Cambria" w:hAnsi="Cambria" w:cs="Cambria"/>
          <w:i/>
          <w:sz w:val="26"/>
          <w:szCs w:val="26"/>
        </w:rPr>
        <w:t>ủ</w:t>
      </w:r>
      <w:r>
        <w:rPr>
          <w:rFonts w:ascii="Cambria" w:eastAsia="Cambria" w:hAnsi="Cambria" w:cs="Cambria"/>
          <w:i/>
          <w:sz w:val="26"/>
          <w:szCs w:val="26"/>
        </w:rPr>
        <w:t xml:space="preserve"> nghĩa Vi</w:t>
      </w:r>
      <w:r>
        <w:rPr>
          <w:rFonts w:ascii="Cambria" w:eastAsia="Cambria" w:hAnsi="Cambria" w:cs="Cambria"/>
          <w:i/>
          <w:sz w:val="26"/>
          <w:szCs w:val="26"/>
        </w:rPr>
        <w:t>ệ</w:t>
      </w:r>
      <w:r>
        <w:rPr>
          <w:rFonts w:ascii="Cambria" w:eastAsia="Cambria" w:hAnsi="Cambria" w:cs="Cambria"/>
          <w:i/>
          <w:sz w:val="26"/>
          <w:szCs w:val="26"/>
        </w:rPr>
        <w:t>t Nam năm 2013,</w:t>
      </w:r>
      <w:r>
        <w:rPr>
          <w:rFonts w:ascii="Cambria" w:eastAsia="Cambria" w:hAnsi="Cambria" w:cs="Cambria"/>
          <w:sz w:val="26"/>
          <w:szCs w:val="26"/>
        </w:rPr>
        <w:t xml:space="preserve">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Khoa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(2013),</w:t>
      </w:r>
      <w:r>
        <w:rPr>
          <w:rFonts w:ascii="Cambria" w:eastAsia="Cambria" w:hAnsi="Cambria" w:cs="Cambria"/>
          <w:i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“Tư tư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- Tuy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tư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th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và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Nam”</w:t>
      </w:r>
      <w:r>
        <w:rPr>
          <w:rFonts w:ascii="Cambria" w:eastAsia="Cambria" w:hAnsi="Cambria" w:cs="Cambria"/>
          <w:i/>
          <w:sz w:val="26"/>
          <w:szCs w:val="26"/>
        </w:rPr>
        <w:t>,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i/>
          <w:sz w:val="26"/>
          <w:szCs w:val="26"/>
        </w:rPr>
        <w:t>Ph</w:t>
      </w:r>
      <w:r>
        <w:rPr>
          <w:rFonts w:ascii="Cambria" w:eastAsia="Cambria" w:hAnsi="Cambria" w:cs="Cambria"/>
          <w:i/>
          <w:sz w:val="26"/>
          <w:szCs w:val="26"/>
        </w:rPr>
        <w:t>ầ</w:t>
      </w:r>
      <w:r>
        <w:rPr>
          <w:rFonts w:ascii="Cambria" w:eastAsia="Cambria" w:hAnsi="Cambria" w:cs="Cambria"/>
          <w:i/>
          <w:sz w:val="26"/>
          <w:szCs w:val="26"/>
        </w:rPr>
        <w:t>n I “Tư tư</w:t>
      </w:r>
      <w:r>
        <w:rPr>
          <w:rFonts w:ascii="Cambria" w:eastAsia="Cambria" w:hAnsi="Cambria" w:cs="Cambria"/>
          <w:i/>
          <w:sz w:val="26"/>
          <w:szCs w:val="26"/>
        </w:rPr>
        <w:t>ở</w:t>
      </w:r>
      <w:r>
        <w:rPr>
          <w:rFonts w:ascii="Cambria" w:eastAsia="Cambria" w:hAnsi="Cambria" w:cs="Cambria"/>
          <w:i/>
          <w:sz w:val="26"/>
          <w:szCs w:val="26"/>
        </w:rPr>
        <w:t>ng v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 xml:space="preserve"> quy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>n con ngư</w:t>
      </w:r>
      <w:r>
        <w:rPr>
          <w:rFonts w:ascii="Cambria" w:eastAsia="Cambria" w:hAnsi="Cambria" w:cs="Cambria"/>
          <w:i/>
          <w:sz w:val="26"/>
          <w:szCs w:val="26"/>
        </w:rPr>
        <w:t>ờ</w:t>
      </w:r>
      <w:r>
        <w:rPr>
          <w:rFonts w:ascii="Cambria" w:eastAsia="Cambria" w:hAnsi="Cambria" w:cs="Cambria"/>
          <w:i/>
          <w:sz w:val="26"/>
          <w:szCs w:val="26"/>
        </w:rPr>
        <w:t>i trong l</w:t>
      </w:r>
      <w:r>
        <w:rPr>
          <w:rFonts w:ascii="Cambria" w:eastAsia="Cambria" w:hAnsi="Cambria" w:cs="Cambria"/>
          <w:i/>
          <w:sz w:val="26"/>
          <w:szCs w:val="26"/>
        </w:rPr>
        <w:t>ị</w:t>
      </w:r>
      <w:r>
        <w:rPr>
          <w:rFonts w:ascii="Cambria" w:eastAsia="Cambria" w:hAnsi="Cambria" w:cs="Cambria"/>
          <w:i/>
          <w:sz w:val="26"/>
          <w:szCs w:val="26"/>
        </w:rPr>
        <w:t>ch s</w:t>
      </w:r>
      <w:r>
        <w:rPr>
          <w:rFonts w:ascii="Cambria" w:eastAsia="Cambria" w:hAnsi="Cambria" w:cs="Cambria"/>
          <w:i/>
          <w:sz w:val="26"/>
          <w:szCs w:val="26"/>
        </w:rPr>
        <w:t>ử</w:t>
      </w:r>
      <w:r>
        <w:rPr>
          <w:rFonts w:ascii="Cambria" w:eastAsia="Cambria" w:hAnsi="Cambria" w:cs="Cambria"/>
          <w:i/>
          <w:sz w:val="26"/>
          <w:szCs w:val="26"/>
        </w:rPr>
        <w:t xml:space="preserve"> nhân lo</w:t>
      </w:r>
      <w:r>
        <w:rPr>
          <w:rFonts w:ascii="Cambria" w:eastAsia="Cambria" w:hAnsi="Cambria" w:cs="Cambria"/>
          <w:i/>
          <w:sz w:val="26"/>
          <w:szCs w:val="26"/>
        </w:rPr>
        <w:t>ạ</w:t>
      </w:r>
      <w:r>
        <w:rPr>
          <w:rFonts w:ascii="Cambria" w:eastAsia="Cambria" w:hAnsi="Cambria" w:cs="Cambria"/>
          <w:i/>
          <w:sz w:val="26"/>
          <w:szCs w:val="26"/>
        </w:rPr>
        <w:t>i”</w:t>
      </w:r>
      <w:r>
        <w:rPr>
          <w:rFonts w:ascii="Cambria" w:eastAsia="Cambria" w:hAnsi="Cambria" w:cs="Cambria"/>
          <w:sz w:val="26"/>
          <w:szCs w:val="26"/>
        </w:rPr>
        <w:t>, Nxb Lao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-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tr.10 - 352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Minh, (2018), </w:t>
      </w:r>
      <w:r>
        <w:rPr>
          <w:rFonts w:ascii="Cambria" w:eastAsia="Cambria" w:hAnsi="Cambria" w:cs="Cambria"/>
          <w:i/>
          <w:sz w:val="26"/>
          <w:szCs w:val="26"/>
        </w:rPr>
        <w:t>Giáo trình Lý lu</w:t>
      </w:r>
      <w:r>
        <w:rPr>
          <w:rFonts w:ascii="Cambria" w:eastAsia="Cambria" w:hAnsi="Cambria" w:cs="Cambria"/>
          <w:i/>
          <w:sz w:val="26"/>
          <w:szCs w:val="26"/>
        </w:rPr>
        <w:t>ậ</w:t>
      </w:r>
      <w:r>
        <w:rPr>
          <w:rFonts w:ascii="Cambria" w:eastAsia="Cambria" w:hAnsi="Cambria" w:cs="Cambria"/>
          <w:i/>
          <w:sz w:val="26"/>
          <w:szCs w:val="26"/>
        </w:rPr>
        <w:t>n và pháp lu</w:t>
      </w:r>
      <w:r>
        <w:rPr>
          <w:rFonts w:ascii="Cambria" w:eastAsia="Cambria" w:hAnsi="Cambria" w:cs="Cambria"/>
          <w:i/>
          <w:sz w:val="26"/>
          <w:szCs w:val="26"/>
        </w:rPr>
        <w:t>ậ</w:t>
      </w:r>
      <w:r>
        <w:rPr>
          <w:rFonts w:ascii="Cambria" w:eastAsia="Cambria" w:hAnsi="Cambria" w:cs="Cambria"/>
          <w:i/>
          <w:sz w:val="26"/>
          <w:szCs w:val="26"/>
        </w:rPr>
        <w:t>t v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 xml:space="preserve"> quy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>n con ngư</w:t>
      </w:r>
      <w:r>
        <w:rPr>
          <w:rFonts w:ascii="Cambria" w:eastAsia="Cambria" w:hAnsi="Cambria" w:cs="Cambria"/>
          <w:i/>
          <w:sz w:val="26"/>
          <w:szCs w:val="26"/>
        </w:rPr>
        <w:t>ờ</w:t>
      </w:r>
      <w:r>
        <w:rPr>
          <w:rFonts w:ascii="Cambria" w:eastAsia="Cambria" w:hAnsi="Cambria" w:cs="Cambria"/>
          <w:i/>
          <w:sz w:val="26"/>
          <w:szCs w:val="26"/>
        </w:rPr>
        <w:t>i</w:t>
      </w:r>
      <w:r>
        <w:rPr>
          <w:rFonts w:ascii="Cambria" w:eastAsia="Cambria" w:hAnsi="Cambria" w:cs="Cambria"/>
          <w:sz w:val="26"/>
          <w:szCs w:val="26"/>
        </w:rPr>
        <w:t xml:space="preserve"> (dành cho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đào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Cao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), Nxb Lý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, tr.09 - tr.59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Khoa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t (2015), </w:t>
      </w:r>
      <w:r>
        <w:rPr>
          <w:rFonts w:ascii="Cambria" w:eastAsia="Cambria" w:hAnsi="Cambria" w:cs="Cambria"/>
          <w:i/>
          <w:sz w:val="26"/>
          <w:szCs w:val="26"/>
        </w:rPr>
        <w:t>Giáo trình lý lu</w:t>
      </w:r>
      <w:r>
        <w:rPr>
          <w:rFonts w:ascii="Cambria" w:eastAsia="Cambria" w:hAnsi="Cambria" w:cs="Cambria"/>
          <w:i/>
          <w:sz w:val="26"/>
          <w:szCs w:val="26"/>
        </w:rPr>
        <w:t>ậ</w:t>
      </w:r>
      <w:r>
        <w:rPr>
          <w:rFonts w:ascii="Cambria" w:eastAsia="Cambria" w:hAnsi="Cambria" w:cs="Cambria"/>
          <w:i/>
          <w:sz w:val="26"/>
          <w:szCs w:val="26"/>
        </w:rPr>
        <w:t>n và pháp lu</w:t>
      </w:r>
      <w:r>
        <w:rPr>
          <w:rFonts w:ascii="Cambria" w:eastAsia="Cambria" w:hAnsi="Cambria" w:cs="Cambria"/>
          <w:i/>
          <w:sz w:val="26"/>
          <w:szCs w:val="26"/>
        </w:rPr>
        <w:t>ậ</w:t>
      </w:r>
      <w:r>
        <w:rPr>
          <w:rFonts w:ascii="Cambria" w:eastAsia="Cambria" w:hAnsi="Cambria" w:cs="Cambria"/>
          <w:i/>
          <w:sz w:val="26"/>
          <w:szCs w:val="26"/>
        </w:rPr>
        <w:t>t v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 xml:space="preserve"> quy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>n con ngư</w:t>
      </w:r>
      <w:r>
        <w:rPr>
          <w:rFonts w:ascii="Cambria" w:eastAsia="Cambria" w:hAnsi="Cambria" w:cs="Cambria"/>
          <w:i/>
          <w:sz w:val="26"/>
          <w:szCs w:val="26"/>
        </w:rPr>
        <w:t>ờ</w:t>
      </w:r>
      <w:r>
        <w:rPr>
          <w:rFonts w:ascii="Cambria" w:eastAsia="Cambria" w:hAnsi="Cambria" w:cs="Cambria"/>
          <w:i/>
          <w:sz w:val="26"/>
          <w:szCs w:val="26"/>
        </w:rPr>
        <w:t>i”,</w:t>
      </w:r>
      <w:r>
        <w:rPr>
          <w:rFonts w:ascii="Cambria" w:eastAsia="Cambria" w:hAnsi="Cambria" w:cs="Cambria"/>
          <w:sz w:val="26"/>
          <w:szCs w:val="26"/>
        </w:rPr>
        <w:t xml:space="preserve">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 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Minh, </w:t>
      </w:r>
      <w:r>
        <w:rPr>
          <w:rFonts w:ascii="Cambria" w:eastAsia="Cambria" w:hAnsi="Cambria" w:cs="Cambria"/>
          <w:sz w:val="26"/>
          <w:szCs w:val="26"/>
        </w:rPr>
        <w:t>Trung tâm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(2003), </w:t>
      </w:r>
      <w:r>
        <w:rPr>
          <w:rFonts w:ascii="Cambria" w:eastAsia="Cambria" w:hAnsi="Cambria" w:cs="Cambria"/>
          <w:i/>
          <w:sz w:val="26"/>
          <w:szCs w:val="26"/>
        </w:rPr>
        <w:t>Quy</w:t>
      </w:r>
      <w:r>
        <w:rPr>
          <w:rFonts w:ascii="Cambria" w:eastAsia="Cambria" w:hAnsi="Cambria" w:cs="Cambria"/>
          <w:i/>
          <w:sz w:val="26"/>
          <w:szCs w:val="26"/>
        </w:rPr>
        <w:t>ề</w:t>
      </w:r>
      <w:r>
        <w:rPr>
          <w:rFonts w:ascii="Cambria" w:eastAsia="Cambria" w:hAnsi="Cambria" w:cs="Cambria"/>
          <w:i/>
          <w:sz w:val="26"/>
          <w:szCs w:val="26"/>
        </w:rPr>
        <w:t>n con ngư</w:t>
      </w:r>
      <w:r>
        <w:rPr>
          <w:rFonts w:ascii="Cambria" w:eastAsia="Cambria" w:hAnsi="Cambria" w:cs="Cambria"/>
          <w:i/>
          <w:sz w:val="26"/>
          <w:szCs w:val="26"/>
        </w:rPr>
        <w:t>ờ</w:t>
      </w:r>
      <w:r>
        <w:rPr>
          <w:rFonts w:ascii="Cambria" w:eastAsia="Cambria" w:hAnsi="Cambria" w:cs="Cambria"/>
          <w:i/>
          <w:sz w:val="26"/>
          <w:szCs w:val="26"/>
        </w:rPr>
        <w:t xml:space="preserve">i </w:t>
      </w:r>
      <w:r>
        <w:rPr>
          <w:rFonts w:ascii="Cambria" w:eastAsia="Cambria" w:hAnsi="Cambria" w:cs="Cambria"/>
          <w:i/>
          <w:sz w:val="26"/>
          <w:szCs w:val="26"/>
        </w:rPr>
        <w:t>ở</w:t>
      </w:r>
      <w:r>
        <w:rPr>
          <w:rFonts w:ascii="Cambria" w:eastAsia="Cambria" w:hAnsi="Cambria" w:cs="Cambria"/>
          <w:i/>
          <w:sz w:val="26"/>
          <w:szCs w:val="26"/>
        </w:rPr>
        <w:t xml:space="preserve"> Trung Qu</w:t>
      </w:r>
      <w:r>
        <w:rPr>
          <w:rFonts w:ascii="Cambria" w:eastAsia="Cambria" w:hAnsi="Cambria" w:cs="Cambria"/>
          <w:i/>
          <w:sz w:val="26"/>
          <w:szCs w:val="26"/>
        </w:rPr>
        <w:t>ố</w:t>
      </w:r>
      <w:r>
        <w:rPr>
          <w:rFonts w:ascii="Cambria" w:eastAsia="Cambria" w:hAnsi="Cambria" w:cs="Cambria"/>
          <w:i/>
          <w:sz w:val="26"/>
          <w:szCs w:val="26"/>
        </w:rPr>
        <w:t>c và Vi</w:t>
      </w:r>
      <w:r>
        <w:rPr>
          <w:rFonts w:ascii="Cambria" w:eastAsia="Cambria" w:hAnsi="Cambria" w:cs="Cambria"/>
          <w:i/>
          <w:sz w:val="26"/>
          <w:szCs w:val="26"/>
        </w:rPr>
        <w:t>ệ</w:t>
      </w:r>
      <w:r>
        <w:rPr>
          <w:rFonts w:ascii="Cambria" w:eastAsia="Cambria" w:hAnsi="Cambria" w:cs="Cambria"/>
          <w:i/>
          <w:sz w:val="26"/>
          <w:szCs w:val="26"/>
        </w:rPr>
        <w:t>t Nam,</w:t>
      </w:r>
      <w:r>
        <w:rPr>
          <w:rFonts w:ascii="Cambria" w:eastAsia="Cambria" w:hAnsi="Cambria" w:cs="Cambria"/>
          <w:sz w:val="26"/>
          <w:szCs w:val="26"/>
        </w:rPr>
        <w:t xml:space="preserve">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(1996),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Chính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a phương (L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và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i), Nxb Đ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ng Nai. 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(1998), “H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uy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phân chia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-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áp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trong các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và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c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c”,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và pháp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(2011), “C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theo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pháp.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(2004),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Nxb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(2011), “C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nghĩa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theo nguyên t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c tôn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i”,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p pháp. 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Lê Sĩ Dư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(2000),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b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máy hành chính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Trung ương trong công cu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nay,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 xml:space="preserve"> 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Văn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(2004), “Các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công dân và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m pháp lí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ta”,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c, (1), tr.23-26.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Văn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(2005),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trong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Nxb</w:t>
      </w:r>
      <w:r>
        <w:rPr>
          <w:rFonts w:ascii="Cambria" w:eastAsia="Cambria" w:hAnsi="Cambria" w:cs="Cambria"/>
          <w:sz w:val="26"/>
          <w:szCs w:val="26"/>
        </w:rPr>
        <w:t xml:space="preserve"> Khoa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Đư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(2004),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công dân trong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XHCN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Đư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(2005), “C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cách tư pháp và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pháp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</w:t>
      </w:r>
      <w:r>
        <w:rPr>
          <w:rFonts w:ascii="Cambria" w:eastAsia="Cambria" w:hAnsi="Cambria" w:cs="Cambria"/>
          <w:sz w:val="26"/>
          <w:szCs w:val="26"/>
        </w:rPr>
        <w:t>”,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(5), tr. 30-34.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 - Trung tâm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(1997), Các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Nxb thành ph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Minh, Thành ph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Minh.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</w:t>
      </w:r>
      <w:r>
        <w:rPr>
          <w:rFonts w:ascii="Cambria" w:eastAsia="Cambria" w:hAnsi="Cambria" w:cs="Cambria"/>
          <w:sz w:val="26"/>
          <w:szCs w:val="26"/>
        </w:rPr>
        <w:t xml:space="preserve"> - Trung tâm nghiên c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u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(2002),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dung cơ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i, Nxb thành ph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Minh, Thành ph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 xml:space="preserve"> Chí Minh. </w:t>
      </w:r>
    </w:p>
    <w:p w:rsidR="00AF4763" w:rsidRDefault="005F7A4C">
      <w:pPr>
        <w:pStyle w:val="Subtitle"/>
        <w:numPr>
          <w:ilvl w:val="0"/>
          <w:numId w:val="1"/>
        </w:numPr>
        <w:ind w:left="42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 Quang Hưng (2005), V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“T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do tôn giáo - nhân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p chí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(11), tr. 45-49.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Duy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Kiên (2003), “Nhà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- Cơ ch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đ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m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con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i”,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p chí nghiên c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u l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pháp, (2), tr.28-32.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Duy Kiên (2004), Đ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m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con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trong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h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i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Nam,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án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sĩ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 h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c, H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c viên chính tr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gia H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Chí Minh.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Duy Kiên (2005), “Tăng cư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ng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l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pháp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con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đáp </w:t>
      </w:r>
      <w:r>
        <w:rPr>
          <w:rFonts w:ascii="Cambria" w:eastAsia="Cambria" w:hAnsi="Cambria" w:cs="Cambria"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color w:val="000000"/>
          <w:sz w:val="26"/>
          <w:szCs w:val="26"/>
        </w:rPr>
        <w:t>ng yêu c</w:t>
      </w:r>
      <w:r>
        <w:rPr>
          <w:rFonts w:ascii="Cambria" w:eastAsia="Cambria" w:hAnsi="Cambria" w:cs="Cambria"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color w:val="000000"/>
          <w:sz w:val="26"/>
          <w:szCs w:val="26"/>
        </w:rPr>
        <w:t>u xây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ng nhà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pháp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Nam”,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p chí Nhà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và Pháp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t, (5), tr.34-41.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Nguy</w:t>
      </w:r>
      <w:r>
        <w:rPr>
          <w:rFonts w:ascii="Cambria" w:eastAsia="Cambria" w:hAnsi="Cambria" w:cs="Cambria"/>
          <w:color w:val="000000"/>
          <w:sz w:val="26"/>
          <w:szCs w:val="26"/>
        </w:rPr>
        <w:t>ễ</w:t>
      </w:r>
      <w:r>
        <w:rPr>
          <w:rFonts w:ascii="Cambria" w:eastAsia="Cambria" w:hAnsi="Cambria" w:cs="Cambria"/>
          <w:color w:val="000000"/>
          <w:sz w:val="26"/>
          <w:szCs w:val="26"/>
        </w:rPr>
        <w:t>n Văn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nh (1995), Xây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ng và hoàn thi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m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pháp lý th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c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con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trong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m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ta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nay,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n án Ti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sĩ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 h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c, H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c viên chính tr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gia H</w:t>
      </w:r>
      <w:r>
        <w:rPr>
          <w:rFonts w:ascii="Cambria" w:eastAsia="Cambria" w:hAnsi="Cambria" w:cs="Cambria"/>
          <w:color w:val="000000"/>
          <w:sz w:val="26"/>
          <w:szCs w:val="26"/>
        </w:rPr>
        <w:t>ồ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Chí Minh.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Đ</w:t>
      </w:r>
      <w:r>
        <w:rPr>
          <w:rFonts w:ascii="Cambria" w:eastAsia="Cambria" w:hAnsi="Cambria" w:cs="Cambria"/>
          <w:color w:val="000000"/>
          <w:sz w:val="26"/>
          <w:szCs w:val="26"/>
        </w:rPr>
        <w:t>ỗ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Mư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>i (1992), S</w:t>
      </w:r>
      <w:r>
        <w:rPr>
          <w:rFonts w:ascii="Cambria" w:eastAsia="Cambria" w:hAnsi="Cambria" w:cs="Cambria"/>
          <w:color w:val="000000"/>
          <w:sz w:val="26"/>
          <w:szCs w:val="26"/>
        </w:rPr>
        <w:t>ử</w:t>
      </w:r>
      <w:r>
        <w:rPr>
          <w:rFonts w:ascii="Cambria" w:eastAsia="Cambria" w:hAnsi="Cambria" w:cs="Cambria"/>
          <w:color w:val="000000"/>
          <w:sz w:val="26"/>
          <w:szCs w:val="26"/>
        </w:rPr>
        <w:t>a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Hi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>n pháp xây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ng nhà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pháp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Nam đ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y m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nh 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nghi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p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m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i, Nxb S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t, Hà n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i.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Quang Ng</w:t>
      </w:r>
      <w:r>
        <w:rPr>
          <w:rFonts w:ascii="Cambria" w:eastAsia="Cambria" w:hAnsi="Cambria" w:cs="Cambria"/>
          <w:color w:val="000000"/>
          <w:sz w:val="26"/>
          <w:szCs w:val="26"/>
        </w:rPr>
        <w:t>ọ</w:t>
      </w:r>
      <w:r>
        <w:rPr>
          <w:rFonts w:ascii="Cambria" w:eastAsia="Cambria" w:hAnsi="Cambria" w:cs="Cambria"/>
          <w:color w:val="000000"/>
          <w:sz w:val="26"/>
          <w:szCs w:val="26"/>
        </w:rPr>
        <w:t>c (2005), “B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con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Nam: chính sách và pháp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 trong đi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u ki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ổ</w:t>
      </w:r>
      <w:r>
        <w:rPr>
          <w:rFonts w:ascii="Cambria" w:eastAsia="Cambria" w:hAnsi="Cambria" w:cs="Cambria"/>
          <w:color w:val="000000"/>
          <w:sz w:val="26"/>
          <w:szCs w:val="26"/>
        </w:rPr>
        <w:t>i m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i và h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i nh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p qu</w:t>
      </w:r>
      <w:r>
        <w:rPr>
          <w:rFonts w:ascii="Cambria" w:eastAsia="Cambria" w:hAnsi="Cambria" w:cs="Cambria"/>
          <w:color w:val="000000"/>
          <w:sz w:val="26"/>
          <w:szCs w:val="26"/>
        </w:rPr>
        <w:t>ố</w:t>
      </w:r>
      <w:r>
        <w:rPr>
          <w:rFonts w:ascii="Cambria" w:eastAsia="Cambria" w:hAnsi="Cambria" w:cs="Cambria"/>
          <w:color w:val="000000"/>
          <w:sz w:val="26"/>
          <w:szCs w:val="26"/>
        </w:rPr>
        <w:t>c t</w:t>
      </w:r>
      <w:r>
        <w:rPr>
          <w:rFonts w:ascii="Cambria" w:eastAsia="Cambria" w:hAnsi="Cambria" w:cs="Cambria"/>
          <w:color w:val="000000"/>
          <w:sz w:val="26"/>
          <w:szCs w:val="26"/>
        </w:rPr>
        <w:t>ế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nay”,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p chí Nhà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và Pháp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t, (8), tr. 50-54.</w:t>
      </w:r>
    </w:p>
    <w:p w:rsidR="00AF4763" w:rsidRDefault="005F7A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6" w:hanging="426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Nguy</w:t>
      </w:r>
      <w:r>
        <w:rPr>
          <w:rFonts w:ascii="Cambria" w:eastAsia="Cambria" w:hAnsi="Cambria" w:cs="Cambria"/>
          <w:color w:val="000000"/>
          <w:sz w:val="26"/>
          <w:szCs w:val="26"/>
        </w:rPr>
        <w:t>ễ</w:t>
      </w:r>
      <w:r>
        <w:rPr>
          <w:rFonts w:ascii="Cambria" w:eastAsia="Cambria" w:hAnsi="Cambria" w:cs="Cambria"/>
          <w:color w:val="000000"/>
          <w:sz w:val="26"/>
          <w:szCs w:val="26"/>
        </w:rPr>
        <w:t>n Th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Phư</w:t>
      </w:r>
      <w:r>
        <w:rPr>
          <w:rFonts w:ascii="Cambria" w:eastAsia="Cambria" w:hAnsi="Cambria" w:cs="Cambria"/>
          <w:color w:val="000000"/>
          <w:sz w:val="26"/>
          <w:szCs w:val="26"/>
        </w:rPr>
        <w:t>ợ</w:t>
      </w:r>
      <w:r>
        <w:rPr>
          <w:rFonts w:ascii="Cambria" w:eastAsia="Cambria" w:hAnsi="Cambria" w:cs="Cambria"/>
          <w:color w:val="000000"/>
          <w:sz w:val="26"/>
          <w:szCs w:val="26"/>
        </w:rPr>
        <w:t>ng (2006), “Vài nét v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ho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t đ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>ng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đ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m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công dân c</w:t>
      </w:r>
      <w:r>
        <w:rPr>
          <w:rFonts w:ascii="Cambria" w:eastAsia="Cambria" w:hAnsi="Cambria" w:cs="Cambria"/>
          <w:color w:val="000000"/>
          <w:sz w:val="26"/>
          <w:szCs w:val="26"/>
        </w:rPr>
        <w:t>ủ</w:t>
      </w:r>
      <w:r>
        <w:rPr>
          <w:rFonts w:ascii="Cambria" w:eastAsia="Cambria" w:hAnsi="Cambria" w:cs="Cambria"/>
          <w:color w:val="000000"/>
          <w:sz w:val="26"/>
          <w:szCs w:val="26"/>
        </w:rPr>
        <w:t>a chính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đ</w:t>
      </w:r>
      <w:r>
        <w:rPr>
          <w:rFonts w:ascii="Cambria" w:eastAsia="Cambria" w:hAnsi="Cambria" w:cs="Cambria"/>
          <w:color w:val="000000"/>
          <w:sz w:val="26"/>
          <w:szCs w:val="26"/>
        </w:rPr>
        <w:t>ị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a phương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ta hi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n nay”, T</w:t>
      </w:r>
      <w:r>
        <w:rPr>
          <w:rFonts w:ascii="Cambria" w:eastAsia="Cambria" w:hAnsi="Cambria" w:cs="Cambria"/>
          <w:color w:val="000000"/>
          <w:sz w:val="26"/>
          <w:szCs w:val="26"/>
        </w:rPr>
        <w:t>ạ</w:t>
      </w:r>
      <w:r>
        <w:rPr>
          <w:rFonts w:ascii="Cambria" w:eastAsia="Cambria" w:hAnsi="Cambria" w:cs="Cambria"/>
          <w:color w:val="000000"/>
          <w:sz w:val="26"/>
          <w:szCs w:val="26"/>
        </w:rPr>
        <w:t>p chí Nhà nư</w:t>
      </w:r>
      <w:r>
        <w:rPr>
          <w:rFonts w:ascii="Cambria" w:eastAsia="Cambria" w:hAnsi="Cambria" w:cs="Cambria"/>
          <w:color w:val="000000"/>
          <w:sz w:val="26"/>
          <w:szCs w:val="26"/>
        </w:rPr>
        <w:t>ớ</w:t>
      </w:r>
      <w:r>
        <w:rPr>
          <w:rFonts w:ascii="Cambria" w:eastAsia="Cambria" w:hAnsi="Cambria" w:cs="Cambria"/>
          <w:color w:val="000000"/>
          <w:sz w:val="26"/>
          <w:szCs w:val="26"/>
        </w:rPr>
        <w:t>c và Pháp lu</w:t>
      </w:r>
      <w:r>
        <w:rPr>
          <w:rFonts w:ascii="Cambria" w:eastAsia="Cambria" w:hAnsi="Cambria" w:cs="Cambria"/>
          <w:color w:val="000000"/>
          <w:sz w:val="26"/>
          <w:szCs w:val="26"/>
        </w:rPr>
        <w:t>ậ</w:t>
      </w:r>
      <w:r>
        <w:rPr>
          <w:rFonts w:ascii="Cambria" w:eastAsia="Cambria" w:hAnsi="Cambria" w:cs="Cambria"/>
          <w:color w:val="000000"/>
          <w:sz w:val="26"/>
          <w:szCs w:val="26"/>
        </w:rPr>
        <w:t>t, (8), tr. 13.</w:t>
      </w:r>
    </w:p>
    <w:p w:rsidR="00AF4763" w:rsidRDefault="00AF4763">
      <w:pPr>
        <w:spacing w:line="312" w:lineRule="auto"/>
        <w:ind w:firstLine="0"/>
        <w:jc w:val="both"/>
        <w:rPr>
          <w:rFonts w:ascii="Cambria" w:eastAsia="Cambria" w:hAnsi="Cambria" w:cs="Cambria"/>
          <w:sz w:val="26"/>
          <w:szCs w:val="26"/>
        </w:rPr>
      </w:pPr>
    </w:p>
    <w:p w:rsidR="00AF4763" w:rsidRDefault="005F7A4C" w:rsidP="00E55428">
      <w:pPr>
        <w:pStyle w:val="Heading1"/>
        <w:rPr>
          <w:rFonts w:eastAsia="Cambria"/>
        </w:rPr>
      </w:pPr>
      <w:bookmarkStart w:id="72" w:name="_Toc72232228"/>
      <w:r>
        <w:rPr>
          <w:rFonts w:eastAsia="Cambria"/>
        </w:rPr>
        <w:t xml:space="preserve">DANH </w:t>
      </w:r>
      <w:r w:rsidRPr="00E55428">
        <w:rPr>
          <w:rFonts w:eastAsia="Cambria"/>
        </w:rPr>
        <w:t>MỤC</w:t>
      </w:r>
      <w:r>
        <w:rPr>
          <w:rFonts w:eastAsia="Cambria"/>
        </w:rPr>
        <w:t xml:space="preserve"> VĂN BẢN QUY PHẠM PHÁP LU</w:t>
      </w:r>
      <w:r>
        <w:rPr>
          <w:rFonts w:eastAsia="Cambria"/>
        </w:rPr>
        <w:t>Ậ</w:t>
      </w:r>
      <w:r>
        <w:rPr>
          <w:rFonts w:eastAsia="Cambria"/>
        </w:rPr>
        <w:t>T</w:t>
      </w:r>
      <w:bookmarkEnd w:id="72"/>
    </w:p>
    <w:p w:rsidR="00AF4763" w:rsidRDefault="00AF4763">
      <w:pPr>
        <w:jc w:val="both"/>
        <w:rPr>
          <w:rFonts w:ascii="Cambria" w:eastAsia="Cambria" w:hAnsi="Cambria" w:cs="Cambria"/>
          <w:sz w:val="26"/>
          <w:szCs w:val="26"/>
        </w:rPr>
      </w:pP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Hiến pháp năm 1946 </w:t>
      </w:r>
      <w:r>
        <w:rPr>
          <w:rFonts w:ascii="Cambria" w:eastAsia="Cambria" w:hAnsi="Cambria" w:cs="Cambria"/>
          <w:i/>
          <w:sz w:val="26"/>
          <w:szCs w:val="26"/>
        </w:rPr>
        <w:t>(h</w:t>
      </w:r>
      <w:r>
        <w:rPr>
          <w:rFonts w:ascii="Cambria" w:eastAsia="Cambria" w:hAnsi="Cambria" w:cs="Cambria"/>
          <w:i/>
          <w:sz w:val="26"/>
          <w:szCs w:val="26"/>
        </w:rPr>
        <w:t>ế</w:t>
      </w:r>
      <w:r>
        <w:rPr>
          <w:rFonts w:ascii="Cambria" w:eastAsia="Cambria" w:hAnsi="Cambria" w:cs="Cambria"/>
          <w:i/>
          <w:sz w:val="26"/>
          <w:szCs w:val="26"/>
        </w:rPr>
        <w:t>t hi</w:t>
      </w:r>
      <w:r>
        <w:rPr>
          <w:rFonts w:ascii="Cambria" w:eastAsia="Cambria" w:hAnsi="Cambria" w:cs="Cambria"/>
          <w:i/>
          <w:sz w:val="26"/>
          <w:szCs w:val="26"/>
        </w:rPr>
        <w:t>ệ</w:t>
      </w:r>
      <w:r>
        <w:rPr>
          <w:rFonts w:ascii="Cambria" w:eastAsia="Cambria" w:hAnsi="Cambria" w:cs="Cambria"/>
          <w:i/>
          <w:sz w:val="26"/>
          <w:szCs w:val="26"/>
        </w:rPr>
        <w:t>u l</w:t>
      </w:r>
      <w:r>
        <w:rPr>
          <w:rFonts w:ascii="Cambria" w:eastAsia="Cambria" w:hAnsi="Cambria" w:cs="Cambria"/>
          <w:i/>
          <w:sz w:val="26"/>
          <w:szCs w:val="26"/>
        </w:rPr>
        <w:t>ự</w:t>
      </w:r>
      <w:r>
        <w:rPr>
          <w:rFonts w:ascii="Cambria" w:eastAsia="Cambria" w:hAnsi="Cambria" w:cs="Cambria"/>
          <w:i/>
          <w:sz w:val="26"/>
          <w:szCs w:val="26"/>
        </w:rPr>
        <w:t>c)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Hiến pháp nă</w:t>
      </w:r>
      <w:r>
        <w:rPr>
          <w:rFonts w:ascii="Cambria" w:eastAsia="Cambria" w:hAnsi="Cambria" w:cs="Cambria"/>
          <w:sz w:val="26"/>
          <w:szCs w:val="26"/>
        </w:rPr>
        <w:t xml:space="preserve">m 1959 </w:t>
      </w:r>
      <w:r>
        <w:rPr>
          <w:rFonts w:ascii="Cambria" w:eastAsia="Cambria" w:hAnsi="Cambria" w:cs="Cambria"/>
          <w:i/>
          <w:sz w:val="26"/>
          <w:szCs w:val="26"/>
        </w:rPr>
        <w:t>(h</w:t>
      </w:r>
      <w:r>
        <w:rPr>
          <w:rFonts w:ascii="Cambria" w:eastAsia="Cambria" w:hAnsi="Cambria" w:cs="Cambria"/>
          <w:i/>
          <w:sz w:val="26"/>
          <w:szCs w:val="26"/>
        </w:rPr>
        <w:t>ế</w:t>
      </w:r>
      <w:r>
        <w:rPr>
          <w:rFonts w:ascii="Cambria" w:eastAsia="Cambria" w:hAnsi="Cambria" w:cs="Cambria"/>
          <w:i/>
          <w:sz w:val="26"/>
          <w:szCs w:val="26"/>
        </w:rPr>
        <w:t>t hi</w:t>
      </w:r>
      <w:r>
        <w:rPr>
          <w:rFonts w:ascii="Cambria" w:eastAsia="Cambria" w:hAnsi="Cambria" w:cs="Cambria"/>
          <w:i/>
          <w:sz w:val="26"/>
          <w:szCs w:val="26"/>
        </w:rPr>
        <w:t>ệ</w:t>
      </w:r>
      <w:r>
        <w:rPr>
          <w:rFonts w:ascii="Cambria" w:eastAsia="Cambria" w:hAnsi="Cambria" w:cs="Cambria"/>
          <w:i/>
          <w:sz w:val="26"/>
          <w:szCs w:val="26"/>
        </w:rPr>
        <w:t>u l</w:t>
      </w:r>
      <w:r>
        <w:rPr>
          <w:rFonts w:ascii="Cambria" w:eastAsia="Cambria" w:hAnsi="Cambria" w:cs="Cambria"/>
          <w:i/>
          <w:sz w:val="26"/>
          <w:szCs w:val="26"/>
        </w:rPr>
        <w:t>ự</w:t>
      </w:r>
      <w:r>
        <w:rPr>
          <w:rFonts w:ascii="Cambria" w:eastAsia="Cambria" w:hAnsi="Cambria" w:cs="Cambria"/>
          <w:i/>
          <w:sz w:val="26"/>
          <w:szCs w:val="26"/>
        </w:rPr>
        <w:t>c)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Hiến pháp năm 1980</w:t>
      </w:r>
      <w:r>
        <w:rPr>
          <w:rFonts w:ascii="Cambria" w:eastAsia="Cambria" w:hAnsi="Cambria" w:cs="Cambria"/>
          <w:i/>
          <w:sz w:val="26"/>
          <w:szCs w:val="26"/>
        </w:rPr>
        <w:t xml:space="preserve"> (h</w:t>
      </w:r>
      <w:r>
        <w:rPr>
          <w:rFonts w:ascii="Cambria" w:eastAsia="Cambria" w:hAnsi="Cambria" w:cs="Cambria"/>
          <w:i/>
          <w:sz w:val="26"/>
          <w:szCs w:val="26"/>
        </w:rPr>
        <w:t>ế</w:t>
      </w:r>
      <w:r>
        <w:rPr>
          <w:rFonts w:ascii="Cambria" w:eastAsia="Cambria" w:hAnsi="Cambria" w:cs="Cambria"/>
          <w:i/>
          <w:sz w:val="26"/>
          <w:szCs w:val="26"/>
        </w:rPr>
        <w:t>t hi</w:t>
      </w:r>
      <w:r>
        <w:rPr>
          <w:rFonts w:ascii="Cambria" w:eastAsia="Cambria" w:hAnsi="Cambria" w:cs="Cambria"/>
          <w:i/>
          <w:sz w:val="26"/>
          <w:szCs w:val="26"/>
        </w:rPr>
        <w:t>ệ</w:t>
      </w:r>
      <w:r>
        <w:rPr>
          <w:rFonts w:ascii="Cambria" w:eastAsia="Cambria" w:hAnsi="Cambria" w:cs="Cambria"/>
          <w:i/>
          <w:sz w:val="26"/>
          <w:szCs w:val="26"/>
        </w:rPr>
        <w:t>u l</w:t>
      </w:r>
      <w:r>
        <w:rPr>
          <w:rFonts w:ascii="Cambria" w:eastAsia="Cambria" w:hAnsi="Cambria" w:cs="Cambria"/>
          <w:i/>
          <w:sz w:val="26"/>
          <w:szCs w:val="26"/>
        </w:rPr>
        <w:t>ự</w:t>
      </w:r>
      <w:r>
        <w:rPr>
          <w:rFonts w:ascii="Cambria" w:eastAsia="Cambria" w:hAnsi="Cambria" w:cs="Cambria"/>
          <w:i/>
          <w:sz w:val="26"/>
          <w:szCs w:val="26"/>
        </w:rPr>
        <w:t>c)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Hiến pháp năm 1992</w:t>
      </w:r>
      <w:r>
        <w:rPr>
          <w:rFonts w:ascii="Cambria" w:eastAsia="Cambria" w:hAnsi="Cambria" w:cs="Cambria"/>
          <w:i/>
          <w:sz w:val="26"/>
          <w:szCs w:val="26"/>
        </w:rPr>
        <w:t xml:space="preserve"> (h</w:t>
      </w:r>
      <w:r>
        <w:rPr>
          <w:rFonts w:ascii="Cambria" w:eastAsia="Cambria" w:hAnsi="Cambria" w:cs="Cambria"/>
          <w:i/>
          <w:sz w:val="26"/>
          <w:szCs w:val="26"/>
        </w:rPr>
        <w:t>ế</w:t>
      </w:r>
      <w:r>
        <w:rPr>
          <w:rFonts w:ascii="Cambria" w:eastAsia="Cambria" w:hAnsi="Cambria" w:cs="Cambria"/>
          <w:i/>
          <w:sz w:val="26"/>
          <w:szCs w:val="26"/>
        </w:rPr>
        <w:t>t hi</w:t>
      </w:r>
      <w:r>
        <w:rPr>
          <w:rFonts w:ascii="Cambria" w:eastAsia="Cambria" w:hAnsi="Cambria" w:cs="Cambria"/>
          <w:i/>
          <w:sz w:val="26"/>
          <w:szCs w:val="26"/>
        </w:rPr>
        <w:t>ệ</w:t>
      </w:r>
      <w:r>
        <w:rPr>
          <w:rFonts w:ascii="Cambria" w:eastAsia="Cambria" w:hAnsi="Cambria" w:cs="Cambria"/>
          <w:i/>
          <w:sz w:val="26"/>
          <w:szCs w:val="26"/>
        </w:rPr>
        <w:t>u l</w:t>
      </w:r>
      <w:r>
        <w:rPr>
          <w:rFonts w:ascii="Cambria" w:eastAsia="Cambria" w:hAnsi="Cambria" w:cs="Cambria"/>
          <w:i/>
          <w:sz w:val="26"/>
          <w:szCs w:val="26"/>
        </w:rPr>
        <w:t>ự</w:t>
      </w:r>
      <w:r>
        <w:rPr>
          <w:rFonts w:ascii="Cambria" w:eastAsia="Cambria" w:hAnsi="Cambria" w:cs="Cambria"/>
          <w:i/>
          <w:sz w:val="26"/>
          <w:szCs w:val="26"/>
        </w:rPr>
        <w:t>c)</w:t>
      </w:r>
      <w:r>
        <w:rPr>
          <w:rFonts w:ascii="Cambria" w:eastAsia="Cambria" w:hAnsi="Cambria" w:cs="Cambria"/>
          <w:sz w:val="26"/>
          <w:szCs w:val="26"/>
        </w:rPr>
        <w:t xml:space="preserve">. 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Hiến pháp năm 2013. 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Chính ph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2015 và các văn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hư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ng d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thi hành.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v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, chăm sóc và giáo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tr</w:t>
      </w:r>
      <w:r>
        <w:rPr>
          <w:rFonts w:ascii="Cambria" w:eastAsia="Cambria" w:hAnsi="Cambria" w:cs="Cambria"/>
          <w:sz w:val="26"/>
          <w:szCs w:val="26"/>
        </w:rPr>
        <w:t>ẻ</w:t>
      </w:r>
      <w:r>
        <w:rPr>
          <w:rFonts w:ascii="Cambria" w:eastAsia="Cambria" w:hAnsi="Cambria" w:cs="Cambria"/>
          <w:sz w:val="26"/>
          <w:szCs w:val="26"/>
        </w:rPr>
        <w:t xml:space="preserve"> em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2004.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(2002), 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pháp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hòa xã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nghĩa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năm 1992 (s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i) (2002),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Đăng Dung (2004),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nhà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c, Nxb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(1986),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toàn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VI, Nxb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(1991),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toàn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VII, Nxb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(1996),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toàn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VIII,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(1997),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ba Ban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hành Trung ương khoá VIII,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Chính ph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(2014), Báo cáo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k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con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color w:val="000000"/>
          <w:sz w:val="26"/>
          <w:szCs w:val="26"/>
        </w:rPr>
        <w:t>B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Tư pháp (2003), Xây d</w:t>
      </w:r>
      <w:r>
        <w:rPr>
          <w:rFonts w:ascii="Cambria" w:eastAsia="Cambria" w:hAnsi="Cambria" w:cs="Cambria"/>
          <w:color w:val="000000"/>
          <w:sz w:val="26"/>
          <w:szCs w:val="26"/>
        </w:rPr>
        <w:t>ự</w:t>
      </w:r>
      <w:r>
        <w:rPr>
          <w:rFonts w:ascii="Cambria" w:eastAsia="Cambria" w:hAnsi="Cambria" w:cs="Cambria"/>
          <w:color w:val="000000"/>
          <w:sz w:val="26"/>
          <w:szCs w:val="26"/>
        </w:rPr>
        <w:t>ng c</w:t>
      </w:r>
      <w:r>
        <w:rPr>
          <w:rFonts w:ascii="Cambria" w:eastAsia="Cambria" w:hAnsi="Cambria" w:cs="Cambria"/>
          <w:color w:val="000000"/>
          <w:sz w:val="26"/>
          <w:szCs w:val="26"/>
        </w:rPr>
        <w:t>ẩ</w:t>
      </w:r>
      <w:r>
        <w:rPr>
          <w:rFonts w:ascii="Cambria" w:eastAsia="Cambria" w:hAnsi="Cambria" w:cs="Cambria"/>
          <w:color w:val="000000"/>
          <w:sz w:val="26"/>
          <w:szCs w:val="26"/>
        </w:rPr>
        <w:t>m nang v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đ</w:t>
      </w:r>
      <w:r>
        <w:rPr>
          <w:rFonts w:ascii="Cambria" w:eastAsia="Cambria" w:hAnsi="Cambria" w:cs="Cambria"/>
          <w:color w:val="000000"/>
          <w:sz w:val="26"/>
          <w:szCs w:val="26"/>
        </w:rPr>
        <w:t>ấ</w:t>
      </w:r>
      <w:r>
        <w:rPr>
          <w:rFonts w:ascii="Cambria" w:eastAsia="Cambria" w:hAnsi="Cambria" w:cs="Cambria"/>
          <w:color w:val="000000"/>
          <w:sz w:val="26"/>
          <w:szCs w:val="26"/>
        </w:rPr>
        <w:t>u tranh b</w:t>
      </w:r>
      <w:r>
        <w:rPr>
          <w:rFonts w:ascii="Cambria" w:eastAsia="Cambria" w:hAnsi="Cambria" w:cs="Cambria"/>
          <w:color w:val="000000"/>
          <w:sz w:val="26"/>
          <w:szCs w:val="26"/>
        </w:rPr>
        <w:t>ả</w:t>
      </w:r>
      <w:r>
        <w:rPr>
          <w:rFonts w:ascii="Cambria" w:eastAsia="Cambria" w:hAnsi="Cambria" w:cs="Cambria"/>
          <w:color w:val="000000"/>
          <w:sz w:val="26"/>
          <w:szCs w:val="26"/>
        </w:rPr>
        <w:t>o v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quy</w:t>
      </w:r>
      <w:r>
        <w:rPr>
          <w:rFonts w:ascii="Cambria" w:eastAsia="Cambria" w:hAnsi="Cambria" w:cs="Cambria"/>
          <w:color w:val="000000"/>
          <w:sz w:val="26"/>
          <w:szCs w:val="26"/>
        </w:rPr>
        <w:t>ề</w:t>
      </w:r>
      <w:r>
        <w:rPr>
          <w:rFonts w:ascii="Cambria" w:eastAsia="Cambria" w:hAnsi="Cambria" w:cs="Cambria"/>
          <w:color w:val="000000"/>
          <w:sz w:val="26"/>
          <w:szCs w:val="26"/>
        </w:rPr>
        <w:t>n con ngư</w:t>
      </w:r>
      <w:r>
        <w:rPr>
          <w:rFonts w:ascii="Cambria" w:eastAsia="Cambria" w:hAnsi="Cambria" w:cs="Cambria"/>
          <w:color w:val="000000"/>
          <w:sz w:val="26"/>
          <w:szCs w:val="26"/>
        </w:rPr>
        <w:t>ờ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 </w:t>
      </w:r>
      <w:r>
        <w:rPr>
          <w:rFonts w:ascii="Cambria" w:eastAsia="Cambria" w:hAnsi="Cambria" w:cs="Cambria"/>
          <w:color w:val="000000"/>
          <w:sz w:val="26"/>
          <w:szCs w:val="26"/>
        </w:rPr>
        <w:t>ở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Vi</w:t>
      </w:r>
      <w:r>
        <w:rPr>
          <w:rFonts w:ascii="Cambria" w:eastAsia="Cambria" w:hAnsi="Cambria" w:cs="Cambria"/>
          <w:color w:val="000000"/>
          <w:sz w:val="26"/>
          <w:szCs w:val="26"/>
        </w:rPr>
        <w:t>ệ</w:t>
      </w:r>
      <w:r>
        <w:rPr>
          <w:rFonts w:ascii="Cambria" w:eastAsia="Cambria" w:hAnsi="Cambria" w:cs="Cambria"/>
          <w:color w:val="000000"/>
          <w:sz w:val="26"/>
          <w:szCs w:val="26"/>
        </w:rPr>
        <w:t>t Nam, Hà N</w:t>
      </w:r>
      <w:r>
        <w:rPr>
          <w:rFonts w:ascii="Cambria" w:eastAsia="Cambria" w:hAnsi="Cambria" w:cs="Cambria"/>
          <w:color w:val="000000"/>
          <w:sz w:val="26"/>
          <w:szCs w:val="26"/>
        </w:rPr>
        <w:t>ộ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i. 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(1999),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7 Ban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hành Trung ương khóa VIII,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i. 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(2001), Văn</w:t>
      </w:r>
      <w:r>
        <w:rPr>
          <w:rFonts w:ascii="Cambria" w:eastAsia="Cambria" w:hAnsi="Cambria" w:cs="Cambria"/>
          <w:sz w:val="26"/>
          <w:szCs w:val="26"/>
        </w:rPr>
        <w:t xml:space="preserve">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toàn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IX,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(2004),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9 Ban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hành Trung ương khóa IX,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i. 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 Nam (2007), Văn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ngh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 xml:space="preserve"> năm Ban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hành Trung ương khoá X, Nxb Chính tr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gia,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p w:rsidR="00AF4763" w:rsidRDefault="005F7A4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ban Thư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v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 (2004), Pháp l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nh tín ngư</w:t>
      </w:r>
      <w:r>
        <w:rPr>
          <w:rFonts w:ascii="Cambria" w:eastAsia="Cambria" w:hAnsi="Cambria" w:cs="Cambria"/>
          <w:sz w:val="26"/>
          <w:szCs w:val="26"/>
        </w:rPr>
        <w:t>ỡ</w:t>
      </w:r>
      <w:r>
        <w:rPr>
          <w:rFonts w:ascii="Cambria" w:eastAsia="Cambria" w:hAnsi="Cambria" w:cs="Cambria"/>
          <w:sz w:val="26"/>
          <w:szCs w:val="26"/>
        </w:rPr>
        <w:t>ng, tôn giáo, Hà N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i.</w:t>
      </w:r>
    </w:p>
    <w:sectPr w:rsidR="00AF4763">
      <w:headerReference w:type="default" r:id="rId15"/>
      <w:pgSz w:w="11900" w:h="16840"/>
      <w:pgMar w:top="1134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A4C" w:rsidRDefault="005F7A4C">
      <w:pPr>
        <w:spacing w:line="240" w:lineRule="auto"/>
      </w:pPr>
      <w:r>
        <w:separator/>
      </w:r>
    </w:p>
  </w:endnote>
  <w:endnote w:type="continuationSeparator" w:id="0">
    <w:p w:rsidR="005F7A4C" w:rsidRDefault="005F7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NI-Ti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63" w:rsidRDefault="00AF47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AF4763" w:rsidRDefault="00AF47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63" w:rsidRDefault="00AF47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A4C" w:rsidRDefault="005F7A4C">
      <w:pPr>
        <w:spacing w:line="240" w:lineRule="auto"/>
      </w:pPr>
      <w:r>
        <w:separator/>
      </w:r>
    </w:p>
  </w:footnote>
  <w:footnote w:type="continuationSeparator" w:id="0">
    <w:p w:rsidR="005F7A4C" w:rsidRDefault="005F7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63" w:rsidRDefault="005F7A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E06C8">
      <w:rPr>
        <w:color w:val="000000"/>
      </w:rPr>
      <w:fldChar w:fldCharType="separate"/>
    </w:r>
    <w:r w:rsidR="00A06D9E">
      <w:rPr>
        <w:color w:val="000000"/>
      </w:rPr>
      <w:t>24</w:t>
    </w:r>
    <w:r>
      <w:rPr>
        <w:color w:val="000000"/>
      </w:rPr>
      <w:fldChar w:fldCharType="end"/>
    </w:r>
  </w:p>
  <w:p w:rsidR="00AF4763" w:rsidRDefault="00AF47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63" w:rsidRDefault="00AF476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63" w:rsidRDefault="00AF47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C6ECA"/>
    <w:multiLevelType w:val="multilevel"/>
    <w:tmpl w:val="F2AA0F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62D2"/>
    <w:multiLevelType w:val="multilevel"/>
    <w:tmpl w:val="C2C0F7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63"/>
    <w:rsid w:val="00395D28"/>
    <w:rsid w:val="005F7A4C"/>
    <w:rsid w:val="008A26DF"/>
    <w:rsid w:val="00A06D9E"/>
    <w:rsid w:val="00AF4763"/>
    <w:rsid w:val="00B92EB5"/>
    <w:rsid w:val="00BE06C8"/>
    <w:rsid w:val="00E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13125-EF1D-45D2-879D-26B8B9D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4D3"/>
    <w:rPr>
      <w:noProof/>
    </w:rPr>
  </w:style>
  <w:style w:type="paragraph" w:styleId="Heading1">
    <w:name w:val="heading 1"/>
    <w:aliases w:val="Chương Level 1"/>
    <w:basedOn w:val="Normal"/>
    <w:next w:val="Normal"/>
    <w:link w:val="Heading1Char"/>
    <w:qFormat/>
    <w:rsid w:val="000107CC"/>
    <w:pPr>
      <w:keepNext/>
      <w:ind w:firstLine="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Mục level 2"/>
    <w:basedOn w:val="ListParagraph"/>
    <w:next w:val="Normal"/>
    <w:link w:val="Heading2Char"/>
    <w:qFormat/>
    <w:rsid w:val="00EA0983"/>
    <w:pPr>
      <w:spacing w:after="0"/>
      <w:ind w:left="0" w:firstLine="0"/>
      <w:jc w:val="both"/>
      <w:outlineLvl w:val="1"/>
    </w:pPr>
    <w:rPr>
      <w:rFonts w:ascii="Times New Roman" w:hAnsi="Times New Roman"/>
      <w:b/>
      <w:sz w:val="26"/>
      <w:szCs w:val="26"/>
      <w:lang w:val="en-US"/>
    </w:rPr>
  </w:style>
  <w:style w:type="paragraph" w:styleId="Heading3">
    <w:name w:val="heading 3"/>
    <w:aliases w:val="Mục level 3"/>
    <w:basedOn w:val="ListParagraph"/>
    <w:next w:val="Normal"/>
    <w:link w:val="Heading3Char"/>
    <w:qFormat/>
    <w:rsid w:val="00EA0983"/>
    <w:pPr>
      <w:spacing w:after="0"/>
      <w:ind w:hanging="720"/>
      <w:jc w:val="both"/>
      <w:outlineLvl w:val="2"/>
    </w:pPr>
    <w:rPr>
      <w:rFonts w:ascii="Times New Roman" w:hAnsi="Times New Roman"/>
      <w:b/>
      <w:lang w:val="en-US"/>
    </w:rPr>
  </w:style>
  <w:style w:type="paragraph" w:styleId="Heading4">
    <w:name w:val="heading 4"/>
    <w:aliases w:val="Mục level 4"/>
    <w:basedOn w:val="ListParagraph"/>
    <w:next w:val="Normal"/>
    <w:link w:val="Heading4Char"/>
    <w:qFormat/>
    <w:rsid w:val="00EA0983"/>
    <w:pPr>
      <w:spacing w:after="0"/>
      <w:ind w:left="1080" w:hanging="1080"/>
      <w:jc w:val="both"/>
      <w:outlineLvl w:val="3"/>
    </w:pPr>
    <w:rPr>
      <w:rFonts w:ascii="Times New Roman" w:hAnsi="Times New Roman"/>
      <w:b/>
      <w:i/>
      <w:lang w:val="en-US"/>
    </w:rPr>
  </w:style>
  <w:style w:type="paragraph" w:styleId="Heading5">
    <w:name w:val="heading 5"/>
    <w:aliases w:val="Mục Level 5"/>
    <w:basedOn w:val="Normal"/>
    <w:next w:val="Normal"/>
    <w:link w:val="Heading5Char"/>
    <w:qFormat/>
    <w:rsid w:val="00EA0983"/>
    <w:pPr>
      <w:ind w:left="1080" w:hanging="1080"/>
      <w:outlineLvl w:val="4"/>
    </w:pPr>
    <w:rPr>
      <w:bCs/>
      <w:i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0071"/>
    <w:pPr>
      <w:spacing w:before="240" w:after="60" w:line="276" w:lineRule="auto"/>
      <w:outlineLvl w:val="5"/>
    </w:pPr>
    <w:rPr>
      <w:rFonts w:ascii="Cambria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0071"/>
    <w:pPr>
      <w:spacing w:before="240" w:after="60" w:line="276" w:lineRule="auto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0071"/>
    <w:pPr>
      <w:spacing w:before="240" w:after="60" w:line="276" w:lineRule="auto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071"/>
    <w:pPr>
      <w:spacing w:before="240" w:after="60" w:line="276" w:lineRule="auto"/>
      <w:outlineLvl w:val="8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0071"/>
    <w:pPr>
      <w:jc w:val="center"/>
    </w:pPr>
    <w:rPr>
      <w:rFonts w:ascii=".VnTimeH" w:hAnsi=".VnTimeH"/>
      <w:b/>
      <w:sz w:val="32"/>
      <w:lang w:val="en-US"/>
    </w:rPr>
  </w:style>
  <w:style w:type="character" w:customStyle="1" w:styleId="Heading1Char">
    <w:name w:val="Heading 1 Char"/>
    <w:aliases w:val="Chương Level 1 Char"/>
    <w:basedOn w:val="DefaultParagraphFont"/>
    <w:link w:val="Heading1"/>
    <w:rsid w:val="000107CC"/>
    <w:rPr>
      <w:b/>
      <w:bCs/>
      <w:noProof/>
      <w:kern w:val="32"/>
      <w:sz w:val="32"/>
      <w:szCs w:val="32"/>
      <w:lang w:val="vi-VN"/>
    </w:rPr>
  </w:style>
  <w:style w:type="character" w:customStyle="1" w:styleId="Heading2Char">
    <w:name w:val="Heading 2 Char"/>
    <w:aliases w:val="Mục level 2 Char"/>
    <w:basedOn w:val="DefaultParagraphFont"/>
    <w:link w:val="Heading2"/>
    <w:rsid w:val="00EA0983"/>
    <w:rPr>
      <w:rFonts w:eastAsia="Cambria"/>
      <w:b/>
      <w:noProof/>
      <w:sz w:val="26"/>
      <w:szCs w:val="26"/>
    </w:rPr>
  </w:style>
  <w:style w:type="character" w:customStyle="1" w:styleId="Heading3Char">
    <w:name w:val="Heading 3 Char"/>
    <w:aliases w:val="Mục level 3 Char"/>
    <w:basedOn w:val="DefaultParagraphFont"/>
    <w:link w:val="Heading3"/>
    <w:rsid w:val="00EA0983"/>
    <w:rPr>
      <w:rFonts w:eastAsia="Cambria"/>
      <w:b/>
      <w:noProof/>
    </w:rPr>
  </w:style>
  <w:style w:type="character" w:customStyle="1" w:styleId="Heading4Char">
    <w:name w:val="Heading 4 Char"/>
    <w:aliases w:val="Mục level 4 Char"/>
    <w:basedOn w:val="DefaultParagraphFont"/>
    <w:link w:val="Heading4"/>
    <w:rsid w:val="00EA0983"/>
    <w:rPr>
      <w:rFonts w:eastAsia="Cambria"/>
      <w:b/>
      <w:i/>
      <w:noProof/>
    </w:rPr>
  </w:style>
  <w:style w:type="character" w:customStyle="1" w:styleId="Heading5Char">
    <w:name w:val="Heading 5 Char"/>
    <w:aliases w:val="Mục Level 5 Char"/>
    <w:basedOn w:val="DefaultParagraphFont"/>
    <w:link w:val="Heading5"/>
    <w:rsid w:val="00EA0983"/>
    <w:rPr>
      <w:bCs/>
      <w:i/>
      <w:iCs/>
      <w:noProof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17D9F"/>
    <w:rPr>
      <w:rFonts w:ascii="Cambria" w:hAnsi="Cambria"/>
      <w:b/>
      <w:bCs/>
      <w:noProof/>
      <w:sz w:val="22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semiHidden/>
    <w:rsid w:val="00917D9F"/>
    <w:rPr>
      <w:rFonts w:ascii="Cambria" w:hAnsi="Cambria"/>
      <w:noProof/>
      <w:lang w:val="vi-VN"/>
    </w:rPr>
  </w:style>
  <w:style w:type="character" w:customStyle="1" w:styleId="Heading8Char">
    <w:name w:val="Heading 8 Char"/>
    <w:basedOn w:val="DefaultParagraphFont"/>
    <w:link w:val="Heading8"/>
    <w:semiHidden/>
    <w:rsid w:val="00917D9F"/>
    <w:rPr>
      <w:rFonts w:ascii="Cambria" w:hAnsi="Cambria"/>
      <w:i/>
      <w:iCs/>
      <w:noProof/>
      <w:lang w:val="vi-VN"/>
    </w:rPr>
  </w:style>
  <w:style w:type="character" w:customStyle="1" w:styleId="Heading9Char">
    <w:name w:val="Heading 9 Char"/>
    <w:basedOn w:val="DefaultParagraphFont"/>
    <w:link w:val="Heading9"/>
    <w:semiHidden/>
    <w:rsid w:val="00917D9F"/>
    <w:rPr>
      <w:rFonts w:ascii="Calibri" w:hAnsi="Calibri"/>
      <w:noProof/>
      <w:sz w:val="22"/>
      <w:szCs w:val="22"/>
      <w:lang w:val="vi-VN"/>
    </w:rPr>
  </w:style>
  <w:style w:type="character" w:styleId="FootnoteReference">
    <w:name w:val="footnote reference"/>
    <w:basedOn w:val="DefaultParagraphFont"/>
    <w:uiPriority w:val="99"/>
    <w:rsid w:val="0092007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4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AC"/>
    <w:rPr>
      <w:noProof/>
      <w:lang w:val="vi-VN"/>
    </w:rPr>
  </w:style>
  <w:style w:type="paragraph" w:styleId="FootnoteText">
    <w:name w:val="footnote text"/>
    <w:aliases w:val=" Char Char"/>
    <w:basedOn w:val="Normal"/>
    <w:link w:val="FootnoteTextChar"/>
    <w:uiPriority w:val="99"/>
    <w:rsid w:val="00920071"/>
  </w:style>
  <w:style w:type="character" w:customStyle="1" w:styleId="FootnoteTextChar">
    <w:name w:val="Footnote Text Char"/>
    <w:aliases w:val=" Char Char Char"/>
    <w:basedOn w:val="DefaultParagraphFont"/>
    <w:link w:val="FootnoteText"/>
    <w:uiPriority w:val="99"/>
    <w:rsid w:val="00920071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00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071"/>
    <w:rPr>
      <w:rFonts w:ascii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BF5D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F5DF2"/>
    <w:rPr>
      <w:rFonts w:ascii="Tahoma" w:hAnsi="Tahoma" w:cs="Tahoma"/>
      <w:sz w:val="16"/>
      <w:szCs w:val="16"/>
      <w:lang w:val="de-DE"/>
    </w:rPr>
  </w:style>
  <w:style w:type="character" w:styleId="Hyperlink">
    <w:name w:val="Hyperlink"/>
    <w:uiPriority w:val="99"/>
    <w:unhideWhenUsed/>
    <w:rsid w:val="00920071"/>
    <w:rPr>
      <w:color w:val="0000FF"/>
      <w:u w:val="single"/>
    </w:rPr>
  </w:style>
  <w:style w:type="character" w:styleId="FollowedHyperlink">
    <w:name w:val="FollowedHyperlink"/>
    <w:uiPriority w:val="99"/>
    <w:rsid w:val="0092007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20071"/>
    <w:pPr>
      <w:spacing w:before="100" w:beforeAutospacing="1" w:after="100" w:afterAutospacing="1"/>
    </w:pPr>
    <w:rPr>
      <w:lang w:eastAsia="de-DE"/>
    </w:rPr>
  </w:style>
  <w:style w:type="character" w:customStyle="1" w:styleId="TitleChar">
    <w:name w:val="Title Char"/>
    <w:basedOn w:val="DefaultParagraphFont"/>
    <w:link w:val="Title"/>
    <w:rsid w:val="00920071"/>
    <w:rPr>
      <w:rFonts w:ascii=".VnTimeH" w:eastAsia="Times New Roman" w:hAnsi=".VnTimeH" w:cs="Times New Roman"/>
      <w:b/>
      <w:sz w:val="32"/>
      <w:szCs w:val="20"/>
      <w:lang w:val="en-US"/>
    </w:rPr>
  </w:style>
  <w:style w:type="character" w:styleId="Emphasis">
    <w:name w:val="Emphasis"/>
    <w:uiPriority w:val="20"/>
    <w:qFormat/>
    <w:rsid w:val="00920071"/>
    <w:rPr>
      <w:i/>
      <w:iCs/>
    </w:rPr>
  </w:style>
  <w:style w:type="character" w:styleId="EndnoteReference">
    <w:name w:val="endnote reference"/>
    <w:uiPriority w:val="1"/>
    <w:rsid w:val="00920071"/>
    <w:rPr>
      <w:vertAlign w:val="superscript"/>
    </w:rPr>
  </w:style>
  <w:style w:type="character" w:customStyle="1" w:styleId="SprechblasentextZchn">
    <w:name w:val="Sprechblasentext Zchn"/>
    <w:semiHidden/>
    <w:unhideWhenUsed/>
    <w:rsid w:val="00920071"/>
    <w:rPr>
      <w:rFonts w:ascii="Tahoma" w:eastAsia="Calibri" w:hAnsi="Tahoma" w:cs="Tahoma"/>
      <w:sz w:val="16"/>
      <w:szCs w:val="16"/>
      <w:lang w:val="de-DE"/>
    </w:rPr>
  </w:style>
  <w:style w:type="character" w:customStyle="1" w:styleId="TextkrperZchn">
    <w:name w:val="Textkörper Zchn"/>
    <w:semiHidden/>
    <w:rsid w:val="00920071"/>
    <w:rPr>
      <w:rFonts w:ascii="Calibri" w:eastAsia="Calibri" w:hAnsi="Calibri" w:cs="New York"/>
      <w:sz w:val="24"/>
      <w:szCs w:val="26"/>
      <w:lang w:val="de-DE"/>
    </w:rPr>
  </w:style>
  <w:style w:type="paragraph" w:styleId="TOC1">
    <w:name w:val="toc 1"/>
    <w:basedOn w:val="Normal"/>
    <w:next w:val="Normal"/>
    <w:autoRedefine/>
    <w:uiPriority w:val="39"/>
    <w:rsid w:val="004B68D9"/>
    <w:pPr>
      <w:tabs>
        <w:tab w:val="right" w:leader="dot" w:pos="8290"/>
      </w:tabs>
      <w:spacing w:before="120"/>
      <w:jc w:val="both"/>
    </w:pPr>
    <w:rPr>
      <w:rFonts w:ascii="Cambria" w:hAnsi="Cambria"/>
    </w:rPr>
  </w:style>
  <w:style w:type="paragraph" w:styleId="TOC2">
    <w:name w:val="toc 2"/>
    <w:basedOn w:val="Normal"/>
    <w:next w:val="Normal"/>
    <w:autoRedefine/>
    <w:uiPriority w:val="39"/>
    <w:rsid w:val="00AE72B1"/>
    <w:pPr>
      <w:tabs>
        <w:tab w:val="right" w:leader="dot" w:pos="8290"/>
      </w:tabs>
      <w:ind w:firstLine="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1E60B7"/>
    <w:pPr>
      <w:tabs>
        <w:tab w:val="right" w:leader="dot" w:pos="8290"/>
        <w:tab w:val="left" w:pos="8468"/>
      </w:tabs>
      <w:ind w:firstLine="0"/>
      <w:jc w:val="both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920071"/>
    <w:pPr>
      <w:ind w:left="6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rsid w:val="00920071"/>
    <w:pPr>
      <w:ind w:left="8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rsid w:val="00920071"/>
    <w:pPr>
      <w:ind w:left="10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rsid w:val="00920071"/>
    <w:pPr>
      <w:ind w:left="12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rsid w:val="00920071"/>
    <w:pPr>
      <w:ind w:left="14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rsid w:val="00920071"/>
    <w:pPr>
      <w:ind w:left="1600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920071"/>
    <w:pPr>
      <w:spacing w:after="200"/>
      <w:ind w:left="720"/>
      <w:contextualSpacing/>
    </w:pPr>
    <w:rPr>
      <w:rFonts w:ascii="Cambria" w:eastAsia="Cambria" w:hAnsi="Cambria"/>
    </w:rPr>
  </w:style>
  <w:style w:type="character" w:styleId="CommentReference">
    <w:name w:val="annotation reference"/>
    <w:uiPriority w:val="99"/>
    <w:semiHidden/>
    <w:unhideWhenUsed/>
    <w:rsid w:val="00920071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BF5DF2"/>
    <w:pPr>
      <w:spacing w:after="200" w:line="276" w:lineRule="auto"/>
    </w:pPr>
    <w:rPr>
      <w:rFonts w:ascii="Calibri" w:eastAsia="Calibri" w:hAnsi="Calibri" w:cs="New York"/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F5DF2"/>
    <w:rPr>
      <w:rFonts w:ascii="Calibri" w:eastAsia="Calibri" w:hAnsi="Calibri" w:cs="New York"/>
      <w:b/>
      <w:bCs/>
      <w:sz w:val="20"/>
      <w:szCs w:val="20"/>
      <w:lang w:val="en-US"/>
    </w:rPr>
  </w:style>
  <w:style w:type="paragraph" w:styleId="Revision">
    <w:name w:val="Revision"/>
    <w:hidden/>
    <w:uiPriority w:val="99"/>
    <w:rsid w:val="00920071"/>
    <w:rPr>
      <w:rFonts w:ascii="Calibri" w:eastAsia="Calibri" w:hAnsi="Calibri" w:cs="New York"/>
      <w:szCs w:val="26"/>
      <w:lang w:val="de-DE"/>
    </w:rPr>
  </w:style>
  <w:style w:type="table" w:styleId="TableGrid">
    <w:name w:val="Table Grid"/>
    <w:basedOn w:val="TableNormal"/>
    <w:uiPriority w:val="59"/>
    <w:rsid w:val="0092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920071"/>
    <w:rPr>
      <w:color w:val="365F91"/>
      <w:sz w:val="22"/>
      <w:szCs w:val="22"/>
      <w:lang w:eastAsia="de-D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2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071"/>
    <w:rPr>
      <w:rFonts w:ascii="Courier" w:hAnsi="Courier" w:cs="Courier"/>
      <w:sz w:val="20"/>
      <w:szCs w:val="20"/>
      <w:lang w:eastAsia="de-DE"/>
    </w:rPr>
  </w:style>
  <w:style w:type="character" w:customStyle="1" w:styleId="public">
    <w:name w:val="public"/>
    <w:basedOn w:val="DefaultParagraphFont"/>
    <w:semiHidden/>
    <w:unhideWhenUsed/>
    <w:rsid w:val="00692C2F"/>
  </w:style>
  <w:style w:type="paragraph" w:styleId="TOCHeading">
    <w:name w:val="TOC Heading"/>
    <w:basedOn w:val="Heading1"/>
    <w:next w:val="Normal"/>
    <w:uiPriority w:val="39"/>
    <w:unhideWhenUsed/>
    <w:qFormat/>
    <w:rsid w:val="00814B65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9F"/>
    <w:rPr>
      <w:rFonts w:ascii="Tahoma" w:hAnsi="Tahoma" w:cs="Tahoma"/>
      <w:noProof/>
      <w:sz w:val="16"/>
      <w:szCs w:val="16"/>
      <w:lang w:val="vi-VN"/>
    </w:rPr>
  </w:style>
  <w:style w:type="paragraph" w:styleId="Quote">
    <w:name w:val="Quote"/>
    <w:aliases w:val="Trích nguyên văn"/>
    <w:basedOn w:val="Normal"/>
    <w:next w:val="Normal"/>
    <w:link w:val="QuoteChar"/>
    <w:uiPriority w:val="29"/>
    <w:qFormat/>
    <w:rsid w:val="00917D9F"/>
    <w:rPr>
      <w:i/>
      <w:iCs/>
      <w:color w:val="000000" w:themeColor="text1"/>
    </w:rPr>
  </w:style>
  <w:style w:type="character" w:customStyle="1" w:styleId="QuoteChar">
    <w:name w:val="Quote Char"/>
    <w:aliases w:val="Trích nguyên văn Char"/>
    <w:basedOn w:val="DefaultParagraphFont"/>
    <w:link w:val="Quote"/>
    <w:uiPriority w:val="29"/>
    <w:rsid w:val="00917D9F"/>
    <w:rPr>
      <w:i/>
      <w:iCs/>
      <w:noProof/>
      <w:color w:val="000000" w:themeColor="text1"/>
      <w:lang w:val="vi-VN"/>
    </w:rPr>
  </w:style>
  <w:style w:type="character" w:customStyle="1" w:styleId="apple-converted-space">
    <w:name w:val="apple-converted-space"/>
    <w:basedOn w:val="DefaultParagraphFont"/>
    <w:rsid w:val="00B46191"/>
  </w:style>
  <w:style w:type="character" w:customStyle="1" w:styleId="at-label">
    <w:name w:val="at-label"/>
    <w:basedOn w:val="DefaultParagraphFont"/>
    <w:rsid w:val="00B46191"/>
  </w:style>
  <w:style w:type="paragraph" w:customStyle="1" w:styleId="body-text">
    <w:name w:val="body-text"/>
    <w:basedOn w:val="Normal"/>
    <w:rsid w:val="00B46191"/>
    <w:pPr>
      <w:spacing w:before="100" w:beforeAutospacing="1" w:after="100" w:afterAutospacing="1" w:line="240" w:lineRule="auto"/>
      <w:ind w:firstLine="0"/>
    </w:pPr>
    <w:rPr>
      <w:noProof w:val="0"/>
      <w:lang w:val="en-US"/>
    </w:rPr>
  </w:style>
  <w:style w:type="paragraph" w:styleId="BodyTextIndent">
    <w:name w:val="Body Text Indent"/>
    <w:basedOn w:val="Normal"/>
    <w:link w:val="BodyTextIndentChar"/>
    <w:rsid w:val="00B46191"/>
    <w:pPr>
      <w:suppressAutoHyphens/>
      <w:spacing w:before="120" w:line="240" w:lineRule="auto"/>
      <w:ind w:left="720" w:firstLine="0"/>
      <w:jc w:val="both"/>
    </w:pPr>
    <w:rPr>
      <w:rFonts w:ascii="VNI-Times" w:hAnsi="VNI-Times"/>
      <w:noProof w:val="0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B46191"/>
    <w:rPr>
      <w:rFonts w:ascii="VNI-Times" w:hAnsi="VNI-Times"/>
      <w:lang w:eastAsia="ar-SA"/>
    </w:rPr>
  </w:style>
  <w:style w:type="paragraph" w:customStyle="1" w:styleId="Style13ptBoldCenteredTopThin-thickmediumgapAuto3">
    <w:name w:val="Style 13 pt Bold Centered Top: (Thin-thick medium gap Auto  3 ..."/>
    <w:basedOn w:val="Normal"/>
    <w:rsid w:val="008E0064"/>
    <w:pPr>
      <w:pBdr>
        <w:top w:val="thinThickMediumGap" w:sz="24" w:space="21" w:color="auto"/>
        <w:left w:val="thinThickMediumGap" w:sz="24" w:space="4" w:color="auto"/>
        <w:bottom w:val="thickThinMediumGap" w:sz="24" w:space="0" w:color="auto"/>
        <w:right w:val="thickThinMediumGap" w:sz="24" w:space="4" w:color="auto"/>
      </w:pBdr>
      <w:jc w:val="both"/>
    </w:pPr>
    <w:rPr>
      <w:bCs/>
      <w:sz w:val="26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3312F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3312F9"/>
    <w:rPr>
      <w:noProof/>
      <w:lang w:val="vi-VN"/>
    </w:rPr>
  </w:style>
  <w:style w:type="paragraph" w:styleId="BodyTextIndent2">
    <w:name w:val="Body Text Indent 2"/>
    <w:basedOn w:val="Normal"/>
    <w:link w:val="BodyTextIndent2Char"/>
    <w:semiHidden/>
    <w:unhideWhenUsed/>
    <w:rsid w:val="00484A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84A67"/>
    <w:rPr>
      <w:noProof/>
      <w:lang w:val="vi-VN"/>
    </w:rPr>
  </w:style>
  <w:style w:type="character" w:styleId="PageNumber">
    <w:name w:val="page number"/>
    <w:basedOn w:val="DefaultParagraphFont"/>
    <w:semiHidden/>
    <w:unhideWhenUsed/>
    <w:qFormat/>
    <w:rsid w:val="000107CC"/>
  </w:style>
  <w:style w:type="paragraph" w:customStyle="1" w:styleId="text">
    <w:name w:val="text"/>
    <w:basedOn w:val="Normal"/>
    <w:rsid w:val="00DF7C49"/>
    <w:pPr>
      <w:spacing w:line="240" w:lineRule="auto"/>
      <w:ind w:firstLine="567"/>
      <w:jc w:val="both"/>
    </w:pPr>
    <w:rPr>
      <w:rFonts w:ascii="VNI-Times" w:hAnsi="VNI-Times"/>
      <w:noProof w:val="0"/>
      <w:sz w:val="22"/>
      <w:szCs w:val="20"/>
      <w:lang w:val="en-US"/>
    </w:rPr>
  </w:style>
  <w:style w:type="paragraph" w:styleId="ListBullet">
    <w:name w:val="List Bullet"/>
    <w:basedOn w:val="Normal"/>
    <w:autoRedefine/>
    <w:rsid w:val="00DF7C49"/>
    <w:pPr>
      <w:spacing w:line="264" w:lineRule="auto"/>
      <w:ind w:left="2410" w:firstLine="0"/>
      <w:jc w:val="center"/>
    </w:pPr>
    <w:rPr>
      <w:rFonts w:ascii="VNI-Times" w:hAnsi="VNI-Times"/>
      <w:noProof w:val="0"/>
      <w:sz w:val="22"/>
      <w:szCs w:val="20"/>
      <w:lang w:val="en-US"/>
    </w:rPr>
  </w:style>
  <w:style w:type="paragraph" w:styleId="Subtitle">
    <w:name w:val="Subtitle"/>
    <w:basedOn w:val="Normal"/>
    <w:next w:val="Normal"/>
    <w:link w:val="SubtitleChar"/>
    <w:pPr>
      <w:spacing w:before="60" w:after="60" w:line="312" w:lineRule="auto"/>
      <w:jc w:val="both"/>
    </w:pPr>
  </w:style>
  <w:style w:type="character" w:customStyle="1" w:styleId="SubtitleChar">
    <w:name w:val="Subtitle Char"/>
    <w:basedOn w:val="DefaultParagraphFont"/>
    <w:link w:val="Subtitle"/>
    <w:rsid w:val="00BE0C83"/>
    <w:rPr>
      <w:rFonts w:eastAsiaTheme="minorEastAsia"/>
      <w:noProof/>
    </w:rPr>
  </w:style>
  <w:style w:type="character" w:styleId="Strong">
    <w:name w:val="Strong"/>
    <w:basedOn w:val="DefaultParagraphFont"/>
    <w:uiPriority w:val="22"/>
    <w:qFormat/>
    <w:rsid w:val="00064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gmJS93evayoj+WcoWNueNntTw==">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11231</Words>
  <Characters>64022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Is Power</dc:creator>
  <cp:lastModifiedBy>anhtuan240599@gmail.com</cp:lastModifiedBy>
  <cp:revision>5</cp:revision>
  <dcterms:created xsi:type="dcterms:W3CDTF">2021-05-16T02:53:00Z</dcterms:created>
  <dcterms:modified xsi:type="dcterms:W3CDTF">2021-05-18T05:15:00Z</dcterms:modified>
</cp:coreProperties>
</file>