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9655" w14:textId="351D9ABA" w:rsidR="007C4747" w:rsidRPr="00E156D3" w:rsidRDefault="007C4747" w:rsidP="004F30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TRÍ TUỆ NHÂN TẠO –</w:t>
      </w:r>
      <w:r w:rsidRPr="00E156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r w:rsidRPr="007C4747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CHƯƠNG 6</w:t>
      </w:r>
      <w:r w:rsidRPr="00E156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: </w:t>
      </w:r>
      <w:r w:rsidRPr="00E156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HỌC MÁY &amp; NHẬN DẠNG MẪU</w:t>
      </w:r>
    </w:p>
    <w:p w14:paraId="4183F83C" w14:textId="7570877C" w:rsidR="007C4747" w:rsidRPr="007C4747" w:rsidRDefault="007C4747" w:rsidP="004F303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E156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</w:t>
      </w:r>
      <w:r w:rsidRPr="00E156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Đá</w:t>
      </w:r>
      <w:r w:rsidRPr="00E156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p </w:t>
      </w:r>
      <w:r w:rsidRPr="00E156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á</w:t>
      </w:r>
      <w:r w:rsidRPr="00E156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n cu</w:t>
      </w:r>
      <w:r w:rsidRPr="00E156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ối</w:t>
      </w:r>
      <w:r w:rsidRPr="00E156D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file)</w:t>
      </w:r>
    </w:p>
    <w:p w14:paraId="74C02221" w14:textId="77777777" w:rsidR="007C4747" w:rsidRPr="007C4747" w:rsidRDefault="007C4747" w:rsidP="004F30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Học máy được hiểu như thế nào?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Máy học thuộc các chương trình lập trình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Quá trình giúp máy tính học từ dữ liệu để cải thiện hiệu suất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Máy tự động sửa lỗi phần cứng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Máy chỉ sao chép dữ liệu cũ sang bộ nhớ mới</w:t>
      </w:r>
    </w:p>
    <w:p w14:paraId="09EA315F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Học máy thuộc phạm vi của lĩnh vực nào trong công nghệ?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Điện tử công suất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Lập trình cơ bản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Trí tuệ nhân tạo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Cơ sở dữ liệu</w:t>
      </w:r>
    </w:p>
    <w:p w14:paraId="7874B3D8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Đặc điểm quan trọng nhất của học máy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Máy hoạt động theo lệnh có sẵn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Máy học dựa trên kinh nghiệm (dữ liệu)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Máy luôn cần điều khiển trực tiếp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Máy chỉ thực hiện các phép toán cố định</w:t>
      </w:r>
    </w:p>
    <w:p w14:paraId="3024575C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4: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Khái niệm của T. Mitchell về học máy bao gồm những yếu tố nào?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Dữ liệu, mã nguồn và phần cứng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Bài toán T, kinh nghiệm E và tiêu chí đo lường P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Phần mềm, bộ nhớ và tốc độ xử lý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Tập luật, bảng chân lý và hệ chuyên gia</w:t>
      </w:r>
    </w:p>
    <w:p w14:paraId="7D3841DB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5: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Theo T. Mitchell, chương trình học máy cải thiện hiệu quả bằng cách nào?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Cập nhật phần cứng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Sửa đổi thuật toán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Tích lũy thêm kinh nghiệm từ dữ liệu mới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Tăng tốc độ CPU</w:t>
      </w:r>
    </w:p>
    <w:p w14:paraId="72435BCD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6: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Trong bài toán phân cụm dữ liệu, các phần tử trong cùng một cụm thường có gì chung?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Vị trí địa lý giống nhau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Đặc trưng tương đồng theo tiêu chí nào đó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Cùng loại bộ xử lý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Cùng dung lượng bộ nhớ</w:t>
      </w:r>
    </w:p>
    <w:p w14:paraId="1D25C162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7: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Những đặc tính giống nhau trong phân cụm thường dựa trên yếu tố nào?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Địa chỉ IP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Đặc trưng, chỉ số hoặc thuộc tính đo lường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Mã nguồn chương trình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Cấu trúc phần cứng</w:t>
      </w:r>
    </w:p>
    <w:p w14:paraId="4C789475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8: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Phân cụm dữ liệu hỗ trợ gì khi xử lý tập dữ liệu lớn?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Giảm tốc độ tính toán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B. Tăng lượng bộ nhớ cần dùng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Nhóm dữ liệu có tính chất gần nhau để dễ phân tích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Giảm dung lượng ổ cứng</w:t>
      </w:r>
    </w:p>
    <w:p w14:paraId="48E42DC3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9: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Bài toán phân cụm dữ liệu thường được xem là bài toán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Học có giám sát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Học không giám sát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Học tăng cường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Học có điều chỉnh</w:t>
      </w:r>
    </w:p>
    <w:p w14:paraId="74BC62D6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10: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Một ví dụ minh họa xác định sự tương đồng trong phân cụm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Cùng màu sắc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Cùng nhiệt độ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Cùng nhãn hiệu phần cứng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Cùng dung lượng ổ cứng</w:t>
      </w:r>
    </w:p>
    <w:p w14:paraId="7A289324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11: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Học máy được ứng dụng vào những mục đích nào?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Chỉ để lưu trữ dữ liệu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Nhận diện hình ảnh, phân loại văn bản, dự đoán tài chính,...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Điều khiển robot phần cứng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Tăng tốc độ bộ vi xử lý</w:t>
      </w:r>
    </w:p>
    <w:p w14:paraId="01A1BF66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12: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Phân cụm dữ liệu mang lại lợi ích gì trong ứng dụng thực tế?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Giúp phân loại dữ liệu chưa có nhãn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Giảm chi phí phần cứng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Giảm tốc độ mạng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Lưu trữ dữ liệu nhanh hơn</w:t>
      </w:r>
    </w:p>
    <w:p w14:paraId="35384E26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13: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Trong định nghĩa của T. Mitchell, nhiệm vụ T ám chỉ điều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Phần mềm lập trình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Nhiệm vụ mà hệ thống cần học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Phần cứng của hệ thống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Giao diện người dùng</w:t>
      </w:r>
    </w:p>
    <w:p w14:paraId="4C1AD415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14: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Vai trò của việc đo lường mức thực hiện P trong định nghĩa của T. Mitchell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Đo nhiệt độ CPU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Đánh giá hiệu quả học tập của hệ thống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Đo thời gian chạy chương trình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Kiểm tra dung lượng bộ nhớ</w:t>
      </w:r>
    </w:p>
    <w:p w14:paraId="3C470B86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15: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Một ví dụ tiêu biểu về ứng dụng của phân cụm dữ liệu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Nhận diện chữ viết tay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Phân loại thư rác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Chia nhóm khách hàng theo hành vi mua sắm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Dịch ngôn ngữ tự nhiên</w:t>
      </w:r>
    </w:p>
    <w:p w14:paraId="0C91E667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Câu 16: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Điểm nổi bật trong học tăng cường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Học từ tập dữ liệu cố định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Học từ phản hồi qua phần thưởng và phạt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Học từ giáo viên dạy kèm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Học theo phương pháp chia lớp</w:t>
      </w:r>
    </w:p>
    <w:p w14:paraId="5440C546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17: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Trong học tăng cường, chuỗi hành động được điều chỉnh dựa vào yếu tố nào?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Phản hồi từ môi trường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Tốc độ xử lý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Kích thước dữ liệu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Dung lượng bộ nhớ</w:t>
      </w:r>
    </w:p>
    <w:p w14:paraId="53DCEFB0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18: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Khi nào bài toán học tăng cường trở nên phức tạp hơn?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Khi môi trường đơn giản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Khi phần thưởng xảy ra sau nhiều bước hành động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Khi CPU hoạt động nhanh hơn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Khi số lượng biến ít đi</w:t>
      </w:r>
    </w:p>
    <w:p w14:paraId="5DE403EF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19: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Một hệ nhận dạng mẫu bao gồm bao nhiêu khâu chính trong kiến trúc chung?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Một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Hai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Ba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Bốn</w:t>
      </w:r>
    </w:p>
    <w:p w14:paraId="0F77CF3B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20: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Thành phần nào được xem là trọng tâm của một hệ nhận dạng mẫu?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Phần cứng xử lý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Bộ phân loại (classifier)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Hệ điều hành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Bộ nhớ máy chủ</w:t>
      </w:r>
    </w:p>
    <w:p w14:paraId="0255B107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21: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Trong thành phần tiền xử lý, mục đích chính của module phân đoạn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Giảm tốc độ tính toán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Tách dữ liệu thành phần nhỏ có ý nghĩa để nhận dạng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Tăng kích thước dữ liệu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Thêm thuộc tính ngẫu nhiên</w:t>
      </w:r>
    </w:p>
    <w:p w14:paraId="2C74FB90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22: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Quy trình xây dựng bộ nhận dạng mẫu bắt đầu với bước nào?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Phân loại dữ liệu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Tiền xử lý dữ liệu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Huấn luyện mô hình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Đánh giá mô hình</w:t>
      </w:r>
    </w:p>
    <w:p w14:paraId="1EE388A0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23: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Vai trò của lý thuyết lấy mẫu thống kê trong xây dựng bộ nhận dạng mẫu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Xác định tập mẫu đại diện đủ tốt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Chọn phần mềm phù hợp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Chọn bộ vi xử lý nhanh hơn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Tăng tốc độ xử lý tín hiệu</w:t>
      </w:r>
    </w:p>
    <w:p w14:paraId="19FD2D48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24: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Đặc điểm nổi bật trong thiết kế bộ nhận dạng mẫu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Phụ thuộc vào cấu trúc phần cứng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Phụ thuộc vào định nghĩa đặc trưng đầu vào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Phụ thuộc vào kiểu bộ nhớ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Phụ thuộc vào hệ điều hành</w:t>
      </w:r>
    </w:p>
    <w:p w14:paraId="20BEDDC1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25: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Điều gì là trung tâm của quy trình thiết kế hệ nhận dạng mẫu?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Cấu hình máy tính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Xác định tập đặc trưng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Tốc độ xử lý tín hiệu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Dung lượng ổ cứng</w:t>
      </w:r>
    </w:p>
    <w:p w14:paraId="554DEA3D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26: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Học có giám sát bao gồm hai loại bài toán chính nào?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Hồi quy và phân loại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Phân cụm và nhận dạng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Tối ưu hóa và thống kê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Tăng cường và heuristic</w:t>
      </w:r>
    </w:p>
    <w:p w14:paraId="291FF7AF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27: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Trong phương pháp Máy véc-tơ biên (SVM), yếu tố nào được tối ưu hóa?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Số lượng tham số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Độ rộng lề (margin) giữa hai lớp dữ liệu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Tốc độ xử lý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Số lượng đặc trưng</w:t>
      </w:r>
    </w:p>
    <w:p w14:paraId="4A6DC007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28: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Vai trò của hàm chuyển (hàm kích hoạt) trong nơron nhân tạo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Thay đổi cấu trúc mạng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Tạo ra đầu ra phi tuyến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Tăng số lớp mạng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Giảm số lượng dữ liệu huấn luyện</w:t>
      </w:r>
    </w:p>
    <w:p w14:paraId="6F6CA302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29: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Đặc điểm nổi bật của mạng nhiều tầng truyền tới (MLP)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Chỉ huấn luyện bằng bảng chân lý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Có khả năng học phi tuyến với nhiều lớp ẩn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Chỉ xử lý đầu vào số nguyên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Chỉ áp dụng cho bài toán phân loại nhị phân</w:t>
      </w:r>
    </w:p>
    <w:p w14:paraId="35B67518" w14:textId="77777777" w:rsidR="007C4747" w:rsidRPr="007C4747" w:rsidRDefault="007C4747" w:rsidP="007C47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47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 30: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t xml:space="preserve"> Trong SVM, các véc-tơ thuộc siêu phẳng tựa được gọi là gì?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A. Véc-tơ ngẫu nhiên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B. Véc-tơ phân loại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C. Véc-tơ hỗ trợ (support vectors)</w:t>
      </w:r>
      <w:r w:rsidRPr="007C4747">
        <w:rPr>
          <w:rFonts w:ascii="Times New Roman" w:eastAsia="Times New Roman" w:hAnsi="Times New Roman" w:cs="Times New Roman"/>
          <w:kern w:val="0"/>
          <w14:ligatures w14:val="none"/>
        </w:rPr>
        <w:br/>
        <w:t>D. Véc-tơ quyết định</w:t>
      </w:r>
    </w:p>
    <w:p w14:paraId="0161CD3B" w14:textId="77777777" w:rsidR="006F6BF6" w:rsidRDefault="006F6BF6"/>
    <w:p w14:paraId="6527FDA3" w14:textId="77777777" w:rsidR="00E156D3" w:rsidRDefault="00E156D3" w:rsidP="00E156D3">
      <w:pPr>
        <w:spacing w:after="0" w:line="240" w:lineRule="auto"/>
        <w:rPr>
          <w:rFonts w:ascii="Times New Roman" w:hAnsi="Times New Roman" w:cs="Times New Roman"/>
        </w:rPr>
        <w:sectPr w:rsidR="00E156D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AA26BCE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lastRenderedPageBreak/>
        <w:t>| Câu | Đáp án |</w:t>
      </w:r>
    </w:p>
    <w:p w14:paraId="140E6494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--- | ------ |</w:t>
      </w:r>
    </w:p>
    <w:p w14:paraId="073531B9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   | B      |</w:t>
      </w:r>
    </w:p>
    <w:p w14:paraId="1EC14347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   | C      |</w:t>
      </w:r>
    </w:p>
    <w:p w14:paraId="773EAFB0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3   | B      |</w:t>
      </w:r>
    </w:p>
    <w:p w14:paraId="3AE6FC48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4   | B      |</w:t>
      </w:r>
    </w:p>
    <w:p w14:paraId="4A692E0C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5   | C      |</w:t>
      </w:r>
    </w:p>
    <w:p w14:paraId="40185EAC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6   | B      |</w:t>
      </w:r>
    </w:p>
    <w:p w14:paraId="01F4BDEF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7   | B      |</w:t>
      </w:r>
    </w:p>
    <w:p w14:paraId="25273E50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8   | C      |</w:t>
      </w:r>
    </w:p>
    <w:p w14:paraId="6D8E374A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9   | B      |</w:t>
      </w:r>
    </w:p>
    <w:p w14:paraId="03EBF385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10  | A      |</w:t>
      </w:r>
    </w:p>
    <w:p w14:paraId="0DE9DC82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11  | B      |</w:t>
      </w:r>
    </w:p>
    <w:p w14:paraId="5FBD1AA0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12  | A      |</w:t>
      </w:r>
    </w:p>
    <w:p w14:paraId="74B35D30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13  | B      |</w:t>
      </w:r>
    </w:p>
    <w:p w14:paraId="200AFE50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14  | B      |</w:t>
      </w:r>
    </w:p>
    <w:p w14:paraId="60CB10E9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15  | C      |</w:t>
      </w:r>
    </w:p>
    <w:p w14:paraId="6954B048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16  | B      |</w:t>
      </w:r>
    </w:p>
    <w:p w14:paraId="70FB9ABC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17  | A      |</w:t>
      </w:r>
    </w:p>
    <w:p w14:paraId="7F6C23AA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18  | B      |</w:t>
      </w:r>
    </w:p>
    <w:p w14:paraId="72A13D3F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19  | C      |</w:t>
      </w:r>
    </w:p>
    <w:p w14:paraId="2EB789E8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20  | B      |</w:t>
      </w:r>
    </w:p>
    <w:p w14:paraId="52325209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21  | B      |</w:t>
      </w:r>
    </w:p>
    <w:p w14:paraId="6F820B6B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22  | B      |</w:t>
      </w:r>
    </w:p>
    <w:p w14:paraId="6AFCF424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23  | A      |</w:t>
      </w:r>
    </w:p>
    <w:p w14:paraId="052EF50E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24  | B      |</w:t>
      </w:r>
    </w:p>
    <w:p w14:paraId="757BC3D1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25  | B      |</w:t>
      </w:r>
    </w:p>
    <w:p w14:paraId="28142FCC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26  | A      |</w:t>
      </w:r>
    </w:p>
    <w:p w14:paraId="297A7D27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27  | B      |</w:t>
      </w:r>
    </w:p>
    <w:p w14:paraId="5B20050D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28  | B      |</w:t>
      </w:r>
    </w:p>
    <w:p w14:paraId="766EB34A" w14:textId="77777777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29  | B      |</w:t>
      </w:r>
    </w:p>
    <w:p w14:paraId="33770B4E" w14:textId="0FE1097C" w:rsidR="00E156D3" w:rsidRPr="00084F2C" w:rsidRDefault="00E156D3" w:rsidP="00084F2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84F2C">
        <w:rPr>
          <w:rFonts w:ascii="Times New Roman" w:hAnsi="Times New Roman" w:cs="Times New Roman"/>
          <w:b/>
          <w:bCs/>
        </w:rPr>
        <w:t>| 30  | C      |</w:t>
      </w:r>
    </w:p>
    <w:sectPr w:rsidR="00E156D3" w:rsidRPr="00084F2C" w:rsidSect="00084F2C">
      <w:type w:val="continuous"/>
      <w:pgSz w:w="12240" w:h="15840"/>
      <w:pgMar w:top="1440" w:right="1440" w:bottom="9781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FC"/>
    <w:rsid w:val="00084F2C"/>
    <w:rsid w:val="000A62FC"/>
    <w:rsid w:val="00215DD5"/>
    <w:rsid w:val="004F3033"/>
    <w:rsid w:val="006F6BF6"/>
    <w:rsid w:val="007C4747"/>
    <w:rsid w:val="008536CB"/>
    <w:rsid w:val="00CC7C73"/>
    <w:rsid w:val="00E1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B6ECD1"/>
  <w15:chartTrackingRefBased/>
  <w15:docId w15:val="{6413984A-AD16-4E24-AB1C-ACAE18707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8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916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5</cp:revision>
  <dcterms:created xsi:type="dcterms:W3CDTF">2025-06-15T06:20:00Z</dcterms:created>
  <dcterms:modified xsi:type="dcterms:W3CDTF">2025-06-15T06:23:00Z</dcterms:modified>
</cp:coreProperties>
</file>