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56A4C8">
      <w:pPr>
        <w:jc w:val="center"/>
        <w:rPr>
          <w:rFonts w:cs="宋体"/>
          <w:b/>
          <w:color w:val="000000"/>
          <w:spacing w:val="20"/>
          <w:szCs w:val="72"/>
        </w:rPr>
      </w:pPr>
      <w:bookmarkStart w:id="0" w:name="_Toc18831"/>
      <w:bookmarkStart w:id="1" w:name="_Toc4581"/>
      <w:bookmarkStart w:id="2" w:name="_Toc20690"/>
    </w:p>
    <w:p w14:paraId="03868F01">
      <w:pPr>
        <w:jc w:val="center"/>
        <w:rPr>
          <w:rFonts w:cs="宋体"/>
          <w:b/>
          <w:bCs/>
          <w:sz w:val="84"/>
          <w:szCs w:val="84"/>
        </w:rPr>
      </w:pPr>
    </w:p>
    <w:p w14:paraId="16DFC1C5">
      <w:pPr>
        <w:jc w:val="center"/>
        <w:rPr>
          <w:rFonts w:hint="eastAsia" w:eastAsia="宋体" w:cs="宋体"/>
          <w:b/>
          <w:bCs/>
          <w:sz w:val="84"/>
          <w:szCs w:val="84"/>
          <w:lang w:val="en-US" w:eastAsia="zh-CN"/>
        </w:rPr>
      </w:pPr>
      <w:r>
        <w:rPr>
          <w:rFonts w:hint="eastAsia" w:cs="宋体"/>
          <w:b/>
          <w:bCs/>
          <w:sz w:val="84"/>
          <w:szCs w:val="84"/>
        </w:rPr>
        <w:t>RS</w:t>
      </w:r>
      <w:bookmarkEnd w:id="0"/>
      <w:bookmarkEnd w:id="1"/>
      <w:bookmarkEnd w:id="2"/>
      <w:r>
        <w:rPr>
          <w:rFonts w:hint="eastAsia" w:cs="宋体"/>
          <w:b/>
          <w:bCs/>
          <w:sz w:val="84"/>
          <w:szCs w:val="84"/>
        </w:rPr>
        <w:t>-LDO-N01-</w:t>
      </w:r>
      <w:r>
        <w:rPr>
          <w:rFonts w:hint="eastAsia" w:cs="宋体"/>
          <w:b/>
          <w:bCs/>
          <w:sz w:val="84"/>
          <w:szCs w:val="84"/>
          <w:lang w:val="en-US" w:eastAsia="zh-CN"/>
        </w:rPr>
        <w:t>2</w:t>
      </w:r>
    </w:p>
    <w:p w14:paraId="2702B16C">
      <w:pPr>
        <w:jc w:val="center"/>
        <w:rPr>
          <w:rFonts w:cs="宋体"/>
          <w:b/>
          <w:bCs/>
          <w:szCs w:val="21"/>
        </w:rPr>
      </w:pPr>
    </w:p>
    <w:p w14:paraId="797B0D63">
      <w:pPr>
        <w:widowControl/>
        <w:jc w:val="center"/>
        <w:rPr>
          <w:rFonts w:hint="eastAsia" w:cs="宋体"/>
          <w:b/>
          <w:bCs/>
          <w:sz w:val="72"/>
          <w:szCs w:val="72"/>
        </w:rPr>
      </w:pPr>
      <w:r>
        <w:rPr>
          <w:rFonts w:hint="eastAsia" w:cs="宋体"/>
          <w:b/>
          <w:bCs/>
          <w:sz w:val="72"/>
          <w:szCs w:val="72"/>
        </w:rPr>
        <w:t>Fluorescent dissolved oxygen transmitter</w:t>
      </w:r>
    </w:p>
    <w:p w14:paraId="54C10FC0">
      <w:pPr>
        <w:widowControl/>
        <w:jc w:val="center"/>
        <w:rPr>
          <w:rFonts w:hint="eastAsia" w:cs="宋体"/>
          <w:b/>
          <w:bCs/>
          <w:sz w:val="72"/>
          <w:szCs w:val="72"/>
        </w:rPr>
      </w:pPr>
    </w:p>
    <w:p w14:paraId="5D959BAC">
      <w:pPr>
        <w:widowControl/>
        <w:jc w:val="center"/>
        <w:rPr>
          <w:rFonts w:cs="宋体"/>
          <w:color w:val="000000"/>
          <w:kern w:val="0"/>
          <w:sz w:val="72"/>
          <w:szCs w:val="72"/>
        </w:rPr>
      </w:pPr>
      <w:r>
        <w:rPr>
          <w:rFonts w:hint="eastAsia" w:cs="宋体"/>
          <w:b/>
          <w:bCs/>
          <w:sz w:val="72"/>
          <w:szCs w:val="72"/>
        </w:rPr>
        <w:t>user 's manual</w:t>
      </w:r>
      <w:r>
        <w:rPr>
          <w:rFonts w:hint="eastAsia" w:cs="宋体"/>
          <w:color w:val="000000"/>
          <w:kern w:val="0"/>
          <w:sz w:val="72"/>
          <w:szCs w:val="72"/>
        </w:rPr>
        <w:t xml:space="preserve">  </w:t>
      </w:r>
    </w:p>
    <w:p w14:paraId="7BA6BAD7">
      <w:pPr>
        <w:widowControl/>
        <w:spacing w:line="400" w:lineRule="exact"/>
        <w:jc w:val="center"/>
        <w:rPr>
          <w:rFonts w:cs="宋体"/>
          <w:b/>
          <w:bCs/>
          <w:sz w:val="72"/>
          <w:szCs w:val="72"/>
        </w:rPr>
      </w:pPr>
      <w:r>
        <w:rPr>
          <w:rFonts w:cs="宋体"/>
          <w:color w:val="000000"/>
          <w:kern w:val="0"/>
          <w:szCs w:val="84"/>
        </w:rPr>
        <w:drawing>
          <wp:anchor distT="0" distB="0" distL="114300" distR="114300" simplePos="0" relativeHeight="251660288" behindDoc="0" locked="0" layoutInCell="1" allowOverlap="1">
            <wp:simplePos x="0" y="0"/>
            <wp:positionH relativeFrom="column">
              <wp:posOffset>2266315</wp:posOffset>
            </wp:positionH>
            <wp:positionV relativeFrom="paragraph">
              <wp:posOffset>4445</wp:posOffset>
            </wp:positionV>
            <wp:extent cx="607695" cy="3821430"/>
            <wp:effectExtent l="0" t="0" r="1905" b="7620"/>
            <wp:wrapNone/>
            <wp:docPr id="2" name="图片 2" descr="D:\Backup\Documents\Tencent Files\3362688853\FileRecv\5XNZG]8C(MQ~C3ZI0WK8MD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Backup\Documents\Tencent Files\3362688853\FileRecv\5XNZG]8C(MQ~C3ZI0WK8MDN.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flipH="1">
                      <a:off x="0" y="0"/>
                      <a:ext cx="607695" cy="3821430"/>
                    </a:xfrm>
                    <a:prstGeom prst="rect">
                      <a:avLst/>
                    </a:prstGeom>
                    <a:noFill/>
                    <a:ln>
                      <a:noFill/>
                    </a:ln>
                  </pic:spPr>
                </pic:pic>
              </a:graphicData>
            </a:graphic>
          </wp:anchor>
        </w:drawing>
      </w:r>
    </w:p>
    <w:p w14:paraId="01BF628B">
      <w:pPr>
        <w:widowControl/>
        <w:spacing w:line="400" w:lineRule="exact"/>
        <w:jc w:val="center"/>
        <w:rPr>
          <w:rFonts w:cs="宋体"/>
          <w:b/>
          <w:bCs/>
          <w:sz w:val="72"/>
          <w:szCs w:val="72"/>
        </w:rPr>
      </w:pPr>
    </w:p>
    <w:p w14:paraId="3830D620">
      <w:pPr>
        <w:widowControl/>
        <w:spacing w:line="400" w:lineRule="exact"/>
        <w:jc w:val="center"/>
        <w:rPr>
          <w:rFonts w:cs="宋体"/>
          <w:color w:val="000000"/>
          <w:kern w:val="0"/>
          <w:szCs w:val="84"/>
        </w:rPr>
      </w:pPr>
    </w:p>
    <w:p w14:paraId="5E9FCE1C">
      <w:pPr>
        <w:widowControl/>
        <w:jc w:val="center"/>
        <w:rPr>
          <w:rFonts w:cs="宋体"/>
          <w:color w:val="000000"/>
          <w:kern w:val="0"/>
          <w:szCs w:val="84"/>
        </w:rPr>
      </w:pPr>
    </w:p>
    <w:p w14:paraId="1DC2BD46">
      <w:pPr>
        <w:widowControl/>
        <w:spacing w:line="400" w:lineRule="exact"/>
        <w:jc w:val="center"/>
        <w:rPr>
          <w:rFonts w:cs="宋体"/>
          <w:color w:val="000000"/>
          <w:kern w:val="0"/>
          <w:szCs w:val="84"/>
        </w:rPr>
      </w:pPr>
    </w:p>
    <w:p w14:paraId="7E36A01E">
      <w:pPr>
        <w:widowControl/>
        <w:spacing w:line="400" w:lineRule="exact"/>
        <w:jc w:val="center"/>
        <w:rPr>
          <w:rFonts w:cs="宋体"/>
          <w:color w:val="000000"/>
          <w:kern w:val="0"/>
          <w:szCs w:val="84"/>
        </w:rPr>
      </w:pPr>
    </w:p>
    <w:p w14:paraId="4190CE94">
      <w:pPr>
        <w:widowControl/>
        <w:spacing w:line="400" w:lineRule="exact"/>
        <w:jc w:val="center"/>
        <w:rPr>
          <w:rFonts w:cs="宋体"/>
          <w:color w:val="000000"/>
          <w:kern w:val="0"/>
          <w:szCs w:val="84"/>
        </w:rPr>
      </w:pPr>
    </w:p>
    <w:p w14:paraId="2D73D701">
      <w:pPr>
        <w:widowControl/>
        <w:spacing w:line="400" w:lineRule="exact"/>
        <w:jc w:val="center"/>
        <w:rPr>
          <w:rFonts w:cs="宋体"/>
          <w:color w:val="000000"/>
          <w:kern w:val="0"/>
          <w:szCs w:val="84"/>
        </w:rPr>
      </w:pPr>
    </w:p>
    <w:p w14:paraId="3809A8CB">
      <w:pPr>
        <w:widowControl/>
        <w:spacing w:line="400" w:lineRule="exact"/>
        <w:jc w:val="center"/>
        <w:rPr>
          <w:rFonts w:cs="宋体"/>
          <w:color w:val="000000"/>
          <w:kern w:val="0"/>
          <w:szCs w:val="84"/>
        </w:rPr>
      </w:pPr>
    </w:p>
    <w:p w14:paraId="311B912D">
      <w:pPr>
        <w:widowControl/>
        <w:spacing w:line="400" w:lineRule="exact"/>
        <w:jc w:val="center"/>
        <w:rPr>
          <w:rFonts w:cs="宋体"/>
          <w:color w:val="000000"/>
          <w:kern w:val="0"/>
          <w:szCs w:val="84"/>
        </w:rPr>
      </w:pPr>
    </w:p>
    <w:p w14:paraId="5CADC1EF">
      <w:pPr>
        <w:widowControl/>
        <w:spacing w:line="400" w:lineRule="exact"/>
        <w:jc w:val="center"/>
        <w:rPr>
          <w:rFonts w:cs="宋体"/>
          <w:color w:val="000000"/>
          <w:kern w:val="0"/>
          <w:szCs w:val="84"/>
        </w:rPr>
      </w:pPr>
    </w:p>
    <w:p w14:paraId="61B05AB1">
      <w:pPr>
        <w:widowControl/>
        <w:spacing w:line="400" w:lineRule="exact"/>
        <w:jc w:val="center"/>
        <w:rPr>
          <w:rFonts w:cs="宋体"/>
          <w:color w:val="000000"/>
          <w:kern w:val="0"/>
          <w:szCs w:val="84"/>
        </w:rPr>
      </w:pPr>
    </w:p>
    <w:p w14:paraId="4B5F0843">
      <w:pPr>
        <w:widowControl/>
        <w:spacing w:line="400" w:lineRule="exact"/>
        <w:jc w:val="center"/>
        <w:rPr>
          <w:rFonts w:cs="宋体"/>
          <w:color w:val="000000"/>
          <w:kern w:val="0"/>
          <w:szCs w:val="84"/>
        </w:rPr>
      </w:pPr>
    </w:p>
    <w:p w14:paraId="0787BE13">
      <w:pPr>
        <w:widowControl/>
        <w:jc w:val="center"/>
        <w:rPr>
          <w:rFonts w:cs="宋体"/>
          <w:color w:val="000000"/>
          <w:kern w:val="0"/>
          <w:szCs w:val="84"/>
        </w:rPr>
      </w:pPr>
    </w:p>
    <w:p w14:paraId="5C835996">
      <w:pPr>
        <w:widowControl/>
        <w:jc w:val="center"/>
        <w:rPr>
          <w:rFonts w:cs="宋体"/>
          <w:color w:val="000000"/>
          <w:kern w:val="0"/>
          <w:szCs w:val="84"/>
        </w:rPr>
      </w:pPr>
    </w:p>
    <w:p w14:paraId="3A869744">
      <w:pPr>
        <w:widowControl/>
        <w:jc w:val="center"/>
        <w:rPr>
          <w:rFonts w:cs="宋体"/>
          <w:color w:val="000000"/>
          <w:kern w:val="0"/>
          <w:szCs w:val="84"/>
        </w:rPr>
      </w:pPr>
      <w:r>
        <w:rPr>
          <w:rFonts w:cs="宋体"/>
          <w:color w:val="000000"/>
          <w:kern w:val="0"/>
          <w:szCs w:val="84"/>
        </w:rPr>
        <w:br w:type="page"/>
      </w:r>
      <w:bookmarkStart w:id="3" w:name="_Toc3703"/>
      <w:bookmarkStart w:id="4" w:name="_Toc1642"/>
      <w:bookmarkStart w:id="5" w:name="_Toc23863"/>
      <w:bookmarkStart w:id="6" w:name="_Toc9933"/>
      <w:bookmarkStart w:id="7" w:name="_Toc20609"/>
      <w:r>
        <w:rPr>
          <w:rFonts w:hint="eastAsia"/>
        </w:rPr>
        <w:t>catalogue</w:t>
      </w:r>
    </w:p>
    <w:p w14:paraId="33D2CA0C">
      <w:pPr>
        <w:pStyle w:val="9"/>
        <w:tabs>
          <w:tab w:val="right" w:leader="dot" w:pos="8306"/>
        </w:tabs>
      </w:pPr>
      <w:r>
        <w:rPr>
          <w:rFonts w:hint="eastAsia"/>
          <w:color w:val="000000"/>
        </w:rPr>
        <w:fldChar w:fldCharType="begin"/>
      </w:r>
      <w:r>
        <w:rPr>
          <w:rFonts w:hint="eastAsia"/>
          <w:color w:val="000000"/>
        </w:rPr>
        <w:instrText xml:space="preserve">TOC \o "1-3" \h \u </w:instrText>
      </w:r>
      <w:r>
        <w:rPr>
          <w:rFonts w:hint="eastAsia"/>
          <w:color w:val="000000"/>
        </w:rPr>
        <w:fldChar w:fldCharType="separate"/>
      </w:r>
      <w:r>
        <w:rPr>
          <w:rFonts w:hint="eastAsia"/>
          <w:color w:val="000000"/>
        </w:rPr>
        <w:fldChar w:fldCharType="begin"/>
      </w:r>
      <w:r>
        <w:rPr>
          <w:rFonts w:hint="eastAsia"/>
        </w:rPr>
        <w:instrText xml:space="preserve"> HYPERLINK \l _Toc10168 </w:instrText>
      </w:r>
      <w:r>
        <w:rPr>
          <w:rFonts w:hint="eastAsia"/>
        </w:rPr>
        <w:fldChar w:fldCharType="separate"/>
      </w:r>
      <w:r>
        <w:rPr>
          <w:rFonts w:hint="eastAsia"/>
        </w:rPr>
        <w:t>1. Product introduction</w:t>
      </w:r>
      <w:r>
        <w:tab/>
      </w:r>
      <w:r>
        <w:fldChar w:fldCharType="begin"/>
      </w:r>
      <w:r>
        <w:instrText xml:space="preserve"> PAGEREF _Toc10168 \h </w:instrText>
      </w:r>
      <w:r>
        <w:fldChar w:fldCharType="separate"/>
      </w:r>
      <w:r>
        <w:t>3</w:t>
      </w:r>
      <w:r>
        <w:fldChar w:fldCharType="end"/>
      </w:r>
      <w:r>
        <w:rPr>
          <w:rFonts w:hint="eastAsia"/>
          <w:color w:val="000000"/>
        </w:rPr>
        <w:fldChar w:fldCharType="end"/>
      </w:r>
    </w:p>
    <w:p w14:paraId="342B866A">
      <w:pPr>
        <w:pStyle w:val="10"/>
        <w:tabs>
          <w:tab w:val="right" w:leader="dot" w:pos="8306"/>
        </w:tabs>
      </w:pPr>
      <w:r>
        <w:rPr>
          <w:rFonts w:hint="eastAsia"/>
        </w:rPr>
        <w:fldChar w:fldCharType="begin"/>
      </w:r>
      <w:r>
        <w:rPr>
          <w:rFonts w:hint="eastAsia"/>
        </w:rPr>
        <w:instrText xml:space="preserve"> HYPERLINK \l _Toc25429 </w:instrText>
      </w:r>
      <w:r>
        <w:rPr>
          <w:rFonts w:hint="eastAsia"/>
        </w:rPr>
        <w:fldChar w:fldCharType="separate"/>
      </w:r>
      <w:r>
        <w:rPr>
          <w:rFonts w:hint="eastAsia" w:ascii="Times New Roman" w:hAnsi="Times New Roman"/>
        </w:rPr>
        <w:t>1.1</w:t>
      </w:r>
      <w:r>
        <w:rPr>
          <w:rFonts w:hint="eastAsia" w:ascii="Times New Roman" w:hAnsi="Times New Roman"/>
          <w:lang w:eastAsia="zh-CN"/>
        </w:rPr>
        <w:t xml:space="preserve"> </w:t>
      </w:r>
      <w:r>
        <w:rPr>
          <w:rFonts w:hint="eastAsia" w:ascii="Times New Roman" w:hAnsi="Times New Roman"/>
        </w:rPr>
        <w:t>Features</w:t>
      </w:r>
      <w:r>
        <w:tab/>
      </w:r>
      <w:r>
        <w:fldChar w:fldCharType="begin"/>
      </w:r>
      <w:r>
        <w:instrText xml:space="preserve"> PAGEREF _Toc25429 \h </w:instrText>
      </w:r>
      <w:r>
        <w:fldChar w:fldCharType="separate"/>
      </w:r>
      <w:r>
        <w:t>3</w:t>
      </w:r>
      <w:r>
        <w:fldChar w:fldCharType="end"/>
      </w:r>
      <w:r>
        <w:rPr>
          <w:rFonts w:hint="eastAsia"/>
        </w:rPr>
        <w:fldChar w:fldCharType="end"/>
      </w:r>
    </w:p>
    <w:p w14:paraId="289BCF58">
      <w:pPr>
        <w:pStyle w:val="10"/>
        <w:tabs>
          <w:tab w:val="right" w:leader="dot" w:pos="8306"/>
        </w:tabs>
      </w:pPr>
      <w:r>
        <w:rPr>
          <w:rFonts w:hint="eastAsia"/>
        </w:rPr>
        <w:fldChar w:fldCharType="begin"/>
      </w:r>
      <w:r>
        <w:rPr>
          <w:rFonts w:hint="eastAsia"/>
        </w:rPr>
        <w:instrText xml:space="preserve"> HYPERLINK \l _Toc2448 </w:instrText>
      </w:r>
      <w:r>
        <w:rPr>
          <w:rFonts w:hint="eastAsia"/>
        </w:rPr>
        <w:fldChar w:fldCharType="separate"/>
      </w:r>
      <w:r>
        <w:rPr>
          <w:rFonts w:hint="eastAsia"/>
        </w:rPr>
        <w:t>1.2</w:t>
      </w:r>
      <w:r>
        <w:rPr>
          <w:rFonts w:hint="eastAsia"/>
          <w:lang w:eastAsia="zh-CN"/>
        </w:rPr>
        <w:t xml:space="preserve"> </w:t>
      </w:r>
      <w:r>
        <w:rPr>
          <w:rFonts w:hint="eastAsia"/>
        </w:rPr>
        <w:t>Equipment technical parameters</w:t>
      </w:r>
      <w:r>
        <w:tab/>
      </w:r>
      <w:r>
        <w:fldChar w:fldCharType="begin"/>
      </w:r>
      <w:r>
        <w:instrText xml:space="preserve"> PAGEREF _Toc2448 \h </w:instrText>
      </w:r>
      <w:r>
        <w:fldChar w:fldCharType="separate"/>
      </w:r>
      <w:r>
        <w:t>3</w:t>
      </w:r>
      <w:r>
        <w:fldChar w:fldCharType="end"/>
      </w:r>
      <w:r>
        <w:rPr>
          <w:rFonts w:hint="eastAsia"/>
        </w:rPr>
        <w:fldChar w:fldCharType="end"/>
      </w:r>
    </w:p>
    <w:p w14:paraId="7572EA79">
      <w:pPr>
        <w:pStyle w:val="10"/>
        <w:tabs>
          <w:tab w:val="right" w:leader="dot" w:pos="8306"/>
        </w:tabs>
      </w:pPr>
      <w:r>
        <w:rPr>
          <w:rFonts w:hint="eastAsia"/>
        </w:rPr>
        <w:fldChar w:fldCharType="begin"/>
      </w:r>
      <w:r>
        <w:rPr>
          <w:rFonts w:hint="eastAsia"/>
        </w:rPr>
        <w:instrText xml:space="preserve"> HYPERLINK \l _Toc26076 </w:instrText>
      </w:r>
      <w:r>
        <w:rPr>
          <w:rFonts w:hint="eastAsia"/>
        </w:rPr>
        <w:fldChar w:fldCharType="separate"/>
      </w:r>
      <w:r>
        <w:rPr>
          <w:rFonts w:hint="eastAsia"/>
        </w:rPr>
        <w:t>1.3</w:t>
      </w:r>
      <w:r>
        <w:rPr>
          <w:rFonts w:hint="eastAsia"/>
          <w:lang w:eastAsia="zh-CN"/>
        </w:rPr>
        <w:t xml:space="preserve"> </w:t>
      </w:r>
      <w:r>
        <w:rPr>
          <w:rFonts w:hint="eastAsia"/>
        </w:rPr>
        <w:t>Product selection</w:t>
      </w:r>
      <w:r>
        <w:tab/>
      </w:r>
      <w:r>
        <w:fldChar w:fldCharType="begin"/>
      </w:r>
      <w:r>
        <w:instrText xml:space="preserve"> PAGEREF _Toc26076 \h </w:instrText>
      </w:r>
      <w:r>
        <w:fldChar w:fldCharType="separate"/>
      </w:r>
      <w:r>
        <w:t>3</w:t>
      </w:r>
      <w:r>
        <w:fldChar w:fldCharType="end"/>
      </w:r>
      <w:r>
        <w:rPr>
          <w:rFonts w:hint="eastAsia"/>
        </w:rPr>
        <w:fldChar w:fldCharType="end"/>
      </w:r>
    </w:p>
    <w:p w14:paraId="2AFD6CA0">
      <w:pPr>
        <w:pStyle w:val="10"/>
        <w:tabs>
          <w:tab w:val="right" w:leader="dot" w:pos="8306"/>
        </w:tabs>
      </w:pPr>
      <w:r>
        <w:rPr>
          <w:rFonts w:hint="eastAsia"/>
        </w:rPr>
        <w:fldChar w:fldCharType="begin"/>
      </w:r>
      <w:r>
        <w:rPr>
          <w:rFonts w:hint="eastAsia"/>
        </w:rPr>
        <w:instrText xml:space="preserve"> HYPERLINK \l _Toc5486 </w:instrText>
      </w:r>
      <w:r>
        <w:rPr>
          <w:rFonts w:hint="eastAsia"/>
        </w:rPr>
        <w:fldChar w:fldCharType="separate"/>
      </w:r>
      <w:r>
        <w:rPr>
          <w:rFonts w:hint="eastAsia"/>
        </w:rPr>
        <w:t>1.4</w:t>
      </w:r>
      <w:r>
        <w:rPr>
          <w:rFonts w:hint="eastAsia"/>
          <w:lang w:eastAsia="zh-CN"/>
        </w:rPr>
        <w:t xml:space="preserve"> </w:t>
      </w:r>
      <w:r>
        <w:rPr>
          <w:rFonts w:hint="eastAsia"/>
        </w:rPr>
        <w:t>inventory</w:t>
      </w:r>
      <w:r>
        <w:tab/>
      </w:r>
      <w:r>
        <w:fldChar w:fldCharType="begin"/>
      </w:r>
      <w:r>
        <w:instrText xml:space="preserve"> PAGEREF _Toc5486 \h </w:instrText>
      </w:r>
      <w:r>
        <w:fldChar w:fldCharType="separate"/>
      </w:r>
      <w:r>
        <w:t>4</w:t>
      </w:r>
      <w:r>
        <w:fldChar w:fldCharType="end"/>
      </w:r>
      <w:r>
        <w:rPr>
          <w:rFonts w:hint="eastAsia"/>
        </w:rPr>
        <w:fldChar w:fldCharType="end"/>
      </w:r>
    </w:p>
    <w:p w14:paraId="27713998">
      <w:pPr>
        <w:pStyle w:val="10"/>
        <w:tabs>
          <w:tab w:val="right" w:leader="dot" w:pos="8306"/>
        </w:tabs>
      </w:pPr>
      <w:r>
        <w:rPr>
          <w:rFonts w:hint="eastAsia"/>
        </w:rPr>
        <w:fldChar w:fldCharType="begin"/>
      </w:r>
      <w:r>
        <w:rPr>
          <w:rFonts w:hint="eastAsia"/>
        </w:rPr>
        <w:instrText xml:space="preserve"> HYPERLINK \l _Toc25859 </w:instrText>
      </w:r>
      <w:r>
        <w:rPr>
          <w:rFonts w:hint="eastAsia"/>
        </w:rPr>
        <w:fldChar w:fldCharType="separate"/>
      </w:r>
      <w:r>
        <w:rPr>
          <w:rFonts w:hint="eastAsia"/>
          <w:lang w:val="en-US" w:eastAsia="zh-CN"/>
        </w:rPr>
        <w:t>1.5 Equipment size</w:t>
      </w:r>
      <w:r>
        <w:tab/>
      </w:r>
      <w:r>
        <w:fldChar w:fldCharType="begin"/>
      </w:r>
      <w:r>
        <w:instrText xml:space="preserve"> PAGEREF _Toc25859 \h </w:instrText>
      </w:r>
      <w:r>
        <w:fldChar w:fldCharType="separate"/>
      </w:r>
      <w:r>
        <w:t>4</w:t>
      </w:r>
      <w:r>
        <w:fldChar w:fldCharType="end"/>
      </w:r>
      <w:r>
        <w:rPr>
          <w:rFonts w:hint="eastAsia"/>
        </w:rPr>
        <w:fldChar w:fldCharType="end"/>
      </w:r>
    </w:p>
    <w:p w14:paraId="1BAD03EF">
      <w:pPr>
        <w:pStyle w:val="10"/>
        <w:tabs>
          <w:tab w:val="right" w:leader="dot" w:pos="8306"/>
        </w:tabs>
      </w:pPr>
      <w:r>
        <w:rPr>
          <w:rFonts w:hint="eastAsia"/>
        </w:rPr>
        <w:fldChar w:fldCharType="begin"/>
      </w:r>
      <w:r>
        <w:rPr>
          <w:rFonts w:hint="eastAsia"/>
        </w:rPr>
        <w:instrText xml:space="preserve"> HYPERLINK \l _Toc6228 </w:instrText>
      </w:r>
      <w:r>
        <w:rPr>
          <w:rFonts w:hint="eastAsia"/>
        </w:rPr>
        <w:fldChar w:fldCharType="separate"/>
      </w:r>
      <w:r>
        <w:rPr>
          <w:rFonts w:hint="eastAsia"/>
          <w:lang w:val="en-US" w:eastAsia="zh-CN"/>
        </w:rPr>
        <w:t>1.6 equipment installation</w:t>
      </w:r>
      <w:r>
        <w:tab/>
      </w:r>
      <w:r>
        <w:fldChar w:fldCharType="begin"/>
      </w:r>
      <w:r>
        <w:instrText xml:space="preserve"> PAGEREF _Toc6228 \h </w:instrText>
      </w:r>
      <w:r>
        <w:fldChar w:fldCharType="separate"/>
      </w:r>
      <w:r>
        <w:t>4</w:t>
      </w:r>
      <w:r>
        <w:fldChar w:fldCharType="end"/>
      </w:r>
      <w:r>
        <w:rPr>
          <w:rFonts w:hint="eastAsia"/>
        </w:rPr>
        <w:fldChar w:fldCharType="end"/>
      </w:r>
    </w:p>
    <w:p w14:paraId="625F3E31">
      <w:pPr>
        <w:pStyle w:val="9"/>
        <w:tabs>
          <w:tab w:val="right" w:leader="dot" w:pos="8306"/>
        </w:tabs>
      </w:pPr>
      <w:r>
        <w:rPr>
          <w:rFonts w:hint="eastAsia"/>
        </w:rPr>
        <w:fldChar w:fldCharType="begin"/>
      </w:r>
      <w:r>
        <w:rPr>
          <w:rFonts w:hint="eastAsia"/>
        </w:rPr>
        <w:instrText xml:space="preserve"> HYPERLINK \l _Toc8545 </w:instrText>
      </w:r>
      <w:r>
        <w:rPr>
          <w:rFonts w:hint="eastAsia"/>
        </w:rPr>
        <w:fldChar w:fldCharType="separate"/>
      </w:r>
      <w:r>
        <w:rPr>
          <w:rFonts w:hint="eastAsia"/>
        </w:rPr>
        <w:t>2. Equipment instructions</w:t>
      </w:r>
      <w:r>
        <w:tab/>
      </w:r>
      <w:r>
        <w:fldChar w:fldCharType="begin"/>
      </w:r>
      <w:r>
        <w:instrText xml:space="preserve"> PAGEREF _Toc8545 \h </w:instrText>
      </w:r>
      <w:r>
        <w:fldChar w:fldCharType="separate"/>
      </w:r>
      <w:r>
        <w:t>5</w:t>
      </w:r>
      <w:r>
        <w:fldChar w:fldCharType="end"/>
      </w:r>
      <w:r>
        <w:rPr>
          <w:rFonts w:hint="eastAsia"/>
        </w:rPr>
        <w:fldChar w:fldCharType="end"/>
      </w:r>
    </w:p>
    <w:p w14:paraId="61F46003">
      <w:pPr>
        <w:pStyle w:val="10"/>
        <w:tabs>
          <w:tab w:val="right" w:leader="dot" w:pos="8306"/>
        </w:tabs>
      </w:pPr>
      <w:r>
        <w:rPr>
          <w:rFonts w:hint="eastAsia"/>
        </w:rPr>
        <w:fldChar w:fldCharType="begin"/>
      </w:r>
      <w:r>
        <w:rPr>
          <w:rFonts w:hint="eastAsia"/>
        </w:rPr>
        <w:instrText xml:space="preserve"> HYPERLINK \l _Toc16816 </w:instrText>
      </w:r>
      <w:r>
        <w:rPr>
          <w:rFonts w:hint="eastAsia"/>
        </w:rPr>
        <w:fldChar w:fldCharType="separate"/>
      </w:r>
      <w:r>
        <w:rPr>
          <w:rFonts w:hint="eastAsia"/>
        </w:rPr>
        <w:t>2.1 Wiring instructions</w:t>
      </w:r>
      <w:r>
        <w:tab/>
      </w:r>
      <w:r>
        <w:fldChar w:fldCharType="begin"/>
      </w:r>
      <w:r>
        <w:instrText xml:space="preserve"> PAGEREF _Toc16816 \h </w:instrText>
      </w:r>
      <w:r>
        <w:fldChar w:fldCharType="separate"/>
      </w:r>
      <w:r>
        <w:t>5</w:t>
      </w:r>
      <w:r>
        <w:fldChar w:fldCharType="end"/>
      </w:r>
      <w:r>
        <w:rPr>
          <w:rFonts w:hint="eastAsia"/>
        </w:rPr>
        <w:fldChar w:fldCharType="end"/>
      </w:r>
    </w:p>
    <w:p w14:paraId="3B5CE412">
      <w:pPr>
        <w:pStyle w:val="10"/>
        <w:tabs>
          <w:tab w:val="right" w:leader="dot" w:pos="8306"/>
        </w:tabs>
      </w:pPr>
      <w:r>
        <w:rPr>
          <w:rFonts w:hint="eastAsia"/>
        </w:rPr>
        <w:fldChar w:fldCharType="begin"/>
      </w:r>
      <w:r>
        <w:rPr>
          <w:rFonts w:hint="eastAsia"/>
        </w:rPr>
        <w:instrText xml:space="preserve"> HYPERLINK \l _Toc276 </w:instrText>
      </w:r>
      <w:r>
        <w:rPr>
          <w:rFonts w:hint="eastAsia"/>
        </w:rPr>
        <w:fldChar w:fldCharType="separate"/>
      </w:r>
      <w:r>
        <w:rPr>
          <w:rFonts w:hint="eastAsia"/>
        </w:rPr>
        <w:t>2.2</w:t>
      </w:r>
      <w:r>
        <w:rPr>
          <w:rFonts w:hint="eastAsia"/>
          <w:lang w:eastAsia="zh-CN"/>
        </w:rPr>
        <w:t xml:space="preserve"> </w:t>
      </w:r>
      <w:r>
        <w:rPr>
          <w:rFonts w:hint="eastAsia"/>
        </w:rPr>
        <w:t>Parameter configuration description</w:t>
      </w:r>
      <w:r>
        <w:tab/>
      </w:r>
      <w:r>
        <w:fldChar w:fldCharType="begin"/>
      </w:r>
      <w:r>
        <w:instrText xml:space="preserve"> PAGEREF _Toc276 \h </w:instrText>
      </w:r>
      <w:r>
        <w:fldChar w:fldCharType="separate"/>
      </w:r>
      <w:r>
        <w:t>5</w:t>
      </w:r>
      <w:r>
        <w:fldChar w:fldCharType="end"/>
      </w:r>
      <w:r>
        <w:rPr>
          <w:rFonts w:hint="eastAsia"/>
        </w:rPr>
        <w:fldChar w:fldCharType="end"/>
      </w:r>
    </w:p>
    <w:p w14:paraId="0A127C2B">
      <w:pPr>
        <w:pStyle w:val="10"/>
        <w:tabs>
          <w:tab w:val="right" w:leader="dot" w:pos="8306"/>
        </w:tabs>
      </w:pPr>
      <w:r>
        <w:rPr>
          <w:rFonts w:hint="eastAsia"/>
        </w:rPr>
        <w:fldChar w:fldCharType="begin"/>
      </w:r>
      <w:r>
        <w:rPr>
          <w:rFonts w:hint="eastAsia"/>
        </w:rPr>
        <w:instrText xml:space="preserve"> HYPERLINK \l _Toc10724 </w:instrText>
      </w:r>
      <w:r>
        <w:rPr>
          <w:rFonts w:hint="eastAsia"/>
        </w:rPr>
        <w:fldChar w:fldCharType="separate"/>
      </w:r>
      <w:r>
        <w:rPr>
          <w:rFonts w:hint="eastAsia"/>
        </w:rPr>
        <w:t>2.3</w:t>
      </w:r>
      <w:r>
        <w:rPr>
          <w:rFonts w:hint="eastAsia"/>
          <w:lang w:eastAsia="zh-CN"/>
        </w:rPr>
        <w:t>Calibration instructions</w:t>
      </w:r>
      <w:r>
        <w:tab/>
      </w:r>
      <w:r>
        <w:fldChar w:fldCharType="begin"/>
      </w:r>
      <w:r>
        <w:instrText xml:space="preserve"> PAGEREF _Toc10724 \h </w:instrText>
      </w:r>
      <w:r>
        <w:fldChar w:fldCharType="separate"/>
      </w:r>
      <w:r>
        <w:t>6</w:t>
      </w:r>
      <w:r>
        <w:fldChar w:fldCharType="end"/>
      </w:r>
      <w:r>
        <w:rPr>
          <w:rFonts w:hint="eastAsia"/>
        </w:rPr>
        <w:fldChar w:fldCharType="end"/>
      </w:r>
    </w:p>
    <w:p w14:paraId="31B1C07A">
      <w:pPr>
        <w:pStyle w:val="5"/>
        <w:tabs>
          <w:tab w:val="right" w:leader="dot" w:pos="8306"/>
        </w:tabs>
      </w:pPr>
      <w:r>
        <w:rPr>
          <w:rFonts w:hint="eastAsia"/>
        </w:rPr>
        <w:fldChar w:fldCharType="begin"/>
      </w:r>
      <w:r>
        <w:rPr>
          <w:rFonts w:hint="eastAsia"/>
        </w:rPr>
        <w:instrText xml:space="preserve"> HYPERLINK \l _Toc25263 </w:instrText>
      </w:r>
      <w:r>
        <w:rPr>
          <w:rFonts w:hint="eastAsia"/>
        </w:rPr>
        <w:fldChar w:fldCharType="separate"/>
      </w:r>
      <w:r>
        <w:rPr>
          <w:rFonts w:hint="eastAsia"/>
        </w:rPr>
        <w:t>2.3.1</w:t>
      </w:r>
      <w:r>
        <w:rPr>
          <w:rFonts w:hint="eastAsia"/>
          <w:lang w:eastAsia="zh-CN"/>
        </w:rPr>
        <w:t xml:space="preserve"> Calibration preparation</w:t>
      </w:r>
      <w:r>
        <w:tab/>
      </w:r>
      <w:r>
        <w:fldChar w:fldCharType="begin"/>
      </w:r>
      <w:r>
        <w:instrText xml:space="preserve"> PAGEREF _Toc25263 \h </w:instrText>
      </w:r>
      <w:r>
        <w:fldChar w:fldCharType="separate"/>
      </w:r>
      <w:r>
        <w:t>6</w:t>
      </w:r>
      <w:r>
        <w:fldChar w:fldCharType="end"/>
      </w:r>
      <w:r>
        <w:rPr>
          <w:rFonts w:hint="eastAsia"/>
        </w:rPr>
        <w:fldChar w:fldCharType="end"/>
      </w:r>
    </w:p>
    <w:p w14:paraId="61265DF1">
      <w:pPr>
        <w:pStyle w:val="5"/>
        <w:tabs>
          <w:tab w:val="right" w:leader="dot" w:pos="8306"/>
        </w:tabs>
      </w:pPr>
      <w:r>
        <w:rPr>
          <w:rFonts w:hint="eastAsia"/>
        </w:rPr>
        <w:fldChar w:fldCharType="begin"/>
      </w:r>
      <w:r>
        <w:rPr>
          <w:rFonts w:hint="eastAsia"/>
        </w:rPr>
        <w:instrText xml:space="preserve"> HYPERLINK \l _Toc9740 </w:instrText>
      </w:r>
      <w:r>
        <w:rPr>
          <w:rFonts w:hint="eastAsia"/>
        </w:rPr>
        <w:fldChar w:fldCharType="separate"/>
      </w:r>
      <w:r>
        <w:rPr>
          <w:rFonts w:hint="eastAsia"/>
        </w:rPr>
        <w:t>2.3.</w:t>
      </w:r>
      <w:r>
        <w:rPr>
          <w:rFonts w:hint="eastAsia"/>
          <w:lang w:eastAsia="zh-CN"/>
        </w:rPr>
        <w:t>2 calibration</w:t>
      </w:r>
      <w:r>
        <w:tab/>
      </w:r>
      <w:r>
        <w:fldChar w:fldCharType="begin"/>
      </w:r>
      <w:r>
        <w:instrText xml:space="preserve"> PAGEREF _Toc9740 \h </w:instrText>
      </w:r>
      <w:r>
        <w:fldChar w:fldCharType="separate"/>
      </w:r>
      <w:r>
        <w:t>6</w:t>
      </w:r>
      <w:r>
        <w:fldChar w:fldCharType="end"/>
      </w:r>
      <w:r>
        <w:rPr>
          <w:rFonts w:hint="eastAsia"/>
        </w:rPr>
        <w:fldChar w:fldCharType="end"/>
      </w:r>
    </w:p>
    <w:p w14:paraId="48EA8EBB">
      <w:pPr>
        <w:pStyle w:val="10"/>
        <w:tabs>
          <w:tab w:val="right" w:leader="dot" w:pos="8306"/>
        </w:tabs>
      </w:pPr>
      <w:r>
        <w:rPr>
          <w:rFonts w:hint="eastAsia"/>
        </w:rPr>
        <w:fldChar w:fldCharType="begin"/>
      </w:r>
      <w:r>
        <w:rPr>
          <w:rFonts w:hint="eastAsia"/>
        </w:rPr>
        <w:instrText xml:space="preserve"> HYPERLINK \l _Toc15464 </w:instrText>
      </w:r>
      <w:r>
        <w:rPr>
          <w:rFonts w:hint="eastAsia"/>
        </w:rPr>
        <w:fldChar w:fldCharType="separate"/>
      </w:r>
      <w:r>
        <w:rPr>
          <w:rFonts w:hint="eastAsia"/>
        </w:rPr>
        <w:t>2.</w:t>
      </w:r>
      <w:r>
        <w:rPr>
          <w:rFonts w:hint="eastAsia"/>
          <w:lang w:val="en-US" w:eastAsia="zh-CN"/>
        </w:rPr>
        <w:t>4</w:t>
      </w:r>
      <w:r>
        <w:rPr>
          <w:rFonts w:hint="eastAsia"/>
          <w:lang w:eastAsia="zh-CN"/>
        </w:rPr>
        <w:t xml:space="preserve"> </w:t>
      </w:r>
      <w:r>
        <w:rPr>
          <w:rFonts w:hint="eastAsia"/>
        </w:rPr>
        <w:t>ModBus</w:t>
      </w:r>
      <w:r>
        <w:rPr>
          <w:rFonts w:hint="eastAsia"/>
          <w:lang w:val="en-US" w:eastAsia="zh-CN"/>
        </w:rPr>
        <w:t xml:space="preserve"> </w:t>
      </w:r>
      <w:r>
        <w:rPr>
          <w:rFonts w:hint="eastAsia"/>
        </w:rPr>
        <w:t>Communication and register details</w:t>
      </w:r>
      <w:r>
        <w:tab/>
      </w:r>
      <w:r>
        <w:fldChar w:fldCharType="begin"/>
      </w:r>
      <w:r>
        <w:instrText xml:space="preserve"> PAGEREF _Toc15464 \h </w:instrText>
      </w:r>
      <w:r>
        <w:fldChar w:fldCharType="separate"/>
      </w:r>
      <w:r>
        <w:t>7</w:t>
      </w:r>
      <w:r>
        <w:fldChar w:fldCharType="end"/>
      </w:r>
      <w:r>
        <w:rPr>
          <w:rFonts w:hint="eastAsia"/>
        </w:rPr>
        <w:fldChar w:fldCharType="end"/>
      </w:r>
    </w:p>
    <w:p w14:paraId="740078CA">
      <w:pPr>
        <w:pStyle w:val="5"/>
        <w:tabs>
          <w:tab w:val="right" w:leader="dot" w:pos="8306"/>
        </w:tabs>
      </w:pPr>
      <w:r>
        <w:rPr>
          <w:rFonts w:hint="eastAsia"/>
        </w:rPr>
        <w:fldChar w:fldCharType="begin"/>
      </w:r>
      <w:r>
        <w:rPr>
          <w:rFonts w:hint="eastAsia"/>
        </w:rPr>
        <w:instrText xml:space="preserve"> HYPERLINK \l _Toc6887 </w:instrText>
      </w:r>
      <w:r>
        <w:rPr>
          <w:rFonts w:hint="eastAsia"/>
        </w:rPr>
        <w:fldChar w:fldCharType="separate"/>
      </w:r>
      <w:r>
        <w:rPr>
          <w:rFonts w:hint="eastAsia"/>
        </w:rPr>
        <w:t>2.</w:t>
      </w:r>
      <w:r>
        <w:rPr>
          <w:rFonts w:hint="eastAsia"/>
          <w:lang w:val="en-US" w:eastAsia="zh-CN"/>
        </w:rPr>
        <w:t>4</w:t>
      </w:r>
      <w:r>
        <w:rPr>
          <w:rFonts w:hint="eastAsia"/>
        </w:rPr>
        <w:t>.1Basic parameters of equipment communication</w:t>
      </w:r>
      <w:r>
        <w:tab/>
      </w:r>
      <w:r>
        <w:fldChar w:fldCharType="begin"/>
      </w:r>
      <w:r>
        <w:instrText xml:space="preserve"> PAGEREF _Toc6887 \h </w:instrText>
      </w:r>
      <w:r>
        <w:fldChar w:fldCharType="separate"/>
      </w:r>
      <w:r>
        <w:t>7</w:t>
      </w:r>
      <w:r>
        <w:fldChar w:fldCharType="end"/>
      </w:r>
      <w:r>
        <w:rPr>
          <w:rFonts w:hint="eastAsia"/>
        </w:rPr>
        <w:fldChar w:fldCharType="end"/>
      </w:r>
    </w:p>
    <w:p w14:paraId="1151E798">
      <w:pPr>
        <w:pStyle w:val="5"/>
        <w:tabs>
          <w:tab w:val="right" w:leader="dot" w:pos="8306"/>
        </w:tabs>
      </w:pPr>
      <w:r>
        <w:rPr>
          <w:rFonts w:hint="eastAsia"/>
        </w:rPr>
        <w:fldChar w:fldCharType="begin"/>
      </w:r>
      <w:r>
        <w:rPr>
          <w:rFonts w:hint="eastAsia"/>
        </w:rPr>
        <w:instrText xml:space="preserve"> HYPERLINK \l _Toc4574 </w:instrText>
      </w:r>
      <w:r>
        <w:rPr>
          <w:rFonts w:hint="eastAsia"/>
        </w:rPr>
        <w:fldChar w:fldCharType="separate"/>
      </w:r>
      <w:r>
        <w:rPr>
          <w:rFonts w:hint="eastAsia" w:ascii="Times New Roman" w:hAnsi="Times New Roman" w:cs="Times New Roman"/>
        </w:rPr>
        <w:t>2.</w:t>
      </w:r>
      <w:r>
        <w:rPr>
          <w:rFonts w:hint="eastAsia" w:ascii="Times New Roman" w:hAnsi="Times New Roman" w:cs="Times New Roman"/>
          <w:lang w:val="en-US" w:eastAsia="zh-CN"/>
        </w:rPr>
        <w:t>4</w:t>
      </w:r>
      <w:r>
        <w:rPr>
          <w:rFonts w:hint="eastAsia" w:ascii="Times New Roman" w:hAnsi="Times New Roman" w:cs="Times New Roman"/>
        </w:rPr>
        <w:t>.2Data frame format definition</w:t>
      </w:r>
      <w:r>
        <w:tab/>
      </w:r>
      <w:r>
        <w:fldChar w:fldCharType="begin"/>
      </w:r>
      <w:r>
        <w:instrText xml:space="preserve"> PAGEREF _Toc4574 \h </w:instrText>
      </w:r>
      <w:r>
        <w:fldChar w:fldCharType="separate"/>
      </w:r>
      <w:r>
        <w:t>7</w:t>
      </w:r>
      <w:r>
        <w:fldChar w:fldCharType="end"/>
      </w:r>
      <w:r>
        <w:rPr>
          <w:rFonts w:hint="eastAsia"/>
        </w:rPr>
        <w:fldChar w:fldCharType="end"/>
      </w:r>
    </w:p>
    <w:p w14:paraId="5C3D52C6">
      <w:pPr>
        <w:pStyle w:val="5"/>
        <w:tabs>
          <w:tab w:val="right" w:leader="dot" w:pos="8306"/>
        </w:tabs>
      </w:pPr>
      <w:r>
        <w:rPr>
          <w:rFonts w:hint="eastAsia"/>
        </w:rPr>
        <w:fldChar w:fldCharType="begin"/>
      </w:r>
      <w:r>
        <w:rPr>
          <w:rFonts w:hint="eastAsia"/>
        </w:rPr>
        <w:instrText xml:space="preserve"> HYPERLINK \l _Toc20494 </w:instrText>
      </w:r>
      <w:r>
        <w:rPr>
          <w:rFonts w:hint="eastAsia"/>
        </w:rPr>
        <w:fldChar w:fldCharType="separate"/>
      </w:r>
      <w:r>
        <w:rPr>
          <w:rFonts w:hint="eastAsia"/>
        </w:rPr>
        <w:t>2.</w:t>
      </w:r>
      <w:r>
        <w:rPr>
          <w:rFonts w:hint="eastAsia"/>
          <w:lang w:val="en-US" w:eastAsia="zh-CN"/>
        </w:rPr>
        <w:t>4</w:t>
      </w:r>
      <w:r>
        <w:rPr>
          <w:rFonts w:hint="eastAsia"/>
        </w:rPr>
        <w:t>.3Register address</w:t>
      </w:r>
      <w:r>
        <w:tab/>
      </w:r>
      <w:r>
        <w:rPr>
          <w:rFonts w:hint="eastAsia"/>
          <w:lang w:val="en-US" w:eastAsia="zh-CN"/>
        </w:rPr>
        <w:t>9</w:t>
      </w:r>
      <w:r>
        <w:rPr>
          <w:rFonts w:hint="eastAsia"/>
        </w:rPr>
        <w:fldChar w:fldCharType="end"/>
      </w:r>
    </w:p>
    <w:p w14:paraId="79273F94">
      <w:pPr>
        <w:pStyle w:val="5"/>
        <w:tabs>
          <w:tab w:val="right" w:leader="dot" w:pos="8306"/>
        </w:tabs>
        <w:rPr>
          <w:rFonts w:hint="eastAsia" w:eastAsia="宋体"/>
          <w:lang w:val="en-US" w:eastAsia="zh-CN"/>
        </w:rPr>
      </w:pPr>
      <w:r>
        <w:rPr>
          <w:rFonts w:hint="eastAsia"/>
        </w:rPr>
        <w:fldChar w:fldCharType="begin"/>
      </w:r>
      <w:r>
        <w:rPr>
          <w:rFonts w:hint="eastAsia"/>
        </w:rPr>
        <w:instrText xml:space="preserve"> HYPERLINK \l _Toc23794 </w:instrText>
      </w:r>
      <w:r>
        <w:rPr>
          <w:rFonts w:hint="eastAsia"/>
        </w:rPr>
        <w:fldChar w:fldCharType="separate"/>
      </w:r>
      <w:r>
        <w:rPr>
          <w:rFonts w:hint="eastAsia"/>
        </w:rPr>
        <w:t>2.</w:t>
      </w:r>
      <w:r>
        <w:rPr>
          <w:rFonts w:hint="eastAsia"/>
          <w:lang w:val="en-US" w:eastAsia="zh-CN"/>
        </w:rPr>
        <w:t>4</w:t>
      </w:r>
      <w:r>
        <w:rPr>
          <w:rFonts w:hint="eastAsia"/>
        </w:rPr>
        <w:t>.4Communication protocol example and explanation</w:t>
      </w:r>
      <w:r>
        <w:tab/>
      </w:r>
      <w:r>
        <w:rPr>
          <w:rFonts w:hint="eastAsia"/>
          <w:lang w:val="en-US" w:eastAsia="zh-CN"/>
        </w:rPr>
        <w:t>1</w:t>
      </w:r>
      <w:r>
        <w:rPr>
          <w:rFonts w:hint="eastAsia"/>
        </w:rPr>
        <w:fldChar w:fldCharType="end"/>
      </w:r>
      <w:r>
        <w:rPr>
          <w:rFonts w:hint="eastAsia"/>
          <w:lang w:val="en-US" w:eastAsia="zh-CN"/>
        </w:rPr>
        <w:t>0</w:t>
      </w:r>
    </w:p>
    <w:p w14:paraId="6668A8BD">
      <w:pPr>
        <w:pStyle w:val="9"/>
        <w:tabs>
          <w:tab w:val="right" w:leader="dot" w:pos="8306"/>
        </w:tabs>
      </w:pPr>
      <w:r>
        <w:rPr>
          <w:rFonts w:hint="eastAsia"/>
        </w:rPr>
        <w:fldChar w:fldCharType="begin"/>
      </w:r>
      <w:r>
        <w:rPr>
          <w:rFonts w:hint="eastAsia"/>
        </w:rPr>
        <w:instrText xml:space="preserve"> HYPERLINK \l _Toc3549 </w:instrText>
      </w:r>
      <w:r>
        <w:rPr>
          <w:rFonts w:hint="eastAsia"/>
        </w:rPr>
        <w:fldChar w:fldCharType="separate"/>
      </w:r>
      <w:r>
        <w:rPr>
          <w:rFonts w:hint="eastAsia"/>
        </w:rPr>
        <w:t>3. Precautions and maintenance</w:t>
      </w:r>
      <w:r>
        <w:tab/>
      </w:r>
      <w:r>
        <w:fldChar w:fldCharType="begin"/>
      </w:r>
      <w:r>
        <w:instrText xml:space="preserve"> PAGEREF _Toc3549 \h </w:instrText>
      </w:r>
      <w:r>
        <w:fldChar w:fldCharType="separate"/>
      </w:r>
      <w:r>
        <w:t>1</w:t>
      </w:r>
      <w:r>
        <w:rPr>
          <w:rFonts w:hint="eastAsia"/>
          <w:lang w:val="en-US" w:eastAsia="zh-CN"/>
        </w:rPr>
        <w:t>1</w:t>
      </w:r>
      <w:r>
        <w:fldChar w:fldCharType="end"/>
      </w:r>
      <w:r>
        <w:rPr>
          <w:rFonts w:hint="eastAsia"/>
        </w:rPr>
        <w:fldChar w:fldCharType="end"/>
      </w:r>
    </w:p>
    <w:p w14:paraId="0D86163E">
      <w:r>
        <w:rPr>
          <w:rFonts w:hint="eastAsia"/>
        </w:rPr>
        <w:fldChar w:fldCharType="end"/>
      </w:r>
    </w:p>
    <w:p w14:paraId="0530FEBA"/>
    <w:p w14:paraId="15FEA945">
      <w:pPr>
        <w:spacing w:line="400" w:lineRule="exact"/>
        <w:rPr>
          <w:color w:val="000000"/>
          <w:kern w:val="44"/>
        </w:rPr>
      </w:pPr>
    </w:p>
    <w:p w14:paraId="37E7CD76">
      <w:pPr>
        <w:spacing w:line="400" w:lineRule="exact"/>
        <w:rPr>
          <w:color w:val="000000"/>
          <w:kern w:val="44"/>
        </w:rPr>
      </w:pPr>
      <w:bookmarkStart w:id="34" w:name="_GoBack"/>
      <w:bookmarkEnd w:id="34"/>
    </w:p>
    <w:p w14:paraId="7A5B3F7F">
      <w:pPr>
        <w:spacing w:line="400" w:lineRule="exact"/>
        <w:rPr>
          <w:color w:val="000000"/>
          <w:kern w:val="44"/>
        </w:rPr>
      </w:pPr>
    </w:p>
    <w:p w14:paraId="3C5B7ECC">
      <w:pPr>
        <w:spacing w:line="400" w:lineRule="exact"/>
        <w:rPr>
          <w:color w:val="000000"/>
          <w:kern w:val="44"/>
        </w:rPr>
      </w:pPr>
    </w:p>
    <w:p w14:paraId="10C0280E">
      <w:pPr>
        <w:spacing w:line="400" w:lineRule="exact"/>
        <w:rPr>
          <w:color w:val="000000"/>
          <w:kern w:val="44"/>
        </w:rPr>
      </w:pPr>
    </w:p>
    <w:p w14:paraId="1787734A">
      <w:pPr>
        <w:spacing w:line="400" w:lineRule="exact"/>
        <w:rPr>
          <w:color w:val="000000"/>
          <w:kern w:val="44"/>
        </w:rPr>
      </w:pPr>
    </w:p>
    <w:p w14:paraId="6B24623C">
      <w:pPr>
        <w:spacing w:line="400" w:lineRule="exact"/>
        <w:rPr>
          <w:color w:val="000000"/>
          <w:kern w:val="44"/>
        </w:rPr>
      </w:pPr>
    </w:p>
    <w:p w14:paraId="2E55EDE7">
      <w:pPr>
        <w:spacing w:line="400" w:lineRule="exact"/>
        <w:rPr>
          <w:color w:val="000000"/>
          <w:kern w:val="44"/>
        </w:rPr>
      </w:pPr>
    </w:p>
    <w:p w14:paraId="5E94126D">
      <w:pPr>
        <w:spacing w:line="400" w:lineRule="exact"/>
        <w:rPr>
          <w:color w:val="000000"/>
          <w:kern w:val="44"/>
        </w:rPr>
      </w:pPr>
    </w:p>
    <w:p w14:paraId="3DF62070">
      <w:pPr>
        <w:spacing w:line="400" w:lineRule="exact"/>
        <w:rPr>
          <w:color w:val="000000"/>
          <w:kern w:val="44"/>
        </w:rPr>
      </w:pPr>
    </w:p>
    <w:p w14:paraId="27CC90D9">
      <w:pPr>
        <w:spacing w:line="400" w:lineRule="exact"/>
        <w:rPr>
          <w:color w:val="000000"/>
          <w:kern w:val="44"/>
        </w:rPr>
      </w:pPr>
    </w:p>
    <w:p w14:paraId="4AE5A1CD">
      <w:pPr>
        <w:spacing w:line="400" w:lineRule="exact"/>
        <w:rPr>
          <w:color w:val="000000"/>
          <w:kern w:val="44"/>
        </w:rPr>
      </w:pPr>
    </w:p>
    <w:p w14:paraId="47A9228C">
      <w:pPr>
        <w:spacing w:line="400" w:lineRule="exact"/>
        <w:rPr>
          <w:color w:val="000000"/>
          <w:kern w:val="44"/>
        </w:rPr>
      </w:pPr>
    </w:p>
    <w:p w14:paraId="1C6C3C4A">
      <w:pPr>
        <w:spacing w:line="400" w:lineRule="exact"/>
        <w:rPr>
          <w:color w:val="000000"/>
          <w:kern w:val="44"/>
        </w:rPr>
      </w:pPr>
    </w:p>
    <w:p w14:paraId="06781E1A">
      <w:pPr>
        <w:spacing w:line="400" w:lineRule="exact"/>
        <w:rPr>
          <w:color w:val="000000"/>
          <w:kern w:val="44"/>
        </w:rPr>
      </w:pPr>
    </w:p>
    <w:p w14:paraId="23461C73">
      <w:pPr>
        <w:pStyle w:val="2"/>
      </w:pPr>
      <w:bookmarkStart w:id="8" w:name="_Toc10168"/>
      <w:r>
        <w:rPr>
          <w:rFonts w:hint="eastAsia"/>
        </w:rPr>
        <w:t xml:space="preserve">1. </w:t>
      </w:r>
      <w:bookmarkEnd w:id="3"/>
      <w:bookmarkEnd w:id="4"/>
      <w:bookmarkEnd w:id="5"/>
      <w:bookmarkEnd w:id="8"/>
      <w:r>
        <w:rPr>
          <w:rFonts w:hint="eastAsia"/>
        </w:rPr>
        <w:t>Product introduction</w:t>
      </w:r>
    </w:p>
    <w:bookmarkEnd w:id="6"/>
    <w:bookmarkEnd w:id="7"/>
    <w:p w14:paraId="7707F601">
      <w:pPr>
        <w:spacing w:line="400" w:lineRule="exact"/>
      </w:pPr>
      <w:bookmarkStart w:id="9" w:name="_Toc6416"/>
      <w:r>
        <w:rPr>
          <w:rFonts w:cs="宋体"/>
          <w:color w:val="000000"/>
          <w:szCs w:val="21"/>
        </w:rPr>
        <w:t xml:space="preserve">   </w:t>
      </w:r>
      <w:r>
        <w:t xml:space="preserve"> </w:t>
      </w:r>
      <w:r>
        <w:rPr>
          <w:rFonts w:hint="eastAsia"/>
        </w:rPr>
        <w:t>This product is a device for measuring the concentration of dissolved oxygen in solution. It is based on the principle of fluorescence measurement. It does not consume oxygen and does not need electrolyte. Built-in temperature transmitter with automatic temperature compensation function. The calibration function provides a more simple and convenient calibration method. Fluorescent diaphragm with imported quality is adopted. It can be widely used in water treatment, aquaculture, environmental monitoring and other industries.</w:t>
      </w:r>
    </w:p>
    <w:p w14:paraId="13B99D0A">
      <w:pPr>
        <w:pStyle w:val="3"/>
        <w:rPr>
          <w:rFonts w:ascii="Times New Roman" w:hAnsi="Times New Roman"/>
          <w:color w:val="000000"/>
        </w:rPr>
      </w:pPr>
      <w:r>
        <w:rPr>
          <w:rFonts w:hint="eastAsia" w:ascii="Times New Roman" w:hAnsi="Times New Roman" w:cs="宋体"/>
          <w:b w:val="0"/>
          <w:color w:val="000000"/>
          <w:sz w:val="21"/>
          <w:szCs w:val="21"/>
        </w:rPr>
        <w:t xml:space="preserve"> </w:t>
      </w:r>
      <w:bookmarkStart w:id="10" w:name="_Toc25429"/>
      <w:r>
        <w:rPr>
          <w:rFonts w:hint="eastAsia" w:ascii="Times New Roman" w:hAnsi="Times New Roman"/>
          <w:color w:val="000000"/>
        </w:rPr>
        <w:t>1.1</w:t>
      </w:r>
      <w:r>
        <w:rPr>
          <w:rFonts w:hint="eastAsia" w:ascii="Times New Roman" w:hAnsi="Times New Roman"/>
          <w:color w:val="000000"/>
          <w:lang w:eastAsia="zh-CN"/>
        </w:rPr>
        <w:t xml:space="preserve"> </w:t>
      </w:r>
      <w:bookmarkEnd w:id="9"/>
      <w:bookmarkEnd w:id="10"/>
      <w:r>
        <w:rPr>
          <w:rFonts w:hint="eastAsia" w:ascii="Times New Roman" w:hAnsi="Times New Roman"/>
          <w:color w:val="000000"/>
        </w:rPr>
        <w:t>Features</w:t>
      </w:r>
    </w:p>
    <w:p w14:paraId="3CE853C1">
      <w:pPr>
        <w:numPr>
          <w:ilvl w:val="0"/>
          <w:numId w:val="0"/>
        </w:numPr>
        <w:bidi w:val="0"/>
        <w:ind w:leftChars="0"/>
        <w:rPr>
          <w:rFonts w:hint="default"/>
        </w:rPr>
      </w:pPr>
      <w:bookmarkStart w:id="11" w:name="_Toc2448"/>
      <w:r>
        <w:rPr>
          <w:rFonts w:hint="eastAsia"/>
          <w:lang w:val="en-US" w:eastAsia="zh-CN"/>
        </w:rPr>
        <w:t>1.</w:t>
      </w:r>
      <w:r>
        <w:rPr>
          <w:rFonts w:hint="default"/>
        </w:rPr>
        <w:t>Dissolved oxygen measurement range 0~20mg/L (0~200% saturation).</w:t>
      </w:r>
    </w:p>
    <w:p w14:paraId="1E38EE9C">
      <w:pPr>
        <w:numPr>
          <w:ilvl w:val="0"/>
          <w:numId w:val="0"/>
        </w:numPr>
        <w:bidi w:val="0"/>
        <w:ind w:leftChars="0"/>
        <w:rPr>
          <w:rFonts w:hint="default"/>
        </w:rPr>
      </w:pPr>
      <w:r>
        <w:rPr>
          <w:rFonts w:hint="eastAsia"/>
          <w:lang w:val="en-US" w:eastAsia="zh-CN"/>
        </w:rPr>
        <w:t>2.</w:t>
      </w:r>
      <w:r>
        <w:rPr>
          <w:rFonts w:hint="default"/>
        </w:rPr>
        <w:t>RS485 communication interface: MODBUS RTU communication protocol can be easily connected to the computer for monitoring and communication.</w:t>
      </w:r>
    </w:p>
    <w:p w14:paraId="5D8CC2C9">
      <w:pPr>
        <w:numPr>
          <w:ilvl w:val="0"/>
          <w:numId w:val="0"/>
        </w:numPr>
        <w:bidi w:val="0"/>
        <w:ind w:leftChars="0"/>
        <w:rPr>
          <w:rFonts w:hint="default"/>
        </w:rPr>
      </w:pPr>
      <w:r>
        <w:rPr>
          <w:rFonts w:hint="eastAsia"/>
          <w:lang w:val="en-US" w:eastAsia="zh-CN"/>
        </w:rPr>
        <w:t>3.</w:t>
      </w:r>
      <w:r>
        <w:rPr>
          <w:rFonts w:hint="default"/>
        </w:rPr>
        <w:t>ModBus communication address can be set and baud rate can be modified.</w:t>
      </w:r>
    </w:p>
    <w:p w14:paraId="01169C89">
      <w:pPr>
        <w:numPr>
          <w:ilvl w:val="0"/>
          <w:numId w:val="0"/>
        </w:numPr>
        <w:bidi w:val="0"/>
        <w:ind w:leftChars="0"/>
        <w:rPr>
          <w:rFonts w:hint="default"/>
        </w:rPr>
      </w:pPr>
      <w:r>
        <w:rPr>
          <w:rFonts w:hint="eastAsia"/>
          <w:lang w:val="en-US" w:eastAsia="zh-CN"/>
        </w:rPr>
        <w:t>4.</w:t>
      </w:r>
      <w:r>
        <w:rPr>
          <w:rFonts w:hint="default"/>
        </w:rPr>
        <w:t>The equipment adopts wide voltage power supply, DC 10~30V.</w:t>
      </w:r>
    </w:p>
    <w:p w14:paraId="7304BF64">
      <w:pPr>
        <w:numPr>
          <w:ilvl w:val="0"/>
          <w:numId w:val="0"/>
        </w:numPr>
        <w:bidi w:val="0"/>
        <w:ind w:leftChars="0"/>
        <w:rPr>
          <w:rFonts w:hint="default"/>
        </w:rPr>
      </w:pPr>
      <w:r>
        <w:rPr>
          <w:rFonts w:hint="eastAsia"/>
          <w:lang w:val="en-US" w:eastAsia="zh-CN"/>
        </w:rPr>
        <w:t>5.</w:t>
      </w:r>
      <w:r>
        <w:rPr>
          <w:rFonts w:hint="default"/>
        </w:rPr>
        <w:t>Fluorescent diaphragm with imported quality is adopted.</w:t>
      </w:r>
    </w:p>
    <w:p w14:paraId="4C5A0C2C">
      <w:pPr>
        <w:numPr>
          <w:ilvl w:val="0"/>
          <w:numId w:val="0"/>
        </w:numPr>
        <w:bidi w:val="0"/>
        <w:ind w:leftChars="0"/>
        <w:rPr>
          <w:rFonts w:hint="default"/>
        </w:rPr>
      </w:pPr>
      <w:r>
        <w:rPr>
          <w:rFonts w:hint="eastAsia"/>
          <w:lang w:val="en-US" w:eastAsia="zh-CN"/>
        </w:rPr>
        <w:t>6.</w:t>
      </w:r>
      <w:r>
        <w:rPr>
          <w:rFonts w:hint="default"/>
        </w:rPr>
        <w:t>Fluorescence measurement principle is adopted, without oxygen consumption and electrolyte.</w:t>
      </w:r>
    </w:p>
    <w:p w14:paraId="1608A4E3">
      <w:pPr>
        <w:pStyle w:val="3"/>
        <w:rPr>
          <w:rFonts w:hint="default" w:ascii="Times New Roman" w:hAnsi="Times New Roman" w:cs="Times New Roman"/>
        </w:rPr>
      </w:pPr>
      <w:r>
        <w:rPr>
          <w:rFonts w:hint="eastAsia"/>
        </w:rPr>
        <w:t>1.2</w:t>
      </w:r>
      <w:r>
        <w:rPr>
          <w:rFonts w:hint="eastAsia"/>
          <w:lang w:eastAsia="zh-CN"/>
        </w:rPr>
        <w:t xml:space="preserve"> </w:t>
      </w:r>
      <w:bookmarkEnd w:id="11"/>
      <w:r>
        <w:rPr>
          <w:rFonts w:hint="default" w:ascii="Times New Roman" w:hAnsi="Times New Roman" w:cs="Times New Roman"/>
        </w:rPr>
        <w:t>Equipment technical parameters</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6176"/>
      </w:tblGrid>
      <w:tr w14:paraId="3E059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127" w:type="dxa"/>
          </w:tcPr>
          <w:p w14:paraId="70595DF0">
            <w:pPr>
              <w:spacing w:line="400" w:lineRule="exact"/>
              <w:jc w:val="center"/>
              <w:rPr>
                <w:szCs w:val="24"/>
              </w:rPr>
            </w:pPr>
            <w:r>
              <w:rPr>
                <w:rFonts w:hint="eastAsia"/>
                <w:szCs w:val="24"/>
              </w:rPr>
              <w:t>power supply</w:t>
            </w:r>
          </w:p>
        </w:tc>
        <w:tc>
          <w:tcPr>
            <w:tcW w:w="6176" w:type="dxa"/>
          </w:tcPr>
          <w:p w14:paraId="15E33B16">
            <w:pPr>
              <w:spacing w:line="400" w:lineRule="exact"/>
              <w:jc w:val="center"/>
              <w:rPr>
                <w:szCs w:val="24"/>
              </w:rPr>
            </w:pPr>
            <w:r>
              <w:rPr>
                <w:rFonts w:hint="eastAsia"/>
                <w:szCs w:val="24"/>
              </w:rPr>
              <w:t>DC 10~30V</w:t>
            </w:r>
          </w:p>
        </w:tc>
      </w:tr>
      <w:tr w14:paraId="2D59C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127" w:type="dxa"/>
          </w:tcPr>
          <w:p w14:paraId="46F073C2">
            <w:pPr>
              <w:spacing w:line="400" w:lineRule="exact"/>
              <w:jc w:val="center"/>
              <w:rPr>
                <w:szCs w:val="24"/>
              </w:rPr>
            </w:pPr>
            <w:r>
              <w:rPr>
                <w:rFonts w:hint="eastAsia"/>
                <w:szCs w:val="24"/>
              </w:rPr>
              <w:t>power waste</w:t>
            </w:r>
          </w:p>
        </w:tc>
        <w:tc>
          <w:tcPr>
            <w:tcW w:w="6176" w:type="dxa"/>
          </w:tcPr>
          <w:p w14:paraId="64081E4F">
            <w:pPr>
              <w:spacing w:line="400" w:lineRule="exact"/>
              <w:jc w:val="center"/>
              <w:rPr>
                <w:szCs w:val="24"/>
              </w:rPr>
            </w:pPr>
            <w:r>
              <w:rPr>
                <w:rFonts w:hint="eastAsia"/>
                <w:szCs w:val="24"/>
              </w:rPr>
              <w:t>0.2W</w:t>
            </w:r>
          </w:p>
        </w:tc>
      </w:tr>
      <w:tr w14:paraId="36770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jc w:val="center"/>
        </w:trPr>
        <w:tc>
          <w:tcPr>
            <w:tcW w:w="2127" w:type="dxa"/>
          </w:tcPr>
          <w:p w14:paraId="725116A8">
            <w:pPr>
              <w:spacing w:line="400" w:lineRule="exact"/>
              <w:jc w:val="center"/>
              <w:rPr>
                <w:szCs w:val="24"/>
              </w:rPr>
            </w:pPr>
            <w:r>
              <w:rPr>
                <w:rFonts w:hint="eastAsia"/>
                <w:szCs w:val="24"/>
              </w:rPr>
              <w:t>communication interface</w:t>
            </w:r>
          </w:p>
        </w:tc>
        <w:tc>
          <w:tcPr>
            <w:tcW w:w="6176" w:type="dxa"/>
          </w:tcPr>
          <w:p w14:paraId="0BA02484">
            <w:pPr>
              <w:spacing w:line="400" w:lineRule="exact"/>
              <w:jc w:val="center"/>
              <w:rPr>
                <w:szCs w:val="24"/>
              </w:rPr>
            </w:pPr>
            <w:r>
              <w:rPr>
                <w:rFonts w:hint="eastAsia"/>
              </w:rPr>
              <w:t>RS485； Standard MODBUS-RTU protocol; Communication baud rate: 4800 by default (1200, 2400, 4800, 9600, 19200, 38400, 57600, 115200 can be set)</w:t>
            </w:r>
          </w:p>
        </w:tc>
      </w:tr>
      <w:tr w14:paraId="55AAA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jc w:val="center"/>
        </w:trPr>
        <w:tc>
          <w:tcPr>
            <w:tcW w:w="2127" w:type="dxa"/>
          </w:tcPr>
          <w:p w14:paraId="6217309F">
            <w:pPr>
              <w:spacing w:line="400" w:lineRule="exact"/>
              <w:jc w:val="center"/>
              <w:rPr>
                <w:szCs w:val="24"/>
              </w:rPr>
            </w:pPr>
            <w:r>
              <w:rPr>
                <w:rFonts w:hint="eastAsia"/>
                <w:szCs w:val="24"/>
              </w:rPr>
              <w:t>measuring principle</w:t>
            </w:r>
          </w:p>
        </w:tc>
        <w:tc>
          <w:tcPr>
            <w:tcW w:w="6176" w:type="dxa"/>
          </w:tcPr>
          <w:p w14:paraId="17435D41">
            <w:pPr>
              <w:spacing w:line="400" w:lineRule="exact"/>
              <w:jc w:val="center"/>
              <w:rPr>
                <w:szCs w:val="24"/>
              </w:rPr>
            </w:pPr>
            <w:r>
              <w:rPr>
                <w:rFonts w:hint="eastAsia"/>
                <w:szCs w:val="24"/>
              </w:rPr>
              <w:t>Fluorescence method</w:t>
            </w:r>
          </w:p>
        </w:tc>
      </w:tr>
      <w:tr w14:paraId="051E7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2127" w:type="dxa"/>
          </w:tcPr>
          <w:p w14:paraId="604DE0A9">
            <w:pPr>
              <w:spacing w:line="400" w:lineRule="exact"/>
              <w:jc w:val="center"/>
              <w:rPr>
                <w:szCs w:val="24"/>
              </w:rPr>
            </w:pPr>
            <w:r>
              <w:rPr>
                <w:rFonts w:hint="eastAsia"/>
                <w:szCs w:val="24"/>
              </w:rPr>
              <w:t>measuring range</w:t>
            </w:r>
          </w:p>
        </w:tc>
        <w:tc>
          <w:tcPr>
            <w:tcW w:w="6176" w:type="dxa"/>
          </w:tcPr>
          <w:p w14:paraId="35BD1508">
            <w:pPr>
              <w:spacing w:line="400" w:lineRule="exact"/>
              <w:jc w:val="center"/>
              <w:rPr>
                <w:szCs w:val="24"/>
              </w:rPr>
            </w:pPr>
            <w:r>
              <w:rPr>
                <w:rFonts w:hint="eastAsia"/>
                <w:color w:val="000000"/>
                <w:szCs w:val="21"/>
              </w:rPr>
              <w:t>0~20mg/L（0~200%</w:t>
            </w:r>
            <w:r>
              <w:rPr>
                <w:rFonts w:hint="eastAsia"/>
                <w:color w:val="000000"/>
                <w:szCs w:val="21"/>
                <w:lang w:val="en-US" w:eastAsia="zh-CN"/>
              </w:rPr>
              <w:t xml:space="preserve"> </w:t>
            </w:r>
            <w:r>
              <w:rPr>
                <w:rFonts w:hint="eastAsia"/>
                <w:color w:val="000000"/>
                <w:szCs w:val="21"/>
              </w:rPr>
              <w:t>saturation）</w:t>
            </w:r>
          </w:p>
        </w:tc>
      </w:tr>
      <w:tr w14:paraId="59F04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2127" w:type="dxa"/>
          </w:tcPr>
          <w:p w14:paraId="2BE74B06">
            <w:pPr>
              <w:spacing w:line="400" w:lineRule="exact"/>
              <w:jc w:val="center"/>
              <w:rPr>
                <w:szCs w:val="24"/>
              </w:rPr>
            </w:pPr>
            <w:r>
              <w:rPr>
                <w:rFonts w:hint="eastAsia"/>
                <w:szCs w:val="24"/>
              </w:rPr>
              <w:t>measurement error</w:t>
            </w:r>
          </w:p>
        </w:tc>
        <w:tc>
          <w:tcPr>
            <w:tcW w:w="6176" w:type="dxa"/>
          </w:tcPr>
          <w:p w14:paraId="6249D763">
            <w:pPr>
              <w:spacing w:line="400" w:lineRule="exact"/>
              <w:jc w:val="center"/>
              <w:rPr>
                <w:szCs w:val="24"/>
              </w:rPr>
            </w:pPr>
            <w:r>
              <w:rPr>
                <w:rFonts w:hint="eastAsia"/>
                <w:szCs w:val="24"/>
              </w:rPr>
              <w:t>±3%FS；±0.5℃（25℃）</w:t>
            </w:r>
          </w:p>
        </w:tc>
      </w:tr>
      <w:tr w14:paraId="537FD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2127" w:type="dxa"/>
          </w:tcPr>
          <w:p w14:paraId="0B92D4EF">
            <w:pPr>
              <w:spacing w:line="400" w:lineRule="exact"/>
              <w:jc w:val="center"/>
              <w:rPr>
                <w:szCs w:val="24"/>
              </w:rPr>
            </w:pPr>
            <w:r>
              <w:rPr>
                <w:rFonts w:hint="eastAsia"/>
                <w:szCs w:val="24"/>
              </w:rPr>
              <w:t>resolving power</w:t>
            </w:r>
          </w:p>
        </w:tc>
        <w:tc>
          <w:tcPr>
            <w:tcW w:w="6176" w:type="dxa"/>
          </w:tcPr>
          <w:p w14:paraId="2254621C">
            <w:pPr>
              <w:spacing w:line="400" w:lineRule="exact"/>
              <w:jc w:val="center"/>
              <w:rPr>
                <w:szCs w:val="24"/>
              </w:rPr>
            </w:pPr>
            <w:r>
              <w:rPr>
                <w:rFonts w:hint="eastAsia"/>
                <w:szCs w:val="24"/>
              </w:rPr>
              <w:t>0.01mg/L；0.1%；0.1℃</w:t>
            </w:r>
          </w:p>
        </w:tc>
      </w:tr>
      <w:tr w14:paraId="68496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2127" w:type="dxa"/>
          </w:tcPr>
          <w:p w14:paraId="3D20CA93">
            <w:pPr>
              <w:spacing w:line="400" w:lineRule="exact"/>
              <w:jc w:val="center"/>
              <w:rPr>
                <w:szCs w:val="24"/>
              </w:rPr>
            </w:pPr>
            <w:r>
              <w:rPr>
                <w:rFonts w:hint="eastAsia"/>
                <w:szCs w:val="24"/>
              </w:rPr>
              <w:t>response time</w:t>
            </w:r>
          </w:p>
        </w:tc>
        <w:tc>
          <w:tcPr>
            <w:tcW w:w="6176" w:type="dxa"/>
          </w:tcPr>
          <w:p w14:paraId="37FC1050">
            <w:pPr>
              <w:spacing w:line="400" w:lineRule="exact"/>
              <w:jc w:val="center"/>
              <w:rPr>
                <w:szCs w:val="24"/>
              </w:rPr>
            </w:pPr>
            <w:r>
              <w:rPr>
                <w:rFonts w:hint="eastAsia"/>
                <w:szCs w:val="24"/>
              </w:rPr>
              <w:t>≤60sec</w:t>
            </w:r>
          </w:p>
        </w:tc>
      </w:tr>
      <w:tr w14:paraId="20D8A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2127" w:type="dxa"/>
          </w:tcPr>
          <w:p w14:paraId="1BFE3E01">
            <w:pPr>
              <w:spacing w:line="400" w:lineRule="exact"/>
              <w:jc w:val="center"/>
              <w:rPr>
                <w:szCs w:val="24"/>
              </w:rPr>
            </w:pPr>
            <w:r>
              <w:rPr>
                <w:rFonts w:hint="eastAsia"/>
                <w:szCs w:val="24"/>
              </w:rPr>
              <w:t>Equipment working conditions</w:t>
            </w:r>
          </w:p>
        </w:tc>
        <w:tc>
          <w:tcPr>
            <w:tcW w:w="6176" w:type="dxa"/>
          </w:tcPr>
          <w:p w14:paraId="3DF6C5D4">
            <w:pPr>
              <w:spacing w:line="400" w:lineRule="exact"/>
              <w:jc w:val="center"/>
              <w:rPr>
                <w:szCs w:val="24"/>
              </w:rPr>
            </w:pPr>
            <w:r>
              <w:rPr>
                <w:rFonts w:hint="eastAsia"/>
                <w:szCs w:val="24"/>
              </w:rPr>
              <w:t>0~40℃</w:t>
            </w:r>
          </w:p>
        </w:tc>
      </w:tr>
      <w:tr w14:paraId="595CE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2127" w:type="dxa"/>
          </w:tcPr>
          <w:p w14:paraId="7482C987">
            <w:pPr>
              <w:spacing w:line="400" w:lineRule="exact"/>
              <w:jc w:val="center"/>
              <w:rPr>
                <w:szCs w:val="24"/>
              </w:rPr>
            </w:pPr>
            <w:r>
              <w:rPr>
                <w:rFonts w:hint="eastAsia"/>
                <w:szCs w:val="24"/>
              </w:rPr>
              <w:t>Fluorescent film life</w:t>
            </w:r>
          </w:p>
        </w:tc>
        <w:tc>
          <w:tcPr>
            <w:tcW w:w="6176" w:type="dxa"/>
          </w:tcPr>
          <w:p w14:paraId="0963F781">
            <w:pPr>
              <w:spacing w:line="400" w:lineRule="exact"/>
              <w:jc w:val="center"/>
              <w:rPr>
                <w:szCs w:val="24"/>
              </w:rPr>
            </w:pPr>
            <w:r>
              <w:rPr>
                <w:rFonts w:hint="eastAsia"/>
                <w:szCs w:val="24"/>
              </w:rPr>
              <w:t>Normal use 1 year</w:t>
            </w:r>
          </w:p>
        </w:tc>
      </w:tr>
      <w:tr w14:paraId="43063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2127" w:type="dxa"/>
          </w:tcPr>
          <w:p w14:paraId="7710D495">
            <w:pPr>
              <w:spacing w:line="400" w:lineRule="exact"/>
              <w:jc w:val="center"/>
              <w:rPr>
                <w:szCs w:val="24"/>
              </w:rPr>
            </w:pPr>
            <w:r>
              <w:rPr>
                <w:rFonts w:hint="eastAsia"/>
                <w:szCs w:val="24"/>
              </w:rPr>
              <w:t>Waterproof grade</w:t>
            </w:r>
          </w:p>
        </w:tc>
        <w:tc>
          <w:tcPr>
            <w:tcW w:w="6176" w:type="dxa"/>
          </w:tcPr>
          <w:p w14:paraId="2F566BA7">
            <w:pPr>
              <w:spacing w:line="400" w:lineRule="exact"/>
              <w:jc w:val="center"/>
              <w:rPr>
                <w:szCs w:val="24"/>
              </w:rPr>
            </w:pPr>
            <w:r>
              <w:rPr>
                <w:rFonts w:hint="eastAsia"/>
                <w:szCs w:val="24"/>
              </w:rPr>
              <w:t>IP68</w:t>
            </w:r>
          </w:p>
        </w:tc>
      </w:tr>
      <w:tr w14:paraId="6C9DF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2127" w:type="dxa"/>
          </w:tcPr>
          <w:p w14:paraId="2DF1AED2">
            <w:pPr>
              <w:spacing w:line="400" w:lineRule="exact"/>
              <w:jc w:val="center"/>
              <w:rPr>
                <w:rFonts w:hint="eastAsia" w:eastAsia="宋体"/>
                <w:szCs w:val="24"/>
                <w:lang w:eastAsia="zh-CN"/>
              </w:rPr>
            </w:pPr>
            <w:r>
              <w:rPr>
                <w:rFonts w:hint="eastAsia"/>
                <w:szCs w:val="24"/>
                <w:lang w:eastAsia="zh-CN"/>
              </w:rPr>
              <w:t>Withstand voltage</w:t>
            </w:r>
          </w:p>
        </w:tc>
        <w:tc>
          <w:tcPr>
            <w:tcW w:w="6176" w:type="dxa"/>
          </w:tcPr>
          <w:p w14:paraId="36E5E69D">
            <w:pPr>
              <w:spacing w:line="400" w:lineRule="exact"/>
              <w:jc w:val="center"/>
              <w:rPr>
                <w:rFonts w:hint="default" w:eastAsia="宋体"/>
                <w:szCs w:val="24"/>
                <w:lang w:val="en-US" w:eastAsia="zh-CN"/>
              </w:rPr>
            </w:pPr>
            <w:r>
              <w:rPr>
                <w:rFonts w:hint="eastAsia"/>
                <w:szCs w:val="24"/>
                <w:lang w:val="en-US" w:eastAsia="zh-CN"/>
              </w:rPr>
              <w:t>0.6MPa</w:t>
            </w:r>
          </w:p>
        </w:tc>
      </w:tr>
      <w:tr w14:paraId="1ED44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3" w:hRule="atLeast"/>
          <w:jc w:val="center"/>
        </w:trPr>
        <w:tc>
          <w:tcPr>
            <w:tcW w:w="2127" w:type="dxa"/>
          </w:tcPr>
          <w:p w14:paraId="082E88B5">
            <w:pPr>
              <w:spacing w:line="400" w:lineRule="exact"/>
              <w:jc w:val="center"/>
              <w:rPr>
                <w:szCs w:val="24"/>
              </w:rPr>
            </w:pPr>
            <w:r>
              <w:rPr>
                <w:rFonts w:hint="eastAsia"/>
                <w:szCs w:val="24"/>
              </w:rPr>
              <w:t>Electrode wire length</w:t>
            </w:r>
          </w:p>
        </w:tc>
        <w:tc>
          <w:tcPr>
            <w:tcW w:w="6176" w:type="dxa"/>
          </w:tcPr>
          <w:p w14:paraId="172D7589">
            <w:pPr>
              <w:spacing w:line="400" w:lineRule="exact"/>
              <w:jc w:val="center"/>
              <w:rPr>
                <w:szCs w:val="24"/>
              </w:rPr>
            </w:pPr>
            <w:r>
              <w:rPr>
                <w:rFonts w:hint="eastAsia"/>
                <w:szCs w:val="24"/>
              </w:rPr>
              <w:t>Default</w:t>
            </w:r>
            <w:r>
              <w:rPr>
                <w:rFonts w:hint="eastAsia"/>
                <w:szCs w:val="24"/>
                <w:lang w:val="en-US" w:eastAsia="zh-CN"/>
              </w:rPr>
              <w:t xml:space="preserve"> </w:t>
            </w:r>
            <w:r>
              <w:rPr>
                <w:rFonts w:hint="eastAsia"/>
                <w:szCs w:val="24"/>
              </w:rPr>
              <w:t>5m</w:t>
            </w:r>
          </w:p>
        </w:tc>
      </w:tr>
      <w:tr w14:paraId="352CA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3" w:hRule="atLeast"/>
          <w:jc w:val="center"/>
        </w:trPr>
        <w:tc>
          <w:tcPr>
            <w:tcW w:w="2127" w:type="dxa"/>
          </w:tcPr>
          <w:p w14:paraId="40849DE5">
            <w:pPr>
              <w:spacing w:line="400" w:lineRule="exact"/>
              <w:jc w:val="center"/>
              <w:rPr>
                <w:szCs w:val="24"/>
              </w:rPr>
            </w:pPr>
            <w:r>
              <w:rPr>
                <w:rFonts w:hint="eastAsia"/>
                <w:szCs w:val="24"/>
              </w:rPr>
              <w:t>Shell material</w:t>
            </w:r>
          </w:p>
        </w:tc>
        <w:tc>
          <w:tcPr>
            <w:tcW w:w="6176" w:type="dxa"/>
          </w:tcPr>
          <w:p w14:paraId="7B59E883">
            <w:pPr>
              <w:spacing w:line="400" w:lineRule="exact"/>
              <w:jc w:val="center"/>
              <w:rPr>
                <w:szCs w:val="24"/>
              </w:rPr>
            </w:pPr>
            <w:r>
              <w:rPr>
                <w:rFonts w:hint="eastAsia"/>
                <w:szCs w:val="24"/>
              </w:rPr>
              <w:t>Corrosion-resistant plastic, stainless steel</w:t>
            </w:r>
          </w:p>
        </w:tc>
      </w:tr>
    </w:tbl>
    <w:p w14:paraId="2DCF8DA8">
      <w:pPr>
        <w:pStyle w:val="3"/>
        <w:rPr>
          <w:rFonts w:hint="eastAsia"/>
        </w:rPr>
      </w:pPr>
      <w:bookmarkStart w:id="12" w:name="_Toc26076"/>
    </w:p>
    <w:p w14:paraId="772CDDA5">
      <w:pPr>
        <w:pStyle w:val="3"/>
        <w:rPr>
          <w:rFonts w:hint="default" w:ascii="Times New Roman" w:hAnsi="Times New Roman" w:cs="Times New Roman"/>
        </w:rPr>
      </w:pPr>
      <w:r>
        <w:rPr>
          <w:rFonts w:hint="default" w:ascii="Times New Roman" w:hAnsi="Times New Roman" w:cs="Times New Roman"/>
        </w:rPr>
        <w:t>1.3</w:t>
      </w:r>
      <w:r>
        <w:rPr>
          <w:rFonts w:hint="default" w:ascii="Times New Roman" w:hAnsi="Times New Roman" w:cs="Times New Roman"/>
          <w:lang w:eastAsia="zh-CN"/>
        </w:rPr>
        <w:t xml:space="preserve"> </w:t>
      </w:r>
      <w:bookmarkEnd w:id="12"/>
      <w:r>
        <w:rPr>
          <w:rFonts w:hint="default" w:ascii="Times New Roman" w:hAnsi="Times New Roman" w:cs="Times New Roman"/>
        </w:rPr>
        <w:t>Product selection</w:t>
      </w:r>
    </w:p>
    <w:tbl>
      <w:tblPr>
        <w:tblStyle w:val="12"/>
        <w:tblW w:w="806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0"/>
        <w:gridCol w:w="992"/>
        <w:gridCol w:w="992"/>
        <w:gridCol w:w="834"/>
        <w:gridCol w:w="827"/>
        <w:gridCol w:w="3567"/>
      </w:tblGrid>
      <w:tr w14:paraId="11715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850" w:type="dxa"/>
          </w:tcPr>
          <w:p w14:paraId="03BC9EAD">
            <w:pPr>
              <w:spacing w:line="400" w:lineRule="exact"/>
              <w:jc w:val="center"/>
              <w:rPr>
                <w:szCs w:val="24"/>
              </w:rPr>
            </w:pPr>
            <w:r>
              <w:rPr>
                <w:rFonts w:hint="eastAsia"/>
                <w:szCs w:val="24"/>
              </w:rPr>
              <w:t>RS-</w:t>
            </w:r>
          </w:p>
        </w:tc>
        <w:tc>
          <w:tcPr>
            <w:tcW w:w="3645" w:type="dxa"/>
            <w:gridSpan w:val="4"/>
          </w:tcPr>
          <w:p w14:paraId="5688F5D7">
            <w:pPr>
              <w:spacing w:line="400" w:lineRule="exact"/>
              <w:jc w:val="center"/>
              <w:rPr>
                <w:rFonts w:hint="eastAsia"/>
                <w:szCs w:val="24"/>
              </w:rPr>
            </w:pPr>
          </w:p>
        </w:tc>
        <w:tc>
          <w:tcPr>
            <w:tcW w:w="3567" w:type="dxa"/>
          </w:tcPr>
          <w:p w14:paraId="30F80377">
            <w:pPr>
              <w:spacing w:line="400" w:lineRule="exact"/>
              <w:jc w:val="center"/>
              <w:rPr>
                <w:szCs w:val="24"/>
              </w:rPr>
            </w:pPr>
            <w:r>
              <w:rPr>
                <w:rFonts w:hint="eastAsia"/>
                <w:szCs w:val="24"/>
              </w:rPr>
              <w:t>Company code</w:t>
            </w:r>
          </w:p>
        </w:tc>
      </w:tr>
      <w:tr w14:paraId="7872E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850" w:type="dxa"/>
            <w:vMerge w:val="restart"/>
          </w:tcPr>
          <w:p w14:paraId="0BF1A87B">
            <w:pPr>
              <w:spacing w:line="400" w:lineRule="exact"/>
              <w:jc w:val="center"/>
              <w:rPr>
                <w:szCs w:val="24"/>
              </w:rPr>
            </w:pPr>
          </w:p>
        </w:tc>
        <w:tc>
          <w:tcPr>
            <w:tcW w:w="992" w:type="dxa"/>
          </w:tcPr>
          <w:p w14:paraId="39341BA3">
            <w:pPr>
              <w:spacing w:line="400" w:lineRule="exact"/>
              <w:jc w:val="center"/>
              <w:rPr>
                <w:szCs w:val="24"/>
              </w:rPr>
            </w:pPr>
            <w:r>
              <w:rPr>
                <w:rFonts w:hint="eastAsia"/>
                <w:szCs w:val="24"/>
              </w:rPr>
              <w:t>LDO-</w:t>
            </w:r>
          </w:p>
        </w:tc>
        <w:tc>
          <w:tcPr>
            <w:tcW w:w="2653" w:type="dxa"/>
            <w:gridSpan w:val="3"/>
          </w:tcPr>
          <w:p w14:paraId="580480B0">
            <w:pPr>
              <w:spacing w:line="400" w:lineRule="exact"/>
              <w:jc w:val="center"/>
              <w:rPr>
                <w:rFonts w:hint="eastAsia"/>
                <w:szCs w:val="24"/>
              </w:rPr>
            </w:pPr>
          </w:p>
        </w:tc>
        <w:tc>
          <w:tcPr>
            <w:tcW w:w="3567" w:type="dxa"/>
          </w:tcPr>
          <w:p w14:paraId="6B2AFF92">
            <w:pPr>
              <w:spacing w:line="400" w:lineRule="exact"/>
              <w:jc w:val="center"/>
              <w:rPr>
                <w:szCs w:val="24"/>
              </w:rPr>
            </w:pPr>
            <w:r>
              <w:rPr>
                <w:rFonts w:hint="eastAsia"/>
                <w:szCs w:val="24"/>
              </w:rPr>
              <w:t>Fluorescent dissolved oxygen transmitter</w:t>
            </w:r>
          </w:p>
        </w:tc>
      </w:tr>
      <w:tr w14:paraId="08742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jc w:val="center"/>
        </w:trPr>
        <w:tc>
          <w:tcPr>
            <w:tcW w:w="850" w:type="dxa"/>
            <w:vMerge w:val="continue"/>
          </w:tcPr>
          <w:p w14:paraId="06B95068">
            <w:pPr>
              <w:spacing w:line="400" w:lineRule="exact"/>
              <w:jc w:val="center"/>
              <w:rPr>
                <w:szCs w:val="24"/>
              </w:rPr>
            </w:pPr>
          </w:p>
        </w:tc>
        <w:tc>
          <w:tcPr>
            <w:tcW w:w="992" w:type="dxa"/>
            <w:vMerge w:val="restart"/>
          </w:tcPr>
          <w:p w14:paraId="5D3B0A81">
            <w:pPr>
              <w:spacing w:line="400" w:lineRule="exact"/>
              <w:rPr>
                <w:szCs w:val="24"/>
              </w:rPr>
            </w:pPr>
          </w:p>
        </w:tc>
        <w:tc>
          <w:tcPr>
            <w:tcW w:w="992" w:type="dxa"/>
          </w:tcPr>
          <w:p w14:paraId="33721C03">
            <w:pPr>
              <w:spacing w:line="400" w:lineRule="exact"/>
              <w:jc w:val="center"/>
              <w:rPr>
                <w:szCs w:val="24"/>
              </w:rPr>
            </w:pPr>
            <w:r>
              <w:rPr>
                <w:rFonts w:hint="eastAsia"/>
                <w:szCs w:val="24"/>
              </w:rPr>
              <w:t>N01-</w:t>
            </w:r>
          </w:p>
        </w:tc>
        <w:tc>
          <w:tcPr>
            <w:tcW w:w="1661" w:type="dxa"/>
            <w:gridSpan w:val="2"/>
          </w:tcPr>
          <w:p w14:paraId="7DD33EB2">
            <w:pPr>
              <w:spacing w:line="400" w:lineRule="exact"/>
              <w:jc w:val="center"/>
              <w:rPr>
                <w:rFonts w:hint="eastAsia"/>
                <w:szCs w:val="24"/>
              </w:rPr>
            </w:pPr>
          </w:p>
        </w:tc>
        <w:tc>
          <w:tcPr>
            <w:tcW w:w="3567" w:type="dxa"/>
          </w:tcPr>
          <w:p w14:paraId="73C68F0B">
            <w:pPr>
              <w:spacing w:line="400" w:lineRule="exact"/>
              <w:jc w:val="center"/>
              <w:rPr>
                <w:szCs w:val="24"/>
              </w:rPr>
            </w:pPr>
            <w:r>
              <w:rPr>
                <w:rFonts w:hint="eastAsia"/>
                <w:szCs w:val="24"/>
              </w:rPr>
              <w:t>RS485</w:t>
            </w:r>
            <w:r>
              <w:t xml:space="preserve">（Modbus-RTU </w:t>
            </w:r>
            <w:r>
              <w:rPr>
                <w:rFonts w:hint="eastAsia"/>
              </w:rPr>
              <w:t>agreement</w:t>
            </w:r>
            <w:r>
              <w:t>）</w:t>
            </w:r>
          </w:p>
        </w:tc>
      </w:tr>
      <w:tr w14:paraId="5E166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850" w:type="dxa"/>
            <w:vMerge w:val="continue"/>
          </w:tcPr>
          <w:p w14:paraId="69137267">
            <w:pPr>
              <w:spacing w:line="400" w:lineRule="exact"/>
              <w:jc w:val="center"/>
              <w:rPr>
                <w:szCs w:val="24"/>
              </w:rPr>
            </w:pPr>
          </w:p>
        </w:tc>
        <w:tc>
          <w:tcPr>
            <w:tcW w:w="992" w:type="dxa"/>
            <w:vMerge w:val="continue"/>
          </w:tcPr>
          <w:p w14:paraId="7143F74C">
            <w:pPr>
              <w:spacing w:line="400" w:lineRule="exact"/>
              <w:jc w:val="center"/>
              <w:rPr>
                <w:szCs w:val="24"/>
              </w:rPr>
            </w:pPr>
          </w:p>
        </w:tc>
        <w:tc>
          <w:tcPr>
            <w:tcW w:w="992" w:type="dxa"/>
            <w:vMerge w:val="restart"/>
          </w:tcPr>
          <w:p w14:paraId="3548EBA2">
            <w:pPr>
              <w:spacing w:line="400" w:lineRule="exact"/>
              <w:jc w:val="center"/>
              <w:rPr>
                <w:szCs w:val="24"/>
              </w:rPr>
            </w:pPr>
          </w:p>
        </w:tc>
        <w:tc>
          <w:tcPr>
            <w:tcW w:w="834" w:type="dxa"/>
          </w:tcPr>
          <w:p w14:paraId="3E5F230A">
            <w:pPr>
              <w:spacing w:line="400" w:lineRule="exact"/>
              <w:jc w:val="center"/>
              <w:rPr>
                <w:rFonts w:hint="default" w:eastAsia="宋体"/>
                <w:szCs w:val="24"/>
                <w:lang w:val="en-US" w:eastAsia="zh-CN"/>
              </w:rPr>
            </w:pPr>
            <w:r>
              <w:rPr>
                <w:rFonts w:hint="eastAsia"/>
                <w:szCs w:val="24"/>
                <w:lang w:val="en-US" w:eastAsia="zh-CN"/>
              </w:rPr>
              <w:t>2-</w:t>
            </w:r>
          </w:p>
        </w:tc>
        <w:tc>
          <w:tcPr>
            <w:tcW w:w="827" w:type="dxa"/>
          </w:tcPr>
          <w:p w14:paraId="0CD20AAB">
            <w:pPr>
              <w:spacing w:line="400" w:lineRule="exact"/>
              <w:jc w:val="center"/>
              <w:rPr>
                <w:rFonts w:hint="eastAsia"/>
                <w:szCs w:val="24"/>
                <w:lang w:val="en-US" w:eastAsia="zh-CN"/>
              </w:rPr>
            </w:pPr>
          </w:p>
        </w:tc>
        <w:tc>
          <w:tcPr>
            <w:tcW w:w="3567" w:type="dxa"/>
          </w:tcPr>
          <w:p w14:paraId="16E9F6B8">
            <w:pPr>
              <w:spacing w:line="400" w:lineRule="exact"/>
              <w:jc w:val="center"/>
              <w:rPr>
                <w:rFonts w:hint="eastAsia" w:eastAsia="宋体"/>
                <w:szCs w:val="24"/>
                <w:lang w:val="en-US" w:eastAsia="zh-CN"/>
              </w:rPr>
            </w:pPr>
            <w:r>
              <w:rPr>
                <w:rFonts w:hint="eastAsia"/>
                <w:szCs w:val="24"/>
                <w:lang w:val="en-US" w:eastAsia="zh-CN"/>
              </w:rPr>
              <w:t>Integrated probe</w:t>
            </w:r>
          </w:p>
        </w:tc>
      </w:tr>
      <w:tr w14:paraId="17B4A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850" w:type="dxa"/>
            <w:vMerge w:val="continue"/>
          </w:tcPr>
          <w:p w14:paraId="244DC076">
            <w:pPr>
              <w:spacing w:line="400" w:lineRule="exact"/>
              <w:jc w:val="center"/>
              <w:rPr>
                <w:szCs w:val="24"/>
              </w:rPr>
            </w:pPr>
          </w:p>
        </w:tc>
        <w:tc>
          <w:tcPr>
            <w:tcW w:w="992" w:type="dxa"/>
            <w:vMerge w:val="continue"/>
          </w:tcPr>
          <w:p w14:paraId="5A0D966B">
            <w:pPr>
              <w:spacing w:line="400" w:lineRule="exact"/>
              <w:jc w:val="center"/>
              <w:rPr>
                <w:szCs w:val="24"/>
              </w:rPr>
            </w:pPr>
          </w:p>
        </w:tc>
        <w:tc>
          <w:tcPr>
            <w:tcW w:w="992" w:type="dxa"/>
            <w:vMerge w:val="continue"/>
          </w:tcPr>
          <w:p w14:paraId="1DB4A9B5">
            <w:pPr>
              <w:spacing w:line="400" w:lineRule="exact"/>
              <w:jc w:val="center"/>
              <w:rPr>
                <w:szCs w:val="24"/>
              </w:rPr>
            </w:pPr>
          </w:p>
        </w:tc>
        <w:tc>
          <w:tcPr>
            <w:tcW w:w="834" w:type="dxa"/>
          </w:tcPr>
          <w:p w14:paraId="4B4AB1A5">
            <w:pPr>
              <w:spacing w:line="400" w:lineRule="exact"/>
              <w:jc w:val="center"/>
              <w:rPr>
                <w:rFonts w:hint="eastAsia"/>
                <w:szCs w:val="24"/>
                <w:lang w:val="en-US" w:eastAsia="zh-CN"/>
              </w:rPr>
            </w:pPr>
          </w:p>
        </w:tc>
        <w:tc>
          <w:tcPr>
            <w:tcW w:w="827" w:type="dxa"/>
          </w:tcPr>
          <w:p w14:paraId="1A0B0456">
            <w:pPr>
              <w:spacing w:line="400" w:lineRule="exact"/>
              <w:jc w:val="center"/>
              <w:rPr>
                <w:rFonts w:hint="default"/>
                <w:szCs w:val="24"/>
                <w:lang w:val="en-US" w:eastAsia="zh-CN"/>
              </w:rPr>
            </w:pPr>
            <w:r>
              <w:rPr>
                <w:rFonts w:hint="eastAsia"/>
                <w:szCs w:val="24"/>
                <w:lang w:val="en-US" w:eastAsia="zh-CN"/>
              </w:rPr>
              <w:t>20</w:t>
            </w:r>
          </w:p>
        </w:tc>
        <w:tc>
          <w:tcPr>
            <w:tcW w:w="3567" w:type="dxa"/>
          </w:tcPr>
          <w:p w14:paraId="58A83576">
            <w:pPr>
              <w:spacing w:line="400" w:lineRule="exact"/>
              <w:jc w:val="center"/>
              <w:rPr>
                <w:rFonts w:hint="eastAsia"/>
                <w:szCs w:val="24"/>
                <w:lang w:val="en-US" w:eastAsia="zh-CN"/>
              </w:rPr>
            </w:pPr>
            <w:r>
              <w:rPr>
                <w:rFonts w:hint="eastAsia"/>
              </w:rPr>
              <w:t>0~20.00 mg/L (0~200% saturation, 25 ℃)</w:t>
            </w:r>
          </w:p>
        </w:tc>
      </w:tr>
    </w:tbl>
    <w:p w14:paraId="2FAD0BA7"/>
    <w:p w14:paraId="4590AF8A"/>
    <w:p w14:paraId="1439C88E">
      <w:pPr>
        <w:pStyle w:val="3"/>
        <w:rPr>
          <w:rFonts w:hint="default" w:ascii="Times New Roman" w:hAnsi="Times New Roman" w:cs="Times New Roman"/>
        </w:rPr>
      </w:pPr>
      <w:bookmarkStart w:id="13" w:name="_Toc5486"/>
      <w:r>
        <w:rPr>
          <w:rFonts w:hint="default" w:ascii="Times New Roman" w:hAnsi="Times New Roman" w:cs="Times New Roman"/>
        </w:rPr>
        <w:t>1.4</w:t>
      </w:r>
      <w:r>
        <w:rPr>
          <w:rFonts w:hint="default" w:ascii="Times New Roman" w:hAnsi="Times New Roman" w:cs="Times New Roman"/>
          <w:lang w:eastAsia="zh-CN"/>
        </w:rPr>
        <w:t xml:space="preserve"> </w:t>
      </w:r>
      <w:bookmarkEnd w:id="13"/>
      <w:r>
        <w:rPr>
          <w:rFonts w:hint="default" w:ascii="Times New Roman" w:hAnsi="Times New Roman" w:cs="Times New Roman"/>
        </w:rPr>
        <w:t>product</w:t>
      </w:r>
      <w:r>
        <w:rPr>
          <w:rFonts w:hint="default" w:ascii="Times New Roman" w:hAnsi="Times New Roman" w:cs="Times New Roman"/>
          <w:lang w:val="en-US" w:eastAsia="zh-CN"/>
        </w:rPr>
        <w:t xml:space="preserve"> </w:t>
      </w:r>
      <w:r>
        <w:rPr>
          <w:rFonts w:hint="default" w:ascii="Times New Roman" w:hAnsi="Times New Roman" w:cs="Times New Roman"/>
        </w:rPr>
        <w:t>detailed list</w:t>
      </w:r>
    </w:p>
    <w:p w14:paraId="16541BCA">
      <w:pPr>
        <w:rPr>
          <w:rFonts w:hint="default" w:ascii="Times New Roman" w:hAnsi="Times New Roman" w:cs="Times New Roman"/>
        </w:rPr>
      </w:pPr>
      <w:r>
        <w:rPr>
          <w:rFonts w:hint="eastAsia" w:ascii="宋体" w:hAnsi="宋体" w:cs="宋体"/>
        </w:rPr>
        <w:t>◆</w:t>
      </w:r>
      <w:r>
        <w:rPr>
          <w:rFonts w:hint="default" w:ascii="Times New Roman" w:hAnsi="Times New Roman" w:cs="Times New Roman"/>
        </w:rPr>
        <w:t>1 fluorescence dissolved oxygen transmitter</w:t>
      </w:r>
    </w:p>
    <w:p w14:paraId="52E4B623">
      <w:pPr>
        <w:rPr>
          <w:rFonts w:hint="default" w:ascii="Times New Roman" w:hAnsi="Times New Roman" w:cs="Times New Roman"/>
        </w:rPr>
      </w:pPr>
      <w:r>
        <w:rPr>
          <w:rFonts w:hint="default" w:ascii="Times New Roman" w:hAnsi="Times New Roman" w:cs="Times New Roman"/>
        </w:rPr>
        <w:t>◆5m cable</w:t>
      </w:r>
    </w:p>
    <w:p w14:paraId="50662806">
      <w:pPr>
        <w:rPr>
          <w:rFonts w:hint="default" w:ascii="Times New Roman" w:hAnsi="Times New Roman" w:cs="Times New Roman"/>
        </w:rPr>
      </w:pPr>
      <w:r>
        <w:rPr>
          <w:rFonts w:hint="default" w:ascii="Times New Roman" w:hAnsi="Times New Roman" w:cs="Times New Roman"/>
        </w:rPr>
        <w:t>◆Certificate of conformity, warranty card, etc</w:t>
      </w:r>
    </w:p>
    <w:p w14:paraId="6A4925D3">
      <w:pPr>
        <w:pStyle w:val="3"/>
        <w:rPr>
          <w:lang w:val="en-US" w:eastAsia="zh-CN"/>
        </w:rPr>
      </w:pPr>
      <w:bookmarkStart w:id="14" w:name="_Toc75353781"/>
      <w:bookmarkStart w:id="15" w:name="_Toc25859"/>
      <w:bookmarkStart w:id="16" w:name="_Toc75348446"/>
      <w:r>
        <w:rPr>
          <w:rFonts w:hint="eastAsia"/>
          <w:lang w:val="en-US" w:eastAsia="zh-CN"/>
        </w:rPr>
        <w:t>1.5</w:t>
      </w:r>
      <w:r>
        <w:rPr>
          <w:rFonts w:hint="default" w:ascii="Times New Roman" w:hAnsi="Times New Roman" w:cs="Times New Roman"/>
          <w:lang w:val="en-US" w:eastAsia="zh-CN"/>
        </w:rPr>
        <w:t xml:space="preserve"> </w:t>
      </w:r>
      <w:bookmarkEnd w:id="14"/>
      <w:bookmarkEnd w:id="15"/>
      <w:r>
        <w:rPr>
          <w:rFonts w:hint="default" w:ascii="Times New Roman" w:hAnsi="Times New Roman" w:cs="Times New Roman"/>
          <w:lang w:val="en-US" w:eastAsia="zh-CN"/>
        </w:rPr>
        <w:t>Equipment size</w:t>
      </w:r>
    </w:p>
    <w:p w14:paraId="22C6E92E">
      <w:pPr>
        <w:jc w:val="center"/>
      </w:pPr>
      <w:r>
        <w:drawing>
          <wp:inline distT="0" distB="0" distL="114300" distR="114300">
            <wp:extent cx="2348230" cy="4280535"/>
            <wp:effectExtent l="0" t="0" r="13970" b="571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7"/>
                    <a:stretch>
                      <a:fillRect/>
                    </a:stretch>
                  </pic:blipFill>
                  <pic:spPr>
                    <a:xfrm>
                      <a:off x="0" y="0"/>
                      <a:ext cx="2348230" cy="4280535"/>
                    </a:xfrm>
                    <a:prstGeom prst="rect">
                      <a:avLst/>
                    </a:prstGeom>
                    <a:noFill/>
                    <a:ln>
                      <a:noFill/>
                    </a:ln>
                  </pic:spPr>
                </pic:pic>
              </a:graphicData>
            </a:graphic>
          </wp:inline>
        </w:drawing>
      </w:r>
    </w:p>
    <w:p w14:paraId="395859D1">
      <w:pPr>
        <w:pStyle w:val="3"/>
        <w:rPr>
          <w:rFonts w:hint="eastAsia"/>
          <w:lang w:val="en-US" w:eastAsia="zh-CN"/>
        </w:rPr>
      </w:pPr>
      <w:bookmarkStart w:id="17" w:name="_Toc6228"/>
    </w:p>
    <w:p w14:paraId="7A7F10C5">
      <w:pPr>
        <w:pStyle w:val="3"/>
        <w:rPr>
          <w:rFonts w:hint="default" w:ascii="Times New Roman" w:hAnsi="Times New Roman" w:cs="Times New Roman"/>
          <w:lang w:val="en-US" w:eastAsia="zh-CN"/>
        </w:rPr>
      </w:pPr>
      <w:r>
        <w:rPr>
          <w:rFonts w:hint="default" w:ascii="Times New Roman" w:hAnsi="Times New Roman" w:cs="Times New Roman"/>
          <w:lang w:val="en-US" w:eastAsia="zh-CN"/>
        </w:rPr>
        <w:t xml:space="preserve">1.6 </w:t>
      </w:r>
      <w:bookmarkEnd w:id="17"/>
      <w:r>
        <w:rPr>
          <w:rFonts w:hint="default" w:ascii="Times New Roman" w:hAnsi="Times New Roman" w:cs="Times New Roman"/>
          <w:lang w:val="en-US" w:eastAsia="zh-CN"/>
        </w:rPr>
        <w:t>equipment installation</w:t>
      </w:r>
    </w:p>
    <w:bookmarkEnd w:id="16"/>
    <w:p w14:paraId="435AACA6">
      <w:pPr>
        <w:jc w:val="left"/>
        <w:rPr>
          <w:rFonts w:hint="eastAsia"/>
          <w:lang w:val="zh-CN"/>
        </w:rPr>
      </w:pPr>
      <w:r>
        <w:rPr>
          <w:rFonts w:hint="eastAsia"/>
          <w:lang w:val="zh-CN"/>
        </w:rPr>
        <w:t>The sensor shall be immersed below the liquid level for fixed installation. During installation and use, avoid collision or scratch on the surface of the fluorescent film head. The fluorescent film head part shall be prevented from being attached by the sediment at the bottom of the water. The rubber protective sleeve shall be removed during use.</w:t>
      </w:r>
    </w:p>
    <w:p w14:paraId="26ACB486">
      <w:pPr>
        <w:jc w:val="left"/>
        <w:rPr>
          <w:rFonts w:hint="eastAsia"/>
          <w:lang w:val="zh-CN"/>
        </w:rPr>
      </w:pPr>
    </w:p>
    <w:p w14:paraId="3723925A">
      <w:pPr>
        <w:jc w:val="left"/>
        <w:rPr>
          <w:rFonts w:hint="eastAsia"/>
          <w:lang w:val="zh-CN"/>
        </w:rPr>
      </w:pPr>
      <w:r>
        <w:rPr>
          <w:rFonts w:hint="eastAsia"/>
          <w:lang w:val="zh-CN"/>
        </w:rPr>
        <w:t>Submerged installation:</w:t>
      </w:r>
    </w:p>
    <w:p w14:paraId="3C25363D">
      <w:pPr>
        <w:jc w:val="left"/>
        <w:rPr>
          <w:rFonts w:hint="eastAsia"/>
          <w:lang w:val="zh-CN"/>
        </w:rPr>
      </w:pPr>
    </w:p>
    <w:p w14:paraId="21DD9E15">
      <w:pPr>
        <w:jc w:val="left"/>
        <w:rPr>
          <w:rFonts w:hint="eastAsia"/>
          <w:lang w:val="zh-CN"/>
        </w:rPr>
      </w:pPr>
      <w:r>
        <w:rPr>
          <w:rFonts w:hint="eastAsia"/>
          <w:lang w:val="zh-CN"/>
        </w:rPr>
        <w:t>With NPT3/4 thread, it can be used with our waterproof pipe. Thread the cable out of the pipe and screw the equipment into the waterproof pipe thread.</w:t>
      </w:r>
    </w:p>
    <w:p w14:paraId="22EFABDF">
      <w:pPr>
        <w:jc w:val="center"/>
      </w:pPr>
      <w:r>
        <w:drawing>
          <wp:inline distT="0" distB="0" distL="0" distR="0">
            <wp:extent cx="1055370" cy="1571625"/>
            <wp:effectExtent l="0" t="0" r="11430" b="952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8"/>
                    <a:stretch>
                      <a:fillRect/>
                    </a:stretch>
                  </pic:blipFill>
                  <pic:spPr>
                    <a:xfrm>
                      <a:off x="0" y="0"/>
                      <a:ext cx="1055370" cy="1571625"/>
                    </a:xfrm>
                    <a:prstGeom prst="rect">
                      <a:avLst/>
                    </a:prstGeom>
                  </pic:spPr>
                </pic:pic>
              </a:graphicData>
            </a:graphic>
          </wp:inline>
        </w:drawing>
      </w:r>
    </w:p>
    <w:p w14:paraId="576CE8D4">
      <w:pPr>
        <w:pStyle w:val="2"/>
      </w:pPr>
      <w:bookmarkStart w:id="18" w:name="_Toc8545"/>
      <w:bookmarkStart w:id="19" w:name="_Toc15649"/>
      <w:r>
        <w:rPr>
          <w:rFonts w:hint="eastAsia"/>
        </w:rPr>
        <w:t xml:space="preserve">2. </w:t>
      </w:r>
      <w:bookmarkEnd w:id="18"/>
      <w:r>
        <w:rPr>
          <w:rFonts w:hint="eastAsia"/>
        </w:rPr>
        <w:t>Equipment instructions</w:t>
      </w:r>
    </w:p>
    <w:p w14:paraId="2E617543">
      <w:pPr>
        <w:pStyle w:val="3"/>
      </w:pPr>
      <w:bookmarkStart w:id="20" w:name="_Toc16816"/>
      <w:r>
        <w:rPr>
          <w:rFonts w:hint="eastAsia"/>
        </w:rPr>
        <w:t>2.1</w:t>
      </w:r>
      <w:r>
        <w:rPr>
          <w:rFonts w:hint="default" w:ascii="Times New Roman" w:hAnsi="Times New Roman" w:cs="Times New Roman"/>
        </w:rPr>
        <w:t xml:space="preserve"> </w:t>
      </w:r>
      <w:bookmarkEnd w:id="19"/>
      <w:bookmarkEnd w:id="20"/>
      <w:r>
        <w:rPr>
          <w:rFonts w:hint="default" w:ascii="Times New Roman" w:hAnsi="Times New Roman" w:cs="Times New Roman"/>
        </w:rPr>
        <w:t>Wiring instructions</w:t>
      </w:r>
    </w:p>
    <w:p w14:paraId="0ED4100D"/>
    <w:tbl>
      <w:tblPr>
        <w:tblStyle w:val="12"/>
        <w:tblW w:w="0" w:type="auto"/>
        <w:tblInd w:w="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66"/>
        <w:gridCol w:w="1729"/>
        <w:gridCol w:w="5475"/>
      </w:tblGrid>
      <w:tr w14:paraId="6C550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6" w:type="dxa"/>
          </w:tcPr>
          <w:p w14:paraId="0E2B1FE5">
            <w:pPr>
              <w:spacing w:line="400" w:lineRule="exact"/>
              <w:jc w:val="center"/>
            </w:pPr>
          </w:p>
        </w:tc>
        <w:tc>
          <w:tcPr>
            <w:tcW w:w="1729" w:type="dxa"/>
          </w:tcPr>
          <w:p w14:paraId="7A0EC3F0">
            <w:pPr>
              <w:spacing w:line="400" w:lineRule="exact"/>
              <w:jc w:val="center"/>
            </w:pPr>
            <w:r>
              <w:rPr>
                <w:rFonts w:hint="eastAsia"/>
              </w:rPr>
              <w:t>explain</w:t>
            </w:r>
          </w:p>
        </w:tc>
        <w:tc>
          <w:tcPr>
            <w:tcW w:w="5475" w:type="dxa"/>
          </w:tcPr>
          <w:p w14:paraId="27B4430D">
            <w:pPr>
              <w:spacing w:line="400" w:lineRule="exact"/>
              <w:jc w:val="center"/>
            </w:pPr>
            <w:r>
              <w:rPr>
                <w:rFonts w:hint="eastAsia"/>
              </w:rPr>
              <w:t>explain</w:t>
            </w:r>
          </w:p>
        </w:tc>
      </w:tr>
      <w:tr w14:paraId="44D3A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 w:hRule="atLeast"/>
        </w:trPr>
        <w:tc>
          <w:tcPr>
            <w:tcW w:w="1166" w:type="dxa"/>
            <w:vMerge w:val="restart"/>
          </w:tcPr>
          <w:p w14:paraId="605C43A5">
            <w:pPr>
              <w:spacing w:line="400" w:lineRule="exact"/>
              <w:jc w:val="center"/>
            </w:pPr>
            <w:r>
              <w:rPr>
                <w:rFonts w:hint="eastAsia"/>
              </w:rPr>
              <w:t>Power Supply</w:t>
            </w:r>
          </w:p>
        </w:tc>
        <w:tc>
          <w:tcPr>
            <w:tcW w:w="1729" w:type="dxa"/>
          </w:tcPr>
          <w:p w14:paraId="10D37B56">
            <w:pPr>
              <w:spacing w:line="400" w:lineRule="exact"/>
              <w:jc w:val="center"/>
            </w:pPr>
            <w:r>
              <w:rPr>
                <w:rFonts w:hint="eastAsia"/>
              </w:rPr>
              <w:t>brown</w:t>
            </w:r>
          </w:p>
        </w:tc>
        <w:tc>
          <w:tcPr>
            <w:tcW w:w="5475" w:type="dxa"/>
          </w:tcPr>
          <w:p w14:paraId="05895F47">
            <w:pPr>
              <w:spacing w:line="400" w:lineRule="exact"/>
              <w:jc w:val="center"/>
            </w:pPr>
            <w:r>
              <w:rPr>
                <w:rFonts w:hint="eastAsia"/>
                <w:lang w:val="en-US" w:eastAsia="zh-CN"/>
              </w:rPr>
              <w:t>V+</w:t>
            </w:r>
            <w:r>
              <w:rPr>
                <w:rFonts w:hint="eastAsia"/>
              </w:rPr>
              <w:t>（10~30V DC）</w:t>
            </w:r>
          </w:p>
        </w:tc>
      </w:tr>
      <w:tr w14:paraId="3A52F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1" w:hRule="atLeast"/>
        </w:trPr>
        <w:tc>
          <w:tcPr>
            <w:tcW w:w="1166" w:type="dxa"/>
            <w:vMerge w:val="continue"/>
          </w:tcPr>
          <w:p w14:paraId="0042E038">
            <w:pPr>
              <w:spacing w:line="400" w:lineRule="exact"/>
              <w:jc w:val="center"/>
            </w:pPr>
          </w:p>
        </w:tc>
        <w:tc>
          <w:tcPr>
            <w:tcW w:w="1729" w:type="dxa"/>
          </w:tcPr>
          <w:p w14:paraId="157957E7">
            <w:pPr>
              <w:spacing w:line="400" w:lineRule="exact"/>
              <w:jc w:val="center"/>
            </w:pPr>
            <w:r>
              <w:rPr>
                <w:rFonts w:hint="eastAsia"/>
              </w:rPr>
              <w:t>black</w:t>
            </w:r>
          </w:p>
        </w:tc>
        <w:tc>
          <w:tcPr>
            <w:tcW w:w="5475" w:type="dxa"/>
          </w:tcPr>
          <w:p w14:paraId="4EE56E12">
            <w:pPr>
              <w:spacing w:line="400" w:lineRule="exact"/>
              <w:jc w:val="center"/>
              <w:rPr>
                <w:rFonts w:hint="default" w:eastAsia="宋体"/>
                <w:lang w:val="en-US" w:eastAsia="zh-CN"/>
              </w:rPr>
            </w:pPr>
            <w:r>
              <w:rPr>
                <w:rFonts w:hint="eastAsia"/>
                <w:lang w:val="en-US" w:eastAsia="zh-CN"/>
              </w:rPr>
              <w:t>V-</w:t>
            </w:r>
          </w:p>
        </w:tc>
      </w:tr>
      <w:tr w14:paraId="55684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6" w:type="dxa"/>
            <w:vMerge w:val="restart"/>
          </w:tcPr>
          <w:p w14:paraId="5EE3907B">
            <w:pPr>
              <w:spacing w:line="400" w:lineRule="exact"/>
              <w:jc w:val="center"/>
            </w:pPr>
            <w:r>
              <w:rPr>
                <w:rFonts w:hint="eastAsia"/>
              </w:rPr>
              <w:t>communication</w:t>
            </w:r>
          </w:p>
        </w:tc>
        <w:tc>
          <w:tcPr>
            <w:tcW w:w="1729" w:type="dxa"/>
          </w:tcPr>
          <w:p w14:paraId="73808F78">
            <w:pPr>
              <w:spacing w:line="400" w:lineRule="exact"/>
              <w:jc w:val="center"/>
            </w:pPr>
            <w:r>
              <w:rPr>
                <w:rFonts w:hint="eastAsia"/>
              </w:rPr>
              <w:t>green</w:t>
            </w:r>
          </w:p>
        </w:tc>
        <w:tc>
          <w:tcPr>
            <w:tcW w:w="5475" w:type="dxa"/>
          </w:tcPr>
          <w:p w14:paraId="4ACA0F55">
            <w:pPr>
              <w:spacing w:line="400" w:lineRule="exact"/>
              <w:jc w:val="center"/>
            </w:pPr>
            <w:r>
              <w:rPr>
                <w:rFonts w:hint="eastAsia"/>
              </w:rPr>
              <w:t>485-A</w:t>
            </w:r>
          </w:p>
        </w:tc>
      </w:tr>
      <w:tr w14:paraId="36D36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6" w:type="dxa"/>
            <w:vMerge w:val="continue"/>
          </w:tcPr>
          <w:p w14:paraId="30278296">
            <w:pPr>
              <w:spacing w:line="400" w:lineRule="exact"/>
              <w:jc w:val="center"/>
            </w:pPr>
          </w:p>
        </w:tc>
        <w:tc>
          <w:tcPr>
            <w:tcW w:w="1729" w:type="dxa"/>
          </w:tcPr>
          <w:p w14:paraId="2F965791">
            <w:pPr>
              <w:spacing w:line="400" w:lineRule="exact"/>
              <w:jc w:val="center"/>
            </w:pPr>
            <w:r>
              <w:rPr>
                <w:rFonts w:hint="eastAsia"/>
              </w:rPr>
              <w:t>blue</w:t>
            </w:r>
          </w:p>
        </w:tc>
        <w:tc>
          <w:tcPr>
            <w:tcW w:w="5475" w:type="dxa"/>
          </w:tcPr>
          <w:p w14:paraId="7E3CAB76">
            <w:pPr>
              <w:spacing w:line="400" w:lineRule="exact"/>
              <w:jc w:val="center"/>
            </w:pPr>
            <w:r>
              <w:rPr>
                <w:rFonts w:hint="eastAsia"/>
              </w:rPr>
              <w:t>485-B</w:t>
            </w:r>
          </w:p>
        </w:tc>
      </w:tr>
    </w:tbl>
    <w:p w14:paraId="5313704A">
      <w:pPr>
        <w:pStyle w:val="3"/>
        <w:rPr>
          <w:rFonts w:hint="default" w:ascii="Times New Roman" w:hAnsi="Times New Roman" w:cs="Times New Roman"/>
        </w:rPr>
      </w:pPr>
      <w:bookmarkStart w:id="21" w:name="_Toc276"/>
      <w:r>
        <w:rPr>
          <w:rFonts w:hint="default" w:ascii="Times New Roman" w:hAnsi="Times New Roman" w:cs="Times New Roman"/>
        </w:rPr>
        <w:t>2.2</w:t>
      </w:r>
      <w:r>
        <w:rPr>
          <w:rFonts w:hint="default" w:ascii="Times New Roman" w:hAnsi="Times New Roman" w:cs="Times New Roman"/>
          <w:lang w:eastAsia="zh-CN"/>
        </w:rPr>
        <w:t xml:space="preserve"> </w:t>
      </w:r>
      <w:bookmarkEnd w:id="21"/>
      <w:r>
        <w:rPr>
          <w:rFonts w:hint="default" w:ascii="Times New Roman" w:hAnsi="Times New Roman" w:cs="Times New Roman"/>
        </w:rPr>
        <w:t>Parameter configuration description</w:t>
      </w:r>
    </w:p>
    <w:p w14:paraId="4EFC312B">
      <w:pPr>
        <w:tabs>
          <w:tab w:val="decimal" w:pos="2880"/>
        </w:tabs>
        <w:ind w:right="-153" w:rightChars="-73"/>
        <w:rPr>
          <w:szCs w:val="24"/>
        </w:rPr>
      </w:pPr>
      <w:r>
        <w:rPr>
          <w:rFonts w:hint="eastAsia"/>
          <w:szCs w:val="24"/>
        </w:rPr>
        <w:tab/>
      </w:r>
      <w:r>
        <w:rPr>
          <w:rFonts w:hint="eastAsia"/>
          <w:szCs w:val="24"/>
        </w:rPr>
        <w:t xml:space="preserve">   Open the data package and select "Debugging software" - "485 parameter configuration software",find</w:t>
      </w:r>
      <w:r>
        <w:drawing>
          <wp:inline distT="0" distB="0" distL="0" distR="0">
            <wp:extent cx="1250950" cy="448310"/>
            <wp:effectExtent l="0" t="0" r="6350" b="889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9">
                      <a:extLst>
                        <a:ext uri="{28A0092B-C50C-407E-A947-70E740481C1C}">
                          <a14:useLocalDpi xmlns:a14="http://schemas.microsoft.com/office/drawing/2010/main" val="0"/>
                        </a:ext>
                      </a:extLst>
                    </a:blip>
                    <a:srcRect r="20744"/>
                    <a:stretch>
                      <a:fillRect/>
                    </a:stretch>
                  </pic:blipFill>
                  <pic:spPr>
                    <a:xfrm>
                      <a:off x="0" y="0"/>
                      <a:ext cx="1250950" cy="448310"/>
                    </a:xfrm>
                    <a:prstGeom prst="rect">
                      <a:avLst/>
                    </a:prstGeom>
                    <a:noFill/>
                    <a:ln>
                      <a:noFill/>
                    </a:ln>
                  </pic:spPr>
                </pic:pic>
              </a:graphicData>
            </a:graphic>
          </wp:inline>
        </w:drawing>
      </w:r>
      <w:r>
        <w:rPr>
          <w:rFonts w:hint="eastAsia"/>
          <w:szCs w:val="24"/>
        </w:rPr>
        <w:t>Open it。</w:t>
      </w:r>
    </w:p>
    <w:p w14:paraId="1B9F9E1B">
      <w:pPr>
        <w:numPr>
          <w:ilvl w:val="0"/>
          <w:numId w:val="1"/>
        </w:numPr>
        <w:tabs>
          <w:tab w:val="decimal" w:pos="2880"/>
        </w:tabs>
        <w:ind w:left="466" w:leftChars="222" w:right="-153" w:rightChars="-73"/>
        <w:jc w:val="left"/>
        <w:rPr>
          <w:rStyle w:val="22"/>
          <w:rFonts w:hint="eastAsia"/>
          <w:spacing w:val="7"/>
          <w:szCs w:val="32"/>
        </w:rPr>
      </w:pPr>
      <w:r>
        <w:rPr>
          <w:rStyle w:val="22"/>
          <w:rFonts w:hint="eastAsia"/>
          <w:spacing w:val="7"/>
          <w:szCs w:val="32"/>
        </w:rPr>
        <w:t>Select the correct COM port (see the COM port in "My Computer - Properties - Device Manager - Port"). The following figure lists the driver names of several different 485 converters.</w:t>
      </w:r>
    </w:p>
    <w:p w14:paraId="03BF628F">
      <w:pPr>
        <w:numPr>
          <w:ilvl w:val="0"/>
          <w:numId w:val="0"/>
        </w:numPr>
        <w:tabs>
          <w:tab w:val="decimal" w:pos="2880"/>
        </w:tabs>
        <w:ind w:right="-153" w:rightChars="-73"/>
        <w:jc w:val="both"/>
        <w:rPr>
          <w:rStyle w:val="22"/>
          <w:spacing w:val="7"/>
          <w:szCs w:val="32"/>
        </w:rPr>
      </w:pPr>
      <w:r>
        <w:rPr>
          <w:rFonts w:hint="eastAsia"/>
          <w:spacing w:val="7"/>
          <w:szCs w:val="32"/>
          <w:lang w:val="en-US" w:eastAsia="zh-CN"/>
        </w:rPr>
        <w:t xml:space="preserve">                </w:t>
      </w:r>
      <w:r>
        <w:rPr>
          <w:rFonts w:hint="eastAsia"/>
          <w:spacing w:val="7"/>
          <w:szCs w:val="32"/>
        </w:rPr>
        <w:drawing>
          <wp:inline distT="0" distB="0" distL="0" distR="0">
            <wp:extent cx="2872740" cy="707390"/>
            <wp:effectExtent l="0" t="0" r="381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872740" cy="707390"/>
                    </a:xfrm>
                    <a:prstGeom prst="rect">
                      <a:avLst/>
                    </a:prstGeom>
                    <a:noFill/>
                    <a:ln>
                      <a:noFill/>
                    </a:ln>
                  </pic:spPr>
                </pic:pic>
              </a:graphicData>
            </a:graphic>
          </wp:inline>
        </w:drawing>
      </w:r>
    </w:p>
    <w:p w14:paraId="4328FC97">
      <w:pPr>
        <w:autoSpaceDE w:val="0"/>
        <w:autoSpaceDN w:val="0"/>
        <w:adjustRightInd w:val="0"/>
        <w:jc w:val="left"/>
        <w:rPr>
          <w:rStyle w:val="22"/>
          <w:rFonts w:hint="eastAsia"/>
          <w:spacing w:val="7"/>
          <w:szCs w:val="32"/>
        </w:rPr>
      </w:pPr>
      <w:r>
        <w:rPr>
          <w:rStyle w:val="22"/>
          <w:rFonts w:hint="eastAsia"/>
          <w:spacing w:val="7"/>
          <w:szCs w:val="32"/>
        </w:rPr>
        <w:t>2) Connect and power on only one device separately, click the test baud rate of the software, and the software will test the baud rate and address of the current device. The default baud rate is 4800bit/s, and the default address is 0x01.</w:t>
      </w:r>
    </w:p>
    <w:p w14:paraId="42243D93">
      <w:pPr>
        <w:autoSpaceDE w:val="0"/>
        <w:autoSpaceDN w:val="0"/>
        <w:adjustRightInd w:val="0"/>
        <w:jc w:val="left"/>
        <w:rPr>
          <w:rStyle w:val="22"/>
          <w:rFonts w:hint="eastAsia"/>
          <w:spacing w:val="7"/>
          <w:szCs w:val="32"/>
        </w:rPr>
      </w:pPr>
    </w:p>
    <w:p w14:paraId="676E3C67">
      <w:pPr>
        <w:autoSpaceDE w:val="0"/>
        <w:autoSpaceDN w:val="0"/>
        <w:adjustRightInd w:val="0"/>
        <w:jc w:val="left"/>
        <w:rPr>
          <w:rStyle w:val="22"/>
          <w:rFonts w:hint="eastAsia"/>
          <w:spacing w:val="7"/>
          <w:szCs w:val="32"/>
        </w:rPr>
      </w:pPr>
      <w:r>
        <w:rPr>
          <w:rStyle w:val="22"/>
          <w:rFonts w:hint="eastAsia"/>
          <w:spacing w:val="7"/>
          <w:szCs w:val="32"/>
        </w:rPr>
        <w:t>3) Modify the address and baud rate as required, and query the current function status of the device.</w:t>
      </w:r>
    </w:p>
    <w:p w14:paraId="54986AEB">
      <w:pPr>
        <w:autoSpaceDE w:val="0"/>
        <w:autoSpaceDN w:val="0"/>
        <w:adjustRightInd w:val="0"/>
        <w:jc w:val="left"/>
        <w:rPr>
          <w:rStyle w:val="22"/>
          <w:rFonts w:hint="eastAsia"/>
          <w:spacing w:val="7"/>
          <w:szCs w:val="32"/>
        </w:rPr>
      </w:pPr>
    </w:p>
    <w:p w14:paraId="6E8009C7">
      <w:pPr>
        <w:numPr>
          <w:ilvl w:val="0"/>
          <w:numId w:val="2"/>
        </w:numPr>
        <w:autoSpaceDE w:val="0"/>
        <w:autoSpaceDN w:val="0"/>
        <w:adjustRightInd w:val="0"/>
        <w:jc w:val="left"/>
        <w:rPr>
          <w:rStyle w:val="22"/>
          <w:rFonts w:hint="eastAsia"/>
          <w:spacing w:val="7"/>
          <w:szCs w:val="32"/>
        </w:rPr>
      </w:pPr>
      <w:r>
        <w:rPr>
          <w:rStyle w:val="22"/>
          <w:rFonts w:hint="eastAsia"/>
          <w:spacing w:val="7"/>
          <w:szCs w:val="32"/>
        </w:rPr>
        <w:t>If the test is not successful, please recheck the equipment wiring and 485 drive installation.</w:t>
      </w:r>
    </w:p>
    <w:p w14:paraId="4A8B3E5E">
      <w:pPr>
        <w:numPr>
          <w:ilvl w:val="0"/>
          <w:numId w:val="0"/>
        </w:numPr>
        <w:autoSpaceDE w:val="0"/>
        <w:autoSpaceDN w:val="0"/>
        <w:adjustRightInd w:val="0"/>
        <w:jc w:val="both"/>
      </w:pPr>
      <w:r>
        <w:rPr>
          <w:rFonts w:hint="eastAsia"/>
          <w:lang w:val="en-US" w:eastAsia="zh-CN"/>
        </w:rPr>
        <w:t xml:space="preserve">           </w:t>
      </w:r>
      <w:r>
        <w:drawing>
          <wp:inline distT="0" distB="0" distL="0" distR="0">
            <wp:extent cx="3597275" cy="2829560"/>
            <wp:effectExtent l="0" t="0" r="3175"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3597275" cy="2829560"/>
                    </a:xfrm>
                    <a:prstGeom prst="rect">
                      <a:avLst/>
                    </a:prstGeom>
                    <a:noFill/>
                    <a:ln>
                      <a:noFill/>
                    </a:ln>
                  </pic:spPr>
                </pic:pic>
              </a:graphicData>
            </a:graphic>
          </wp:inline>
        </w:drawing>
      </w:r>
    </w:p>
    <w:p w14:paraId="58EF15C4">
      <w:pPr>
        <w:pStyle w:val="3"/>
        <w:rPr>
          <w:rFonts w:hint="default" w:ascii="Times New Roman" w:hAnsi="Times New Roman" w:cs="Times New Roman"/>
          <w:lang w:eastAsia="zh-CN"/>
        </w:rPr>
      </w:pPr>
      <w:bookmarkStart w:id="22" w:name="_Toc10724"/>
      <w:r>
        <w:rPr>
          <w:rFonts w:hint="default" w:ascii="Times New Roman" w:hAnsi="Times New Roman" w:cs="Times New Roman"/>
        </w:rPr>
        <w:t>2.3</w:t>
      </w:r>
      <w:bookmarkEnd w:id="22"/>
      <w:r>
        <w:rPr>
          <w:rFonts w:hint="default" w:ascii="Times New Roman" w:hAnsi="Times New Roman" w:cs="Times New Roman"/>
          <w:lang w:eastAsia="zh-CN"/>
        </w:rPr>
        <w:t>Calibration instructions</w:t>
      </w:r>
    </w:p>
    <w:p w14:paraId="562F8C1F">
      <w:pPr>
        <w:pStyle w:val="4"/>
        <w:rPr>
          <w:rFonts w:hint="eastAsia"/>
          <w:lang w:eastAsia="zh-CN"/>
        </w:rPr>
      </w:pPr>
      <w:bookmarkStart w:id="23" w:name="_Toc25263"/>
      <w:r>
        <w:rPr>
          <w:rFonts w:hint="eastAsia"/>
        </w:rPr>
        <w:t>2.3.1</w:t>
      </w:r>
      <w:r>
        <w:rPr>
          <w:rFonts w:hint="eastAsia"/>
          <w:lang w:eastAsia="zh-CN"/>
        </w:rPr>
        <w:t xml:space="preserve"> </w:t>
      </w:r>
      <w:bookmarkEnd w:id="23"/>
      <w:r>
        <w:rPr>
          <w:rFonts w:hint="eastAsia"/>
          <w:lang w:eastAsia="zh-CN"/>
        </w:rPr>
        <w:t>Calibration preparation</w:t>
      </w:r>
    </w:p>
    <w:p w14:paraId="16F65858">
      <w:pPr>
        <w:pStyle w:val="4"/>
        <w:jc w:val="left"/>
        <w:rPr>
          <w:rFonts w:hint="eastAsia"/>
          <w:b w:val="0"/>
          <w:bCs/>
          <w:sz w:val="21"/>
          <w:szCs w:val="21"/>
        </w:rPr>
      </w:pPr>
      <w:bookmarkStart w:id="24" w:name="_Toc9740"/>
      <w:r>
        <w:rPr>
          <w:rFonts w:hint="eastAsia"/>
          <w:b w:val="0"/>
          <w:bCs/>
          <w:sz w:val="21"/>
          <w:szCs w:val="21"/>
        </w:rPr>
        <w:t>Preparation of zero oxygen standard solution: in a place without wind and direct sunlight, take enough pure water (distilled water, deionized water) that has not passed through the stainless steel part of the equipment, add 5g anhydrous sodium sulfite per 95g of water, fully stir and dissolve to obtain 5% sodium sulfite solution, and leave it for 1 hour to ensure that the oxygen in the solution is completely consumed. If conditions permit, trace cobalt chloride can be added as catalyst.</w:t>
      </w:r>
    </w:p>
    <w:p w14:paraId="210B7BE4">
      <w:pPr>
        <w:pStyle w:val="4"/>
        <w:jc w:val="left"/>
        <w:rPr>
          <w:rFonts w:hint="eastAsia"/>
          <w:b w:val="0"/>
          <w:bCs/>
          <w:sz w:val="21"/>
          <w:szCs w:val="21"/>
        </w:rPr>
      </w:pPr>
    </w:p>
    <w:p w14:paraId="3168847B">
      <w:pPr>
        <w:pStyle w:val="4"/>
        <w:jc w:val="left"/>
        <w:rPr>
          <w:rFonts w:hint="eastAsia"/>
          <w:b w:val="0"/>
          <w:bCs/>
          <w:sz w:val="21"/>
          <w:szCs w:val="21"/>
        </w:rPr>
      </w:pPr>
      <w:r>
        <w:rPr>
          <w:rFonts w:hint="eastAsia"/>
          <w:b w:val="0"/>
          <w:bCs/>
          <w:sz w:val="21"/>
          <w:szCs w:val="21"/>
        </w:rPr>
        <w:t>Preparation for 100% oxygen environment: take enough pure water (distilled water, deionized water) that has not passed through the stainless steel part of the equipment in a place without wind and direct sunlight, use an air pump, continuously aerate the water with air for 1 hour, and then let it stand for 30 minutes to obtain air saturated water; Or in a place without wind or direct sunlight, use an airtight container, take a small amount of water, shake violently for 30s, get water saturated air, and keep the fluorescent film of the equipment about 1cm away from the water surface during calibration to ensure that the fluorescent film is wet but free of water droplets.</w:t>
      </w:r>
    </w:p>
    <w:p w14:paraId="6A6BC13D">
      <w:pPr>
        <w:pStyle w:val="4"/>
        <w:rPr>
          <w:rFonts w:hint="eastAsia"/>
        </w:rPr>
      </w:pPr>
    </w:p>
    <w:p w14:paraId="6CE8922B">
      <w:pPr>
        <w:pStyle w:val="4"/>
        <w:rPr>
          <w:lang w:eastAsia="zh-CN"/>
        </w:rPr>
      </w:pPr>
      <w:r>
        <w:rPr>
          <w:rFonts w:hint="eastAsia"/>
        </w:rPr>
        <w:t>2.3.</w:t>
      </w:r>
      <w:r>
        <w:rPr>
          <w:rFonts w:hint="eastAsia"/>
          <w:lang w:eastAsia="zh-CN"/>
        </w:rPr>
        <w:t xml:space="preserve">2 </w:t>
      </w:r>
      <w:bookmarkEnd w:id="24"/>
      <w:r>
        <w:rPr>
          <w:rFonts w:hint="eastAsia"/>
          <w:lang w:eastAsia="zh-CN"/>
        </w:rPr>
        <w:t>calibration</w:t>
      </w:r>
    </w:p>
    <w:p w14:paraId="383DDC42">
      <w:pPr>
        <w:autoSpaceDE w:val="0"/>
        <w:autoSpaceDN w:val="0"/>
        <w:adjustRightInd w:val="0"/>
        <w:ind w:firstLine="420" w:firstLineChars="200"/>
        <w:jc w:val="left"/>
        <w:rPr>
          <w:rFonts w:hint="eastAsia"/>
          <w:szCs w:val="24"/>
        </w:rPr>
      </w:pPr>
      <w:r>
        <w:rPr>
          <w:rFonts w:hint="eastAsia"/>
          <w:szCs w:val="24"/>
        </w:rPr>
        <w:t>Find the dissolved oxygen tab in the water quality sensor tab in the configuration tool.</w:t>
      </w:r>
    </w:p>
    <w:p w14:paraId="2ACA95CB">
      <w:pPr>
        <w:autoSpaceDE w:val="0"/>
        <w:autoSpaceDN w:val="0"/>
        <w:adjustRightInd w:val="0"/>
        <w:ind w:firstLine="420" w:firstLineChars="200"/>
        <w:jc w:val="center"/>
      </w:pPr>
      <w:r>
        <w:drawing>
          <wp:inline distT="0" distB="0" distL="0" distR="0">
            <wp:extent cx="5274310" cy="4131945"/>
            <wp:effectExtent l="0" t="0" r="2540" b="19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2"/>
                    <a:stretch>
                      <a:fillRect/>
                    </a:stretch>
                  </pic:blipFill>
                  <pic:spPr>
                    <a:xfrm>
                      <a:off x="0" y="0"/>
                      <a:ext cx="5274310" cy="4132153"/>
                    </a:xfrm>
                    <a:prstGeom prst="rect">
                      <a:avLst/>
                    </a:prstGeom>
                  </pic:spPr>
                </pic:pic>
              </a:graphicData>
            </a:graphic>
          </wp:inline>
        </w:drawing>
      </w:r>
    </w:p>
    <w:p w14:paraId="459B819F">
      <w:pPr>
        <w:autoSpaceDE w:val="0"/>
        <w:autoSpaceDN w:val="0"/>
        <w:adjustRightInd w:val="0"/>
        <w:jc w:val="left"/>
        <w:rPr>
          <w:rFonts w:hint="eastAsia"/>
          <w:szCs w:val="24"/>
        </w:rPr>
      </w:pPr>
      <w:r>
        <w:rPr>
          <w:rFonts w:hint="eastAsia"/>
          <w:szCs w:val="24"/>
        </w:rPr>
        <w:t>Place the sensor in a 100% oxygen environment. After the dissolved oxygen value is stable, click the full range calibration button to complete the calibration of 100% oxygen saturation.</w:t>
      </w:r>
    </w:p>
    <w:p w14:paraId="17860A7E">
      <w:pPr>
        <w:autoSpaceDE w:val="0"/>
        <w:autoSpaceDN w:val="0"/>
        <w:adjustRightInd w:val="0"/>
        <w:jc w:val="left"/>
        <w:rPr>
          <w:rFonts w:hint="eastAsia"/>
          <w:szCs w:val="24"/>
        </w:rPr>
      </w:pPr>
    </w:p>
    <w:p w14:paraId="7467582A">
      <w:pPr>
        <w:autoSpaceDE w:val="0"/>
        <w:autoSpaceDN w:val="0"/>
        <w:adjustRightInd w:val="0"/>
        <w:jc w:val="left"/>
        <w:rPr>
          <w:rFonts w:hint="eastAsia"/>
          <w:szCs w:val="24"/>
        </w:rPr>
      </w:pPr>
      <w:r>
        <w:rPr>
          <w:rFonts w:hint="eastAsia"/>
          <w:szCs w:val="24"/>
        </w:rPr>
        <w:t>Then put the sensor into the zero-oxygen standard solution, stir gently to accelerate the response, and then stand still. After the dissolved oxygen value is stable, click the zero-oxygen calibration button to complete the zero-oxygen calibration.</w:t>
      </w:r>
    </w:p>
    <w:p w14:paraId="300881AC">
      <w:pPr>
        <w:autoSpaceDE w:val="0"/>
        <w:autoSpaceDN w:val="0"/>
        <w:adjustRightInd w:val="0"/>
        <w:jc w:val="left"/>
        <w:rPr>
          <w:rFonts w:hint="eastAsia"/>
          <w:szCs w:val="24"/>
        </w:rPr>
      </w:pPr>
    </w:p>
    <w:p w14:paraId="42752AE4">
      <w:pPr>
        <w:autoSpaceDE w:val="0"/>
        <w:autoSpaceDN w:val="0"/>
        <w:adjustRightInd w:val="0"/>
        <w:jc w:val="left"/>
        <w:rPr>
          <w:rFonts w:hint="eastAsia"/>
          <w:szCs w:val="24"/>
        </w:rPr>
      </w:pPr>
      <w:r>
        <w:rPr>
          <w:rFonts w:hint="eastAsia"/>
          <w:szCs w:val="24"/>
        </w:rPr>
        <w:t>Note: The equipment shall be left standing for a long enough time in each calibration environment to ensure that the equipment temperature is the same as the ambient temperature.</w:t>
      </w:r>
    </w:p>
    <w:p w14:paraId="60F4CC64">
      <w:pPr>
        <w:autoSpaceDE w:val="0"/>
        <w:autoSpaceDN w:val="0"/>
        <w:adjustRightInd w:val="0"/>
        <w:jc w:val="both"/>
      </w:pPr>
    </w:p>
    <w:p w14:paraId="4D43F460">
      <w:pPr>
        <w:pStyle w:val="3"/>
      </w:pPr>
      <w:bookmarkStart w:id="25" w:name="_Toc15464"/>
      <w:r>
        <w:rPr>
          <w:rFonts w:hint="eastAsia"/>
        </w:rPr>
        <w:t>2.</w:t>
      </w:r>
      <w:r>
        <w:rPr>
          <w:rFonts w:hint="eastAsia"/>
          <w:lang w:val="en-US" w:eastAsia="zh-CN"/>
        </w:rPr>
        <w:t>4</w:t>
      </w:r>
      <w:r>
        <w:rPr>
          <w:rFonts w:hint="eastAsia"/>
          <w:lang w:eastAsia="zh-CN"/>
        </w:rPr>
        <w:t xml:space="preserve"> </w:t>
      </w:r>
      <w:r>
        <w:rPr>
          <w:rFonts w:hint="eastAsia"/>
        </w:rPr>
        <w:t>ModBus</w:t>
      </w:r>
      <w:bookmarkEnd w:id="25"/>
      <w:r>
        <w:rPr>
          <w:rFonts w:hint="eastAsia"/>
          <w:lang w:val="en-US" w:eastAsia="zh-CN"/>
        </w:rPr>
        <w:t xml:space="preserve"> </w:t>
      </w:r>
      <w:r>
        <w:rPr>
          <w:rFonts w:hint="eastAsia"/>
        </w:rPr>
        <w:t>Communication and register details</w:t>
      </w:r>
    </w:p>
    <w:p w14:paraId="0EB7805D">
      <w:pPr>
        <w:pStyle w:val="4"/>
      </w:pPr>
      <w:bookmarkStart w:id="26" w:name="_Toc6887"/>
      <w:r>
        <w:rPr>
          <w:rFonts w:hint="eastAsia"/>
        </w:rPr>
        <w:t>2.</w:t>
      </w:r>
      <w:r>
        <w:rPr>
          <w:rFonts w:hint="eastAsia"/>
          <w:lang w:val="en-US" w:eastAsia="zh-CN"/>
        </w:rPr>
        <w:t>4</w:t>
      </w:r>
      <w:r>
        <w:rPr>
          <w:rFonts w:hint="eastAsia"/>
        </w:rPr>
        <w:t>.1</w:t>
      </w:r>
      <w:bookmarkEnd w:id="26"/>
      <w:r>
        <w:rPr>
          <w:rFonts w:hint="eastAsia"/>
        </w:rPr>
        <w:t>Basic parameters of equipment communication</w:t>
      </w:r>
    </w:p>
    <w:tbl>
      <w:tblPr>
        <w:tblStyle w:val="12"/>
        <w:tblW w:w="0" w:type="auto"/>
        <w:tblInd w:w="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20"/>
        <w:gridCol w:w="6890"/>
      </w:tblGrid>
      <w:tr w14:paraId="3AC49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4" w:hRule="atLeast"/>
        </w:trPr>
        <w:tc>
          <w:tcPr>
            <w:tcW w:w="1420" w:type="dxa"/>
            <w:vAlign w:val="center"/>
          </w:tcPr>
          <w:p w14:paraId="6D8B4F9B">
            <w:pPr>
              <w:pStyle w:val="23"/>
              <w:spacing w:before="0" w:after="0" w:line="400" w:lineRule="exact"/>
              <w:jc w:val="center"/>
              <w:rPr>
                <w:rFonts w:ascii="Times New Roman" w:hAnsi="Times New Roman" w:cs="Times New Roman"/>
                <w:kern w:val="2"/>
                <w:sz w:val="21"/>
                <w:szCs w:val="21"/>
              </w:rPr>
            </w:pPr>
            <w:r>
              <w:rPr>
                <w:rFonts w:hint="eastAsia" w:ascii="Times New Roman" w:hAnsi="Times New Roman" w:cs="Times New Roman"/>
                <w:kern w:val="2"/>
                <w:sz w:val="21"/>
                <w:szCs w:val="21"/>
              </w:rPr>
              <w:t>code</w:t>
            </w:r>
          </w:p>
        </w:tc>
        <w:tc>
          <w:tcPr>
            <w:tcW w:w="6890" w:type="dxa"/>
            <w:vAlign w:val="center"/>
          </w:tcPr>
          <w:p w14:paraId="56BD6915">
            <w:pPr>
              <w:pStyle w:val="23"/>
              <w:spacing w:before="0" w:after="0" w:line="400" w:lineRule="exact"/>
              <w:jc w:val="center"/>
              <w:rPr>
                <w:rFonts w:ascii="Times New Roman" w:hAnsi="Times New Roman" w:cs="Times New Roman"/>
                <w:kern w:val="2"/>
                <w:sz w:val="21"/>
                <w:szCs w:val="21"/>
              </w:rPr>
            </w:pPr>
            <w:r>
              <w:rPr>
                <w:rFonts w:hint="eastAsia" w:ascii="Times New Roman" w:hAnsi="Times New Roman" w:cs="Times New Roman"/>
                <w:kern w:val="2"/>
                <w:sz w:val="21"/>
                <w:szCs w:val="21"/>
              </w:rPr>
              <w:t>8-bit binary</w:t>
            </w:r>
          </w:p>
        </w:tc>
      </w:tr>
      <w:tr w14:paraId="353B8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155A4AB4">
            <w:pPr>
              <w:pStyle w:val="23"/>
              <w:spacing w:before="0" w:after="0" w:line="400" w:lineRule="exact"/>
              <w:jc w:val="center"/>
              <w:rPr>
                <w:rFonts w:ascii="Times New Roman" w:hAnsi="Times New Roman" w:cs="Times New Roman"/>
                <w:kern w:val="2"/>
                <w:sz w:val="21"/>
                <w:szCs w:val="21"/>
              </w:rPr>
            </w:pPr>
            <w:r>
              <w:rPr>
                <w:rFonts w:hint="eastAsia" w:ascii="Times New Roman" w:hAnsi="Times New Roman" w:cs="Times New Roman"/>
                <w:kern w:val="2"/>
                <w:sz w:val="21"/>
                <w:szCs w:val="21"/>
              </w:rPr>
              <w:t>Data bits</w:t>
            </w:r>
          </w:p>
        </w:tc>
        <w:tc>
          <w:tcPr>
            <w:tcW w:w="6890" w:type="dxa"/>
            <w:vAlign w:val="center"/>
          </w:tcPr>
          <w:p w14:paraId="015B0FC8">
            <w:pPr>
              <w:pStyle w:val="23"/>
              <w:spacing w:before="0" w:after="0" w:line="400" w:lineRule="exact"/>
              <w:jc w:val="center"/>
              <w:rPr>
                <w:rFonts w:ascii="Times New Roman" w:hAnsi="Times New Roman" w:cs="Times New Roman"/>
                <w:kern w:val="2"/>
                <w:sz w:val="21"/>
                <w:szCs w:val="21"/>
              </w:rPr>
            </w:pPr>
            <w:r>
              <w:rPr>
                <w:rFonts w:hint="eastAsia" w:ascii="Times New Roman" w:hAnsi="Times New Roman" w:cs="Times New Roman"/>
                <w:kern w:val="2"/>
                <w:sz w:val="21"/>
                <w:szCs w:val="21"/>
              </w:rPr>
              <w:t>8 bits</w:t>
            </w:r>
          </w:p>
        </w:tc>
      </w:tr>
      <w:tr w14:paraId="5AED0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318E27DF">
            <w:pPr>
              <w:pStyle w:val="23"/>
              <w:spacing w:before="0" w:after="0" w:line="400" w:lineRule="exact"/>
              <w:jc w:val="center"/>
              <w:rPr>
                <w:rFonts w:ascii="Times New Roman" w:hAnsi="Times New Roman" w:cs="Times New Roman"/>
                <w:kern w:val="2"/>
                <w:sz w:val="21"/>
                <w:szCs w:val="21"/>
              </w:rPr>
            </w:pPr>
            <w:r>
              <w:rPr>
                <w:rFonts w:hint="eastAsia" w:ascii="Times New Roman" w:hAnsi="Times New Roman" w:cs="Times New Roman"/>
                <w:kern w:val="2"/>
                <w:sz w:val="21"/>
                <w:szCs w:val="21"/>
              </w:rPr>
              <w:t>Parity bit</w:t>
            </w:r>
          </w:p>
        </w:tc>
        <w:tc>
          <w:tcPr>
            <w:tcW w:w="6890" w:type="dxa"/>
            <w:vAlign w:val="center"/>
          </w:tcPr>
          <w:p w14:paraId="5864D2DA">
            <w:pPr>
              <w:pStyle w:val="23"/>
              <w:spacing w:before="0" w:after="0" w:line="400" w:lineRule="exact"/>
              <w:jc w:val="center"/>
              <w:rPr>
                <w:rFonts w:hint="eastAsia" w:ascii="Times New Roman" w:hAnsi="Times New Roman" w:eastAsia="宋体" w:cs="Times New Roman"/>
                <w:kern w:val="2"/>
                <w:sz w:val="21"/>
                <w:szCs w:val="21"/>
                <w:lang w:eastAsia="zh-CN"/>
              </w:rPr>
            </w:pPr>
            <w:r>
              <w:rPr>
                <w:rFonts w:hint="eastAsia" w:ascii="Times New Roman" w:hAnsi="Times New Roman" w:cs="Times New Roman"/>
                <w:kern w:val="2"/>
                <w:sz w:val="21"/>
                <w:szCs w:val="21"/>
                <w:lang w:val="en-US" w:eastAsia="zh-CN"/>
              </w:rPr>
              <w:t>-</w:t>
            </w:r>
          </w:p>
        </w:tc>
      </w:tr>
      <w:tr w14:paraId="7A440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4A2773CF">
            <w:pPr>
              <w:pStyle w:val="23"/>
              <w:spacing w:before="0" w:after="0" w:line="400" w:lineRule="exact"/>
              <w:jc w:val="center"/>
              <w:rPr>
                <w:rFonts w:ascii="Times New Roman" w:hAnsi="Times New Roman" w:cs="Times New Roman"/>
                <w:kern w:val="2"/>
                <w:sz w:val="21"/>
                <w:szCs w:val="21"/>
              </w:rPr>
            </w:pPr>
            <w:r>
              <w:rPr>
                <w:rFonts w:hint="eastAsia" w:ascii="Times New Roman" w:hAnsi="Times New Roman" w:cs="Times New Roman"/>
                <w:kern w:val="2"/>
                <w:sz w:val="21"/>
                <w:szCs w:val="21"/>
              </w:rPr>
              <w:t>Stop bit</w:t>
            </w:r>
          </w:p>
        </w:tc>
        <w:tc>
          <w:tcPr>
            <w:tcW w:w="6890" w:type="dxa"/>
            <w:vAlign w:val="center"/>
          </w:tcPr>
          <w:p w14:paraId="21D5BE8C">
            <w:pPr>
              <w:pStyle w:val="23"/>
              <w:spacing w:before="0" w:after="0" w:line="400" w:lineRule="exact"/>
              <w:jc w:val="center"/>
              <w:rPr>
                <w:rFonts w:ascii="Times New Roman" w:hAnsi="Times New Roman" w:cs="Times New Roman"/>
                <w:kern w:val="2"/>
                <w:sz w:val="21"/>
                <w:szCs w:val="21"/>
              </w:rPr>
            </w:pPr>
            <w:r>
              <w:rPr>
                <w:rFonts w:hint="eastAsia" w:ascii="Times New Roman" w:hAnsi="Times New Roman" w:cs="Times New Roman"/>
                <w:kern w:val="2"/>
                <w:sz w:val="21"/>
                <w:szCs w:val="21"/>
                <w:lang w:val="en-US" w:eastAsia="zh-CN"/>
              </w:rPr>
              <w:t>1</w:t>
            </w:r>
            <w:r>
              <w:rPr>
                <w:rFonts w:hint="eastAsia" w:ascii="Times New Roman" w:hAnsi="Times New Roman" w:cs="Times New Roman"/>
                <w:kern w:val="2"/>
                <w:sz w:val="21"/>
                <w:szCs w:val="21"/>
              </w:rPr>
              <w:t xml:space="preserve"> bits</w:t>
            </w:r>
          </w:p>
        </w:tc>
      </w:tr>
      <w:tr w14:paraId="1AB69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4462A004">
            <w:pPr>
              <w:pStyle w:val="23"/>
              <w:spacing w:before="0" w:after="0" w:line="400" w:lineRule="exact"/>
              <w:jc w:val="center"/>
              <w:rPr>
                <w:rFonts w:ascii="Times New Roman" w:hAnsi="Times New Roman" w:cs="Times New Roman"/>
                <w:kern w:val="2"/>
                <w:sz w:val="21"/>
                <w:szCs w:val="21"/>
              </w:rPr>
            </w:pPr>
            <w:r>
              <w:rPr>
                <w:rFonts w:hint="eastAsia" w:ascii="Times New Roman" w:hAnsi="Times New Roman" w:cs="Times New Roman"/>
                <w:kern w:val="2"/>
                <w:sz w:val="21"/>
                <w:szCs w:val="21"/>
              </w:rPr>
              <w:t>Error check</w:t>
            </w:r>
          </w:p>
        </w:tc>
        <w:tc>
          <w:tcPr>
            <w:tcW w:w="6890" w:type="dxa"/>
            <w:vAlign w:val="center"/>
          </w:tcPr>
          <w:p w14:paraId="5376EEE4">
            <w:pPr>
              <w:pStyle w:val="23"/>
              <w:spacing w:before="0" w:after="0" w:line="400" w:lineRule="exact"/>
              <w:jc w:val="center"/>
              <w:rPr>
                <w:rFonts w:ascii="Times New Roman" w:hAnsi="Times New Roman" w:cs="Times New Roman"/>
                <w:kern w:val="2"/>
                <w:sz w:val="21"/>
                <w:szCs w:val="21"/>
              </w:rPr>
            </w:pPr>
            <w:r>
              <w:rPr>
                <w:rFonts w:ascii="Times New Roman" w:hAnsi="Times New Roman" w:cs="Times New Roman"/>
                <w:kern w:val="2"/>
                <w:sz w:val="21"/>
                <w:szCs w:val="21"/>
              </w:rPr>
              <w:t>CRC</w:t>
            </w:r>
            <w:r>
              <w:rPr>
                <w:rFonts w:hint="eastAsia" w:ascii="Times New Roman" w:hAnsi="Times New Roman" w:cs="Times New Roman"/>
                <w:kern w:val="2"/>
                <w:sz w:val="21"/>
                <w:szCs w:val="21"/>
              </w:rPr>
              <w:t>（Redundant cyclic code）</w:t>
            </w:r>
          </w:p>
        </w:tc>
      </w:tr>
      <w:tr w14:paraId="1F5CA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 w:hRule="atLeast"/>
        </w:trPr>
        <w:tc>
          <w:tcPr>
            <w:tcW w:w="1420" w:type="dxa"/>
            <w:vAlign w:val="center"/>
          </w:tcPr>
          <w:p w14:paraId="267A6182">
            <w:pPr>
              <w:pStyle w:val="23"/>
              <w:spacing w:before="0" w:after="0" w:line="400" w:lineRule="exact"/>
              <w:jc w:val="center"/>
              <w:rPr>
                <w:rFonts w:ascii="Times New Roman" w:hAnsi="Times New Roman" w:cs="Times New Roman"/>
                <w:kern w:val="2"/>
                <w:sz w:val="21"/>
                <w:szCs w:val="21"/>
              </w:rPr>
            </w:pPr>
            <w:r>
              <w:rPr>
                <w:rFonts w:hint="eastAsia" w:ascii="Times New Roman" w:hAnsi="Times New Roman" w:cs="Times New Roman"/>
                <w:kern w:val="2"/>
                <w:sz w:val="21"/>
                <w:szCs w:val="21"/>
              </w:rPr>
              <w:t>Baud rate</w:t>
            </w:r>
          </w:p>
        </w:tc>
        <w:tc>
          <w:tcPr>
            <w:tcW w:w="6890" w:type="dxa"/>
            <w:vAlign w:val="center"/>
          </w:tcPr>
          <w:p w14:paraId="305119DD">
            <w:pPr>
              <w:pStyle w:val="23"/>
              <w:spacing w:before="0" w:after="0" w:line="400" w:lineRule="exact"/>
              <w:jc w:val="center"/>
              <w:rPr>
                <w:rFonts w:ascii="Times New Roman" w:hAnsi="Times New Roman" w:cs="Times New Roman"/>
                <w:kern w:val="2"/>
                <w:sz w:val="21"/>
                <w:szCs w:val="21"/>
              </w:rPr>
            </w:pPr>
            <w:r>
              <w:rPr>
                <w:rFonts w:hint="eastAsia" w:ascii="Times New Roman" w:hAnsi="Times New Roman" w:cs="Times New Roman"/>
                <w:kern w:val="2"/>
                <w:sz w:val="21"/>
                <w:szCs w:val="21"/>
              </w:rPr>
              <w:t>Factory default is 4800bit/s</w:t>
            </w:r>
          </w:p>
        </w:tc>
      </w:tr>
    </w:tbl>
    <w:p w14:paraId="6CD180C7">
      <w:pPr>
        <w:pStyle w:val="4"/>
        <w:rPr>
          <w:rFonts w:hint="eastAsia" w:ascii="Times New Roman" w:hAnsi="Times New Roman" w:cs="Times New Roman"/>
        </w:rPr>
      </w:pPr>
      <w:bookmarkStart w:id="27" w:name="_Toc4574"/>
      <w:r>
        <w:rPr>
          <w:rFonts w:hint="eastAsia" w:ascii="Times New Roman" w:hAnsi="Times New Roman" w:cs="Times New Roman"/>
        </w:rPr>
        <w:t>2.</w:t>
      </w:r>
      <w:r>
        <w:rPr>
          <w:rFonts w:hint="eastAsia" w:ascii="Times New Roman" w:hAnsi="Times New Roman" w:cs="Times New Roman"/>
          <w:lang w:val="en-US" w:eastAsia="zh-CN"/>
        </w:rPr>
        <w:t>4</w:t>
      </w:r>
      <w:r>
        <w:rPr>
          <w:rFonts w:hint="eastAsia" w:ascii="Times New Roman" w:hAnsi="Times New Roman" w:cs="Times New Roman"/>
        </w:rPr>
        <w:t>.2</w:t>
      </w:r>
      <w:bookmarkEnd w:id="27"/>
      <w:r>
        <w:rPr>
          <w:rFonts w:hint="eastAsia" w:ascii="Times New Roman" w:hAnsi="Times New Roman" w:cs="Times New Roman"/>
        </w:rPr>
        <w:t>Data frame format definition</w:t>
      </w:r>
    </w:p>
    <w:p w14:paraId="205FDB11">
      <w:pPr>
        <w:rPr>
          <w:rFonts w:hint="eastAsia"/>
        </w:rPr>
      </w:pPr>
      <w:r>
        <w:rPr>
          <w:rFonts w:hint="eastAsia"/>
        </w:rPr>
        <w:t>Modbus-RTU communication protocol is adopted, and the format is as follows:</w:t>
      </w:r>
    </w:p>
    <w:p w14:paraId="1700F9F9">
      <w:pPr>
        <w:rPr>
          <w:rFonts w:hint="eastAsia"/>
        </w:rPr>
      </w:pPr>
      <w:r>
        <w:rPr>
          <w:rFonts w:hint="eastAsia"/>
        </w:rPr>
        <w:t>Time of initial structure ≥ 4 bytes</w:t>
      </w:r>
    </w:p>
    <w:p w14:paraId="754F43E6">
      <w:pPr>
        <w:rPr>
          <w:rFonts w:hint="eastAsia"/>
        </w:rPr>
      </w:pPr>
      <w:r>
        <w:rPr>
          <w:rFonts w:hint="eastAsia"/>
        </w:rPr>
        <w:t>Address code=1 byte</w:t>
      </w:r>
    </w:p>
    <w:p w14:paraId="2CE70FCF">
      <w:pPr>
        <w:rPr>
          <w:rFonts w:hint="eastAsia"/>
        </w:rPr>
      </w:pPr>
      <w:r>
        <w:rPr>
          <w:rFonts w:hint="eastAsia"/>
        </w:rPr>
        <w:t>Function code=1 byte</w:t>
      </w:r>
    </w:p>
    <w:p w14:paraId="2FEE144C">
      <w:pPr>
        <w:rPr>
          <w:rFonts w:hint="eastAsia"/>
        </w:rPr>
      </w:pPr>
      <w:r>
        <w:rPr>
          <w:rFonts w:hint="eastAsia"/>
        </w:rPr>
        <w:t>Data area=N bytes</w:t>
      </w:r>
    </w:p>
    <w:p w14:paraId="6145A744">
      <w:pPr>
        <w:rPr>
          <w:rFonts w:hint="eastAsia"/>
        </w:rPr>
      </w:pPr>
      <w:r>
        <w:rPr>
          <w:rFonts w:hint="eastAsia"/>
        </w:rPr>
        <w:t>Error check=16-bit CRC code</w:t>
      </w:r>
    </w:p>
    <w:p w14:paraId="3CBF1421">
      <w:pPr>
        <w:rPr>
          <w:rFonts w:hint="eastAsia"/>
        </w:rPr>
      </w:pPr>
      <w:r>
        <w:rPr>
          <w:rFonts w:hint="eastAsia"/>
        </w:rPr>
        <w:t>Time to end structure ≥ 4 bytes</w:t>
      </w:r>
    </w:p>
    <w:p w14:paraId="0B9974D1">
      <w:pPr>
        <w:rPr>
          <w:rFonts w:hint="eastAsia"/>
        </w:rPr>
      </w:pPr>
      <w:r>
        <w:rPr>
          <w:rFonts w:hint="eastAsia"/>
        </w:rPr>
        <w:t>Address code: the address of the transmitter, which is unique in the communication network (factory default 0x01).</w:t>
      </w:r>
    </w:p>
    <w:p w14:paraId="487102E0">
      <w:pPr>
        <w:rPr>
          <w:rFonts w:hint="eastAsia"/>
        </w:rPr>
      </w:pPr>
      <w:r>
        <w:rPr>
          <w:rFonts w:hint="eastAsia"/>
        </w:rPr>
        <w:t>Function code: the instruction function indication sent by the host.</w:t>
      </w:r>
    </w:p>
    <w:p w14:paraId="527DBE12">
      <w:pPr>
        <w:rPr>
          <w:rFonts w:hint="eastAsia"/>
        </w:rPr>
      </w:pPr>
      <w:r>
        <w:rPr>
          <w:rFonts w:hint="eastAsia"/>
        </w:rPr>
        <w:t>Data area: The data area is specific communication data. Note that the high byte of 16bits data comes first!</w:t>
      </w:r>
    </w:p>
    <w:p w14:paraId="27462948">
      <w:pPr>
        <w:rPr>
          <w:rFonts w:hint="eastAsia"/>
        </w:rPr>
      </w:pPr>
      <w:r>
        <w:rPr>
          <w:rFonts w:hint="eastAsia"/>
        </w:rPr>
        <w:t>CRC code: two-byte check code.</w:t>
      </w:r>
    </w:p>
    <w:p w14:paraId="3D504BDB">
      <w:pPr>
        <w:rPr>
          <w:rFonts w:hint="eastAsia"/>
        </w:rPr>
      </w:pPr>
    </w:p>
    <w:p w14:paraId="7A614C56">
      <w:pPr>
        <w:rPr>
          <w:rFonts w:hint="eastAsia"/>
        </w:rPr>
      </w:pPr>
    </w:p>
    <w:p w14:paraId="63016082">
      <w:pPr>
        <w:rPr>
          <w:rFonts w:hint="eastAsia"/>
        </w:rPr>
      </w:pPr>
      <w:r>
        <w:rPr>
          <w:rFonts w:hint="eastAsia"/>
        </w:rPr>
        <w:br w:type="page"/>
      </w:r>
    </w:p>
    <w:p w14:paraId="35F601AB">
      <w:pPr>
        <w:pStyle w:val="4"/>
      </w:pPr>
      <w:bookmarkStart w:id="28" w:name="_Toc20494"/>
      <w:r>
        <w:rPr>
          <w:rFonts w:hint="eastAsia"/>
        </w:rPr>
        <w:t>2.</w:t>
      </w:r>
      <w:r>
        <w:rPr>
          <w:rFonts w:hint="eastAsia"/>
          <w:lang w:val="en-US" w:eastAsia="zh-CN"/>
        </w:rPr>
        <w:t>4</w:t>
      </w:r>
      <w:r>
        <w:rPr>
          <w:rFonts w:hint="eastAsia"/>
        </w:rPr>
        <w:t>.3</w:t>
      </w:r>
      <w:bookmarkEnd w:id="28"/>
      <w:r>
        <w:rPr>
          <w:rFonts w:hint="eastAsia"/>
        </w:rPr>
        <w:t>Register address</w:t>
      </w:r>
    </w:p>
    <w:tbl>
      <w:tblPr>
        <w:tblStyle w:val="12"/>
        <w:tblpPr w:leftFromText="180" w:rightFromText="180" w:vertAnchor="text" w:horzAnchor="page" w:tblpX="1892" w:tblpY="294"/>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56"/>
        <w:gridCol w:w="1609"/>
        <w:gridCol w:w="5209"/>
      </w:tblGrid>
      <w:tr w14:paraId="79B80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4" w:hRule="atLeast"/>
        </w:trPr>
        <w:tc>
          <w:tcPr>
            <w:tcW w:w="1656" w:type="dxa"/>
            <w:vAlign w:val="center"/>
          </w:tcPr>
          <w:p w14:paraId="67681A1C">
            <w:pPr>
              <w:pStyle w:val="23"/>
              <w:spacing w:before="0" w:after="0" w:line="400" w:lineRule="exact"/>
              <w:jc w:val="center"/>
              <w:rPr>
                <w:rFonts w:ascii="Times New Roman" w:hAnsi="Times New Roman"/>
                <w:kern w:val="2"/>
                <w:sz w:val="21"/>
                <w:szCs w:val="21"/>
              </w:rPr>
            </w:pPr>
            <w:r>
              <w:rPr>
                <w:rFonts w:hint="eastAsia" w:ascii="Times New Roman" w:hAnsi="Times New Roman"/>
                <w:kern w:val="2"/>
                <w:sz w:val="21"/>
                <w:szCs w:val="21"/>
              </w:rPr>
              <w:t>Register address</w:t>
            </w:r>
          </w:p>
        </w:tc>
        <w:tc>
          <w:tcPr>
            <w:tcW w:w="1609" w:type="dxa"/>
            <w:vAlign w:val="center"/>
          </w:tcPr>
          <w:p w14:paraId="4B752D07">
            <w:pPr>
              <w:pStyle w:val="23"/>
              <w:spacing w:before="0" w:after="0" w:line="400" w:lineRule="exact"/>
              <w:jc w:val="center"/>
              <w:rPr>
                <w:rFonts w:ascii="Times New Roman" w:hAnsi="Times New Roman"/>
                <w:sz w:val="21"/>
                <w:szCs w:val="21"/>
              </w:rPr>
            </w:pPr>
            <w:r>
              <w:rPr>
                <w:rFonts w:hint="eastAsia" w:ascii="Times New Roman" w:hAnsi="Times New Roman"/>
                <w:sz w:val="21"/>
                <w:szCs w:val="21"/>
                <w:lang w:val="en-US" w:eastAsia="zh-CN"/>
              </w:rPr>
              <w:t>Support function code</w:t>
            </w:r>
          </w:p>
        </w:tc>
        <w:tc>
          <w:tcPr>
            <w:tcW w:w="5209" w:type="dxa"/>
            <w:vAlign w:val="center"/>
          </w:tcPr>
          <w:p w14:paraId="5C19A529">
            <w:pPr>
              <w:pStyle w:val="23"/>
              <w:spacing w:before="0" w:after="0" w:line="400" w:lineRule="exact"/>
              <w:jc w:val="center"/>
              <w:rPr>
                <w:rFonts w:ascii="Times New Roman" w:hAnsi="Times New Roman"/>
                <w:kern w:val="2"/>
                <w:sz w:val="21"/>
                <w:szCs w:val="21"/>
              </w:rPr>
            </w:pPr>
            <w:r>
              <w:rPr>
                <w:rFonts w:hint="eastAsia" w:ascii="Times New Roman" w:hAnsi="Times New Roman"/>
                <w:kern w:val="2"/>
                <w:sz w:val="21"/>
                <w:szCs w:val="21"/>
              </w:rPr>
              <w:t>explain</w:t>
            </w:r>
          </w:p>
        </w:tc>
      </w:tr>
      <w:tr w14:paraId="5474E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1" w:hRule="atLeast"/>
        </w:trPr>
        <w:tc>
          <w:tcPr>
            <w:tcW w:w="1656" w:type="dxa"/>
            <w:vAlign w:val="center"/>
          </w:tcPr>
          <w:p w14:paraId="755AB7EC">
            <w:pPr>
              <w:pStyle w:val="23"/>
              <w:spacing w:before="0" w:after="0" w:line="400" w:lineRule="exact"/>
              <w:jc w:val="center"/>
              <w:rPr>
                <w:rFonts w:ascii="Times New Roman" w:hAnsi="Times New Roman"/>
                <w:kern w:val="2"/>
                <w:sz w:val="21"/>
                <w:szCs w:val="21"/>
              </w:rPr>
            </w:pPr>
            <w:r>
              <w:rPr>
                <w:rFonts w:hint="eastAsia" w:ascii="Times New Roman" w:hAnsi="Times New Roman"/>
                <w:kern w:val="2"/>
                <w:sz w:val="21"/>
                <w:szCs w:val="21"/>
                <w:lang w:val="en-US" w:eastAsia="zh-CN"/>
              </w:rPr>
              <w:t>0x</w:t>
            </w:r>
            <w:r>
              <w:rPr>
                <w:rFonts w:hint="eastAsia" w:ascii="Times New Roman" w:hAnsi="Times New Roman"/>
                <w:kern w:val="2"/>
                <w:sz w:val="21"/>
                <w:szCs w:val="21"/>
              </w:rPr>
              <w:t>0000、</w:t>
            </w:r>
            <w:r>
              <w:rPr>
                <w:rFonts w:hint="eastAsia" w:ascii="Times New Roman" w:hAnsi="Times New Roman"/>
                <w:kern w:val="2"/>
                <w:sz w:val="21"/>
                <w:szCs w:val="21"/>
                <w:lang w:val="en-US" w:eastAsia="zh-CN"/>
              </w:rPr>
              <w:t>0x</w:t>
            </w:r>
            <w:r>
              <w:rPr>
                <w:rFonts w:hint="eastAsia" w:ascii="Times New Roman" w:hAnsi="Times New Roman"/>
                <w:kern w:val="2"/>
                <w:sz w:val="21"/>
                <w:szCs w:val="21"/>
              </w:rPr>
              <w:t>0001</w:t>
            </w:r>
          </w:p>
        </w:tc>
        <w:tc>
          <w:tcPr>
            <w:tcW w:w="1609" w:type="dxa"/>
            <w:vAlign w:val="center"/>
          </w:tcPr>
          <w:p w14:paraId="7A54CDFB">
            <w:pPr>
              <w:pStyle w:val="23"/>
              <w:spacing w:before="0" w:after="0" w:line="400" w:lineRule="exact"/>
              <w:jc w:val="center"/>
              <w:rPr>
                <w:rFonts w:ascii="Times New Roman" w:hAnsi="Times New Roman"/>
                <w:sz w:val="21"/>
                <w:szCs w:val="21"/>
              </w:rPr>
            </w:pPr>
            <w:r>
              <w:rPr>
                <w:rFonts w:hint="eastAsia" w:ascii="Times New Roman" w:hAnsi="Times New Roman" w:eastAsia="宋体"/>
                <w:kern w:val="2"/>
                <w:sz w:val="21"/>
                <w:szCs w:val="21"/>
                <w:lang w:val="en-US" w:eastAsia="zh-CN"/>
              </w:rPr>
              <w:t>0x03/0x04</w:t>
            </w:r>
          </w:p>
        </w:tc>
        <w:tc>
          <w:tcPr>
            <w:tcW w:w="5209" w:type="dxa"/>
            <w:vAlign w:val="center"/>
          </w:tcPr>
          <w:p w14:paraId="1C275D94">
            <w:pPr>
              <w:pStyle w:val="23"/>
              <w:spacing w:line="400" w:lineRule="exact"/>
              <w:jc w:val="center"/>
              <w:rPr>
                <w:szCs w:val="21"/>
              </w:rPr>
            </w:pPr>
            <w:r>
              <w:rPr>
                <w:rFonts w:hint="default" w:ascii="Times New Roman" w:hAnsi="Times New Roman" w:cs="Times New Roman"/>
                <w:szCs w:val="21"/>
              </w:rPr>
              <w:t>Dissolved oxygen saturation (%; large end of floating point number)</w:t>
            </w:r>
          </w:p>
        </w:tc>
      </w:tr>
      <w:tr w14:paraId="41C35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trPr>
        <w:tc>
          <w:tcPr>
            <w:tcW w:w="1656" w:type="dxa"/>
            <w:vAlign w:val="center"/>
          </w:tcPr>
          <w:p w14:paraId="33B3431C">
            <w:pPr>
              <w:pStyle w:val="23"/>
              <w:spacing w:before="0" w:after="0" w:line="400" w:lineRule="exact"/>
              <w:jc w:val="center"/>
              <w:rPr>
                <w:rFonts w:ascii="Times New Roman" w:hAnsi="Times New Roman"/>
                <w:kern w:val="2"/>
                <w:sz w:val="21"/>
                <w:szCs w:val="21"/>
              </w:rPr>
            </w:pPr>
            <w:r>
              <w:rPr>
                <w:rFonts w:hint="eastAsia" w:ascii="Times New Roman" w:hAnsi="Times New Roman"/>
                <w:kern w:val="2"/>
                <w:sz w:val="21"/>
                <w:szCs w:val="21"/>
                <w:lang w:val="en-US" w:eastAsia="zh-CN"/>
              </w:rPr>
              <w:t>0x</w:t>
            </w:r>
            <w:r>
              <w:rPr>
                <w:rFonts w:hint="eastAsia" w:ascii="Times New Roman" w:hAnsi="Times New Roman"/>
                <w:kern w:val="2"/>
                <w:sz w:val="21"/>
                <w:szCs w:val="21"/>
              </w:rPr>
              <w:t>0002、</w:t>
            </w:r>
            <w:r>
              <w:rPr>
                <w:rFonts w:hint="eastAsia" w:ascii="Times New Roman" w:hAnsi="Times New Roman"/>
                <w:kern w:val="2"/>
                <w:sz w:val="21"/>
                <w:szCs w:val="21"/>
                <w:lang w:val="en-US" w:eastAsia="zh-CN"/>
              </w:rPr>
              <w:t>0x</w:t>
            </w:r>
            <w:r>
              <w:rPr>
                <w:rFonts w:hint="eastAsia" w:ascii="Times New Roman" w:hAnsi="Times New Roman"/>
                <w:kern w:val="2"/>
                <w:sz w:val="21"/>
                <w:szCs w:val="21"/>
              </w:rPr>
              <w:t>0003</w:t>
            </w:r>
          </w:p>
        </w:tc>
        <w:tc>
          <w:tcPr>
            <w:tcW w:w="1609" w:type="dxa"/>
            <w:vAlign w:val="center"/>
          </w:tcPr>
          <w:p w14:paraId="42DC731D">
            <w:pPr>
              <w:pStyle w:val="23"/>
              <w:spacing w:before="0" w:after="0" w:line="400" w:lineRule="exact"/>
              <w:jc w:val="center"/>
              <w:rPr>
                <w:rFonts w:ascii="Times New Roman" w:hAnsi="Times New Roman"/>
                <w:sz w:val="21"/>
                <w:szCs w:val="21"/>
              </w:rPr>
            </w:pPr>
            <w:r>
              <w:rPr>
                <w:rFonts w:hint="eastAsia" w:ascii="Times New Roman" w:hAnsi="Times New Roman" w:eastAsia="宋体"/>
                <w:kern w:val="2"/>
                <w:sz w:val="21"/>
                <w:szCs w:val="21"/>
                <w:lang w:val="en-US" w:eastAsia="zh-CN"/>
              </w:rPr>
              <w:t>0x03/0x04</w:t>
            </w:r>
          </w:p>
        </w:tc>
        <w:tc>
          <w:tcPr>
            <w:tcW w:w="5209" w:type="dxa"/>
            <w:vAlign w:val="center"/>
          </w:tcPr>
          <w:p w14:paraId="243AC903">
            <w:pPr>
              <w:pStyle w:val="23"/>
              <w:spacing w:line="400" w:lineRule="exact"/>
              <w:jc w:val="center"/>
              <w:rPr>
                <w:szCs w:val="21"/>
              </w:rPr>
            </w:pPr>
            <w:r>
              <w:rPr>
                <w:rFonts w:hint="default" w:ascii="Times New Roman" w:hAnsi="Times New Roman" w:cs="Times New Roman"/>
                <w:szCs w:val="21"/>
              </w:rPr>
              <w:t>Dissolved oxygen concentration (mg/L; large end of floating point number)</w:t>
            </w:r>
          </w:p>
        </w:tc>
      </w:tr>
      <w:tr w14:paraId="79E58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6" w:type="dxa"/>
            <w:vAlign w:val="center"/>
          </w:tcPr>
          <w:p w14:paraId="1AF1DCA7">
            <w:pPr>
              <w:pStyle w:val="23"/>
              <w:spacing w:before="0" w:after="0" w:line="400" w:lineRule="exact"/>
              <w:jc w:val="center"/>
              <w:rPr>
                <w:rFonts w:ascii="Times New Roman" w:hAnsi="Times New Roman"/>
                <w:kern w:val="2"/>
                <w:sz w:val="21"/>
                <w:szCs w:val="21"/>
              </w:rPr>
            </w:pPr>
            <w:r>
              <w:rPr>
                <w:rFonts w:hint="eastAsia" w:ascii="Times New Roman" w:hAnsi="Times New Roman"/>
                <w:kern w:val="2"/>
                <w:sz w:val="21"/>
                <w:szCs w:val="21"/>
                <w:lang w:val="en-US" w:eastAsia="zh-CN"/>
              </w:rPr>
              <w:t>0x</w:t>
            </w:r>
            <w:r>
              <w:rPr>
                <w:rFonts w:hint="eastAsia" w:ascii="Times New Roman" w:hAnsi="Times New Roman"/>
                <w:kern w:val="2"/>
                <w:sz w:val="21"/>
                <w:szCs w:val="21"/>
              </w:rPr>
              <w:t>0004、</w:t>
            </w:r>
            <w:r>
              <w:rPr>
                <w:rFonts w:hint="eastAsia" w:ascii="Times New Roman" w:hAnsi="Times New Roman"/>
                <w:kern w:val="2"/>
                <w:sz w:val="21"/>
                <w:szCs w:val="21"/>
                <w:lang w:val="en-US" w:eastAsia="zh-CN"/>
              </w:rPr>
              <w:t>0x</w:t>
            </w:r>
            <w:r>
              <w:rPr>
                <w:rFonts w:hint="eastAsia" w:ascii="Times New Roman" w:hAnsi="Times New Roman"/>
                <w:kern w:val="2"/>
                <w:sz w:val="21"/>
                <w:szCs w:val="21"/>
              </w:rPr>
              <w:t>0005</w:t>
            </w:r>
          </w:p>
        </w:tc>
        <w:tc>
          <w:tcPr>
            <w:tcW w:w="1609" w:type="dxa"/>
            <w:vAlign w:val="center"/>
          </w:tcPr>
          <w:p w14:paraId="76EAFFFE">
            <w:pPr>
              <w:pStyle w:val="23"/>
              <w:spacing w:before="0" w:after="0" w:line="400" w:lineRule="exact"/>
              <w:jc w:val="center"/>
              <w:rPr>
                <w:rFonts w:ascii="Times New Roman" w:hAnsi="Times New Roman"/>
                <w:sz w:val="21"/>
                <w:szCs w:val="21"/>
              </w:rPr>
            </w:pPr>
            <w:r>
              <w:rPr>
                <w:rFonts w:hint="eastAsia" w:ascii="Times New Roman" w:hAnsi="Times New Roman" w:eastAsia="宋体"/>
                <w:kern w:val="2"/>
                <w:sz w:val="21"/>
                <w:szCs w:val="21"/>
                <w:lang w:val="en-US" w:eastAsia="zh-CN"/>
              </w:rPr>
              <w:t>0x03/0x04</w:t>
            </w:r>
          </w:p>
        </w:tc>
        <w:tc>
          <w:tcPr>
            <w:tcW w:w="5209" w:type="dxa"/>
            <w:vAlign w:val="center"/>
          </w:tcPr>
          <w:p w14:paraId="36CD96E9">
            <w:pPr>
              <w:pStyle w:val="23"/>
              <w:spacing w:line="400" w:lineRule="exact"/>
              <w:jc w:val="center"/>
              <w:rPr>
                <w:szCs w:val="21"/>
              </w:rPr>
            </w:pPr>
            <w:r>
              <w:rPr>
                <w:rFonts w:hint="default" w:ascii="Times New Roman" w:hAnsi="Times New Roman" w:cs="Times New Roman"/>
                <w:szCs w:val="21"/>
              </w:rPr>
              <w:t>Temperature (℃; large end of floating point number)</w:t>
            </w:r>
          </w:p>
        </w:tc>
      </w:tr>
      <w:tr w14:paraId="7C9FE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6" w:type="dxa"/>
            <w:vAlign w:val="center"/>
          </w:tcPr>
          <w:p w14:paraId="5B4C8EB2">
            <w:pPr>
              <w:pStyle w:val="23"/>
              <w:spacing w:before="0" w:after="0" w:line="400" w:lineRule="exact"/>
              <w:jc w:val="center"/>
              <w:rPr>
                <w:rFonts w:ascii="Times New Roman" w:hAnsi="Times New Roman"/>
                <w:kern w:val="2"/>
                <w:sz w:val="21"/>
                <w:szCs w:val="21"/>
              </w:rPr>
            </w:pPr>
            <w:r>
              <w:rPr>
                <w:rFonts w:hint="eastAsia" w:ascii="Times New Roman" w:hAnsi="Times New Roman"/>
                <w:kern w:val="2"/>
                <w:sz w:val="21"/>
                <w:szCs w:val="21"/>
                <w:lang w:val="en-US" w:eastAsia="zh-CN"/>
              </w:rPr>
              <w:t>0x</w:t>
            </w:r>
            <w:r>
              <w:rPr>
                <w:rFonts w:hint="eastAsia" w:ascii="Times New Roman" w:hAnsi="Times New Roman"/>
                <w:kern w:val="2"/>
                <w:sz w:val="21"/>
                <w:szCs w:val="21"/>
              </w:rPr>
              <w:t>1010</w:t>
            </w:r>
          </w:p>
        </w:tc>
        <w:tc>
          <w:tcPr>
            <w:tcW w:w="1609" w:type="dxa"/>
            <w:vAlign w:val="center"/>
          </w:tcPr>
          <w:p w14:paraId="2D3B574E">
            <w:pPr>
              <w:pStyle w:val="23"/>
              <w:spacing w:before="0" w:after="0" w:line="400" w:lineRule="exact"/>
              <w:jc w:val="center"/>
              <w:rPr>
                <w:rFonts w:ascii="Times New Roman" w:hAnsi="Times New Roman"/>
                <w:sz w:val="21"/>
                <w:szCs w:val="21"/>
              </w:rPr>
            </w:pPr>
            <w:r>
              <w:rPr>
                <w:rFonts w:hint="eastAsia" w:ascii="Times New Roman" w:hAnsi="Times New Roman" w:eastAsia="宋体"/>
                <w:kern w:val="2"/>
                <w:sz w:val="21"/>
                <w:szCs w:val="21"/>
                <w:lang w:val="en-US" w:eastAsia="zh-CN"/>
              </w:rPr>
              <w:t>0x06/0x10</w:t>
            </w:r>
          </w:p>
        </w:tc>
        <w:tc>
          <w:tcPr>
            <w:tcW w:w="5209" w:type="dxa"/>
            <w:vAlign w:val="center"/>
          </w:tcPr>
          <w:p w14:paraId="58E9FFFF">
            <w:pPr>
              <w:pStyle w:val="23"/>
              <w:spacing w:line="400" w:lineRule="exact"/>
              <w:jc w:val="center"/>
              <w:rPr>
                <w:rFonts w:hint="default" w:ascii="Times New Roman" w:hAnsi="Times New Roman" w:cs="Times New Roman"/>
                <w:szCs w:val="21"/>
              </w:rPr>
            </w:pPr>
            <w:r>
              <w:rPr>
                <w:rFonts w:hint="default" w:ascii="Times New Roman" w:hAnsi="Times New Roman" w:cs="Times New Roman"/>
                <w:szCs w:val="21"/>
              </w:rPr>
              <w:t>Calibration (write 0x0001 calibration zero,</w:t>
            </w:r>
          </w:p>
          <w:p w14:paraId="14454A57">
            <w:pPr>
              <w:pStyle w:val="23"/>
              <w:spacing w:line="400" w:lineRule="exact"/>
              <w:jc w:val="center"/>
              <w:rPr>
                <w:rFonts w:hint="default" w:ascii="Times New Roman" w:hAnsi="Times New Roman" w:cs="Times New Roman"/>
                <w:szCs w:val="21"/>
              </w:rPr>
            </w:pPr>
          </w:p>
          <w:p w14:paraId="43C0C9CF">
            <w:pPr>
              <w:pStyle w:val="23"/>
              <w:spacing w:line="400" w:lineRule="exact"/>
              <w:jc w:val="center"/>
              <w:rPr>
                <w:rFonts w:hint="default" w:ascii="Times New Roman" w:hAnsi="Times New Roman" w:cs="Times New Roman"/>
                <w:szCs w:val="21"/>
              </w:rPr>
            </w:pPr>
            <w:r>
              <w:rPr>
                <w:rFonts w:hint="default" w:ascii="Times New Roman" w:hAnsi="Times New Roman" w:cs="Times New Roman"/>
                <w:szCs w:val="21"/>
              </w:rPr>
              <w:t>Write 0x0002 to calibrate 100% saturation point)</w:t>
            </w:r>
          </w:p>
        </w:tc>
      </w:tr>
      <w:tr w14:paraId="7F301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6" w:type="dxa"/>
            <w:vAlign w:val="center"/>
          </w:tcPr>
          <w:p w14:paraId="22665111">
            <w:pPr>
              <w:pStyle w:val="23"/>
              <w:spacing w:before="0" w:after="0" w:line="400" w:lineRule="exact"/>
              <w:jc w:val="center"/>
              <w:rPr>
                <w:rFonts w:ascii="Times New Roman" w:hAnsi="Times New Roman"/>
                <w:kern w:val="2"/>
                <w:sz w:val="21"/>
                <w:szCs w:val="21"/>
              </w:rPr>
            </w:pPr>
            <w:r>
              <w:rPr>
                <w:rFonts w:hint="eastAsia" w:ascii="Times New Roman" w:hAnsi="Times New Roman"/>
                <w:kern w:val="2"/>
                <w:sz w:val="21"/>
                <w:szCs w:val="21"/>
                <w:lang w:val="en-US" w:eastAsia="zh-CN"/>
              </w:rPr>
              <w:t>0x</w:t>
            </w:r>
            <w:r>
              <w:rPr>
                <w:rFonts w:hint="eastAsia" w:ascii="Times New Roman" w:hAnsi="Times New Roman"/>
                <w:kern w:val="2"/>
                <w:sz w:val="21"/>
                <w:szCs w:val="21"/>
              </w:rPr>
              <w:t>1020</w:t>
            </w:r>
          </w:p>
        </w:tc>
        <w:tc>
          <w:tcPr>
            <w:tcW w:w="1609" w:type="dxa"/>
            <w:vAlign w:val="center"/>
          </w:tcPr>
          <w:p w14:paraId="5649C859">
            <w:pPr>
              <w:pStyle w:val="23"/>
              <w:spacing w:before="0" w:after="0" w:line="400" w:lineRule="exact"/>
              <w:jc w:val="center"/>
              <w:rPr>
                <w:rFonts w:ascii="Times New Roman" w:hAnsi="Times New Roman"/>
                <w:sz w:val="21"/>
                <w:szCs w:val="21"/>
              </w:rPr>
            </w:pPr>
            <w:r>
              <w:rPr>
                <w:rFonts w:hint="eastAsia" w:ascii="Times New Roman" w:hAnsi="Times New Roman" w:eastAsia="宋体"/>
                <w:kern w:val="2"/>
                <w:sz w:val="21"/>
                <w:szCs w:val="21"/>
                <w:lang w:val="en-US" w:eastAsia="zh-CN"/>
              </w:rPr>
              <w:t>0x03/0x04/0x06/0x10</w:t>
            </w:r>
          </w:p>
        </w:tc>
        <w:tc>
          <w:tcPr>
            <w:tcW w:w="5209" w:type="dxa"/>
            <w:vAlign w:val="center"/>
          </w:tcPr>
          <w:p w14:paraId="494A0209">
            <w:pPr>
              <w:pStyle w:val="23"/>
              <w:spacing w:line="400" w:lineRule="exact"/>
              <w:jc w:val="center"/>
              <w:rPr>
                <w:rFonts w:hint="default" w:ascii="Times New Roman" w:hAnsi="Times New Roman" w:cs="Times New Roman"/>
                <w:szCs w:val="21"/>
              </w:rPr>
            </w:pPr>
            <w:r>
              <w:rPr>
                <w:rFonts w:hint="default" w:ascii="Times New Roman" w:hAnsi="Times New Roman" w:cs="Times New Roman"/>
                <w:szCs w:val="21"/>
              </w:rPr>
              <w:t>Salinity (‰; 16-bit unsigned integer, default 0)</w:t>
            </w:r>
          </w:p>
        </w:tc>
      </w:tr>
      <w:tr w14:paraId="3F25D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6" w:type="dxa"/>
            <w:vAlign w:val="center"/>
          </w:tcPr>
          <w:p w14:paraId="61D35502">
            <w:pPr>
              <w:pStyle w:val="23"/>
              <w:spacing w:before="0" w:after="0" w:line="400" w:lineRule="exact"/>
              <w:jc w:val="center"/>
              <w:rPr>
                <w:rFonts w:ascii="Times New Roman" w:hAnsi="Times New Roman"/>
                <w:kern w:val="2"/>
                <w:sz w:val="21"/>
                <w:szCs w:val="21"/>
              </w:rPr>
            </w:pPr>
            <w:r>
              <w:rPr>
                <w:rFonts w:hint="eastAsia" w:ascii="Times New Roman" w:hAnsi="Times New Roman"/>
                <w:kern w:val="2"/>
                <w:sz w:val="21"/>
                <w:szCs w:val="21"/>
                <w:lang w:val="en-US" w:eastAsia="zh-CN"/>
              </w:rPr>
              <w:t>0x</w:t>
            </w:r>
            <w:r>
              <w:rPr>
                <w:rFonts w:hint="eastAsia" w:ascii="Times New Roman" w:hAnsi="Times New Roman"/>
                <w:kern w:val="2"/>
                <w:sz w:val="21"/>
                <w:szCs w:val="21"/>
              </w:rPr>
              <w:t>1022</w:t>
            </w:r>
          </w:p>
        </w:tc>
        <w:tc>
          <w:tcPr>
            <w:tcW w:w="1609" w:type="dxa"/>
            <w:vAlign w:val="center"/>
          </w:tcPr>
          <w:p w14:paraId="24ABF657">
            <w:pPr>
              <w:pStyle w:val="23"/>
              <w:spacing w:before="0" w:after="0" w:line="400" w:lineRule="exact"/>
              <w:jc w:val="center"/>
              <w:rPr>
                <w:rFonts w:ascii="Times New Roman" w:hAnsi="Times New Roman"/>
                <w:sz w:val="21"/>
                <w:szCs w:val="21"/>
              </w:rPr>
            </w:pPr>
            <w:r>
              <w:rPr>
                <w:rFonts w:hint="eastAsia" w:ascii="Times New Roman" w:hAnsi="Times New Roman" w:eastAsia="宋体"/>
                <w:kern w:val="2"/>
                <w:sz w:val="21"/>
                <w:szCs w:val="21"/>
                <w:lang w:val="en-US" w:eastAsia="zh-CN"/>
              </w:rPr>
              <w:t>0x03/0x04/0x06/0x10</w:t>
            </w:r>
          </w:p>
        </w:tc>
        <w:tc>
          <w:tcPr>
            <w:tcW w:w="5209" w:type="dxa"/>
            <w:vAlign w:val="center"/>
          </w:tcPr>
          <w:p w14:paraId="110850AA">
            <w:pPr>
              <w:pStyle w:val="23"/>
              <w:spacing w:line="400" w:lineRule="exact"/>
              <w:jc w:val="center"/>
              <w:rPr>
                <w:rFonts w:hint="default" w:ascii="Times New Roman" w:hAnsi="Times New Roman" w:cs="Times New Roman"/>
                <w:szCs w:val="21"/>
              </w:rPr>
            </w:pPr>
            <w:r>
              <w:rPr>
                <w:rFonts w:hint="default" w:ascii="Times New Roman" w:hAnsi="Times New Roman" w:cs="Times New Roman"/>
                <w:szCs w:val="21"/>
              </w:rPr>
              <w:t>Atmospheric pressure (kPa; default 101.33, 16-bit unsigned integer, actual value expanded by 100 times)</w:t>
            </w:r>
          </w:p>
        </w:tc>
      </w:tr>
      <w:tr w14:paraId="2AD31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6" w:type="dxa"/>
            <w:vAlign w:val="center"/>
          </w:tcPr>
          <w:p w14:paraId="7AB13C07">
            <w:pPr>
              <w:pStyle w:val="23"/>
              <w:spacing w:before="0" w:after="0" w:line="400" w:lineRule="exact"/>
              <w:jc w:val="center"/>
              <w:rPr>
                <w:rFonts w:hint="eastAsia" w:ascii="Times New Roman" w:hAnsi="Times New Roman" w:eastAsia="宋体" w:cs="宋体"/>
                <w:kern w:val="2"/>
                <w:sz w:val="21"/>
                <w:szCs w:val="21"/>
                <w:lang w:val="en-US" w:eastAsia="zh-CN" w:bidi="ar-SA"/>
              </w:rPr>
            </w:pPr>
            <w:r>
              <w:rPr>
                <w:rFonts w:hint="eastAsia" w:ascii="Times New Roman" w:hAnsi="Times New Roman" w:eastAsia="宋体"/>
                <w:kern w:val="2"/>
                <w:sz w:val="21"/>
                <w:szCs w:val="21"/>
                <w:lang w:val="en-US" w:eastAsia="zh-CN"/>
              </w:rPr>
              <w:t>0x07D0</w:t>
            </w:r>
          </w:p>
        </w:tc>
        <w:tc>
          <w:tcPr>
            <w:tcW w:w="1609" w:type="dxa"/>
            <w:vAlign w:val="center"/>
          </w:tcPr>
          <w:p w14:paraId="1B50B623">
            <w:pPr>
              <w:pStyle w:val="23"/>
              <w:spacing w:before="0" w:after="0" w:line="400" w:lineRule="exact"/>
              <w:jc w:val="center"/>
              <w:rPr>
                <w:rFonts w:hint="eastAsia" w:ascii="Times New Roman" w:hAnsi="Times New Roman" w:eastAsia="宋体" w:cs="宋体"/>
                <w:kern w:val="2"/>
                <w:sz w:val="21"/>
                <w:szCs w:val="21"/>
                <w:lang w:val="en-US" w:eastAsia="zh-CN" w:bidi="ar-SA"/>
              </w:rPr>
            </w:pPr>
            <w:r>
              <w:rPr>
                <w:rFonts w:hint="eastAsia" w:ascii="Times New Roman" w:hAnsi="Times New Roman" w:eastAsia="宋体"/>
                <w:kern w:val="2"/>
                <w:sz w:val="21"/>
                <w:szCs w:val="21"/>
                <w:lang w:val="en-US" w:eastAsia="zh-CN"/>
              </w:rPr>
              <w:t>0x03/0x04/0x06/0x10</w:t>
            </w:r>
          </w:p>
        </w:tc>
        <w:tc>
          <w:tcPr>
            <w:tcW w:w="5209" w:type="dxa"/>
            <w:vAlign w:val="center"/>
          </w:tcPr>
          <w:p w14:paraId="41A24A93">
            <w:pPr>
              <w:pStyle w:val="23"/>
              <w:spacing w:line="400" w:lineRule="exact"/>
              <w:jc w:val="center"/>
              <w:rPr>
                <w:rFonts w:hint="default" w:ascii="Times New Roman" w:hAnsi="Times New Roman" w:eastAsia="宋体" w:cs="Times New Roman"/>
                <w:kern w:val="0"/>
                <w:sz w:val="24"/>
                <w:szCs w:val="21"/>
                <w:lang w:val="en-US" w:eastAsia="zh-CN" w:bidi="ar-SA"/>
              </w:rPr>
            </w:pPr>
            <w:r>
              <w:rPr>
                <w:rFonts w:hint="default" w:ascii="Times New Roman" w:hAnsi="Times New Roman" w:eastAsia="宋体" w:cs="Times New Roman"/>
                <w:szCs w:val="21"/>
                <w:lang w:val="en-US" w:eastAsia="zh-CN"/>
              </w:rPr>
              <w:t>1~254 (16-bit unsigned integer, factory default 1)</w:t>
            </w:r>
          </w:p>
        </w:tc>
      </w:tr>
      <w:tr w14:paraId="09DAE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6" w:type="dxa"/>
            <w:vAlign w:val="center"/>
          </w:tcPr>
          <w:p w14:paraId="715B6265">
            <w:pPr>
              <w:pStyle w:val="23"/>
              <w:spacing w:before="0" w:after="0" w:line="400" w:lineRule="exact"/>
              <w:jc w:val="center"/>
              <w:rPr>
                <w:rFonts w:hint="eastAsia" w:ascii="Times New Roman" w:hAnsi="Times New Roman" w:eastAsia="宋体" w:cs="宋体"/>
                <w:kern w:val="2"/>
                <w:sz w:val="21"/>
                <w:szCs w:val="21"/>
                <w:lang w:val="en-US" w:eastAsia="zh-CN" w:bidi="ar-SA"/>
              </w:rPr>
            </w:pPr>
            <w:r>
              <w:rPr>
                <w:rFonts w:hint="eastAsia" w:ascii="Times New Roman" w:hAnsi="Times New Roman" w:eastAsia="宋体"/>
                <w:kern w:val="2"/>
                <w:sz w:val="21"/>
                <w:szCs w:val="21"/>
                <w:lang w:val="en-US" w:eastAsia="zh-CN"/>
              </w:rPr>
              <w:t>0x07D1</w:t>
            </w:r>
          </w:p>
        </w:tc>
        <w:tc>
          <w:tcPr>
            <w:tcW w:w="1609" w:type="dxa"/>
            <w:vAlign w:val="center"/>
          </w:tcPr>
          <w:p w14:paraId="7D92FE2C">
            <w:pPr>
              <w:pStyle w:val="23"/>
              <w:spacing w:before="0" w:after="0" w:line="400" w:lineRule="exact"/>
              <w:jc w:val="center"/>
              <w:rPr>
                <w:rFonts w:hint="eastAsia" w:ascii="Times New Roman" w:hAnsi="Times New Roman" w:eastAsia="宋体" w:cs="宋体"/>
                <w:kern w:val="2"/>
                <w:sz w:val="21"/>
                <w:szCs w:val="21"/>
                <w:lang w:val="en-US" w:eastAsia="zh-CN" w:bidi="ar-SA"/>
              </w:rPr>
            </w:pPr>
            <w:r>
              <w:rPr>
                <w:rFonts w:hint="eastAsia" w:ascii="Times New Roman" w:hAnsi="Times New Roman" w:eastAsia="宋体"/>
                <w:kern w:val="2"/>
                <w:sz w:val="21"/>
                <w:szCs w:val="21"/>
                <w:lang w:val="en-US" w:eastAsia="zh-CN"/>
              </w:rPr>
              <w:t>0x03/0x04/0x06/0x10</w:t>
            </w:r>
          </w:p>
        </w:tc>
        <w:tc>
          <w:tcPr>
            <w:tcW w:w="5209" w:type="dxa"/>
            <w:vAlign w:val="center"/>
          </w:tcPr>
          <w:p w14:paraId="6E516AF6">
            <w:pPr>
              <w:pStyle w:val="23"/>
              <w:spacing w:line="40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 for 2400</w:t>
            </w:r>
          </w:p>
          <w:p w14:paraId="0727761D">
            <w:pPr>
              <w:pStyle w:val="23"/>
              <w:spacing w:line="40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 for 4800</w:t>
            </w:r>
          </w:p>
          <w:p w14:paraId="54700F50">
            <w:pPr>
              <w:pStyle w:val="23"/>
              <w:spacing w:line="40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2 for 9600</w:t>
            </w:r>
          </w:p>
          <w:p w14:paraId="49EDDFCE">
            <w:pPr>
              <w:pStyle w:val="23"/>
              <w:spacing w:line="40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 for 19200</w:t>
            </w:r>
          </w:p>
          <w:p w14:paraId="5544120F">
            <w:pPr>
              <w:pStyle w:val="23"/>
              <w:spacing w:line="40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4 for 38400</w:t>
            </w:r>
          </w:p>
          <w:p w14:paraId="234112BA">
            <w:pPr>
              <w:pStyle w:val="23"/>
              <w:spacing w:line="40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5 for 57600</w:t>
            </w:r>
          </w:p>
          <w:p w14:paraId="4949C03B">
            <w:pPr>
              <w:pStyle w:val="23"/>
              <w:spacing w:line="40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6 for 115200</w:t>
            </w:r>
          </w:p>
          <w:p w14:paraId="7BB72CA2">
            <w:pPr>
              <w:pStyle w:val="23"/>
              <w:spacing w:line="400" w:lineRule="exact"/>
              <w:jc w:val="center"/>
              <w:rPr>
                <w:rFonts w:hint="eastAsia" w:ascii="宋体" w:hAnsi="宋体" w:eastAsia="宋体" w:cs="宋体"/>
                <w:kern w:val="0"/>
                <w:sz w:val="24"/>
                <w:szCs w:val="21"/>
                <w:lang w:val="en-US" w:eastAsia="zh-CN" w:bidi="ar-SA"/>
              </w:rPr>
            </w:pPr>
            <w:r>
              <w:rPr>
                <w:rFonts w:hint="default" w:ascii="Times New Roman" w:hAnsi="Times New Roman" w:eastAsia="宋体" w:cs="Times New Roman"/>
                <w:sz w:val="21"/>
                <w:szCs w:val="21"/>
                <w:lang w:val="en-US" w:eastAsia="zh-CN"/>
              </w:rPr>
              <w:t>7 for 1200</w:t>
            </w:r>
          </w:p>
        </w:tc>
      </w:tr>
    </w:tbl>
    <w:p w14:paraId="70133124">
      <w:pPr>
        <w:pStyle w:val="4"/>
      </w:pPr>
      <w:bookmarkStart w:id="29" w:name="_Toc23794"/>
      <w:r>
        <w:rPr>
          <w:rFonts w:hint="eastAsia"/>
        </w:rPr>
        <w:t>2.</w:t>
      </w:r>
      <w:r>
        <w:rPr>
          <w:rFonts w:hint="eastAsia"/>
          <w:lang w:val="en-US" w:eastAsia="zh-CN"/>
        </w:rPr>
        <w:t>4</w:t>
      </w:r>
      <w:r>
        <w:rPr>
          <w:rFonts w:hint="eastAsia"/>
        </w:rPr>
        <w:t>.4</w:t>
      </w:r>
      <w:bookmarkEnd w:id="29"/>
      <w:r>
        <w:rPr>
          <w:rFonts w:hint="eastAsia"/>
        </w:rPr>
        <w:t>Communication protocol example and explanation</w:t>
      </w:r>
    </w:p>
    <w:p w14:paraId="03D753AD">
      <w:pPr>
        <w:tabs>
          <w:tab w:val="decimal" w:pos="2880"/>
        </w:tabs>
        <w:spacing w:line="400" w:lineRule="exact"/>
        <w:rPr>
          <w:rFonts w:hint="eastAsia"/>
          <w:bCs/>
          <w:szCs w:val="21"/>
        </w:rPr>
      </w:pPr>
      <w:r>
        <w:rPr>
          <w:rFonts w:hint="eastAsia"/>
          <w:bCs/>
          <w:szCs w:val="21"/>
        </w:rPr>
        <w:t>Example 1: Read the current dissolved oxygen saturation (%), dissolved oxygen concentration (mg/L) and temperature of the equipment with address 01</w:t>
      </w:r>
    </w:p>
    <w:p w14:paraId="77583608">
      <w:pPr>
        <w:tabs>
          <w:tab w:val="decimal" w:pos="2880"/>
        </w:tabs>
        <w:spacing w:line="400" w:lineRule="exact"/>
        <w:rPr>
          <w:rFonts w:hint="eastAsia"/>
          <w:szCs w:val="21"/>
        </w:rPr>
      </w:pPr>
      <w:r>
        <w:rPr>
          <w:rFonts w:hint="eastAsia"/>
          <w:szCs w:val="21"/>
        </w:rPr>
        <w:t>Send frame:</w:t>
      </w:r>
    </w:p>
    <w:tbl>
      <w:tblPr>
        <w:tblStyle w:val="12"/>
        <w:tblW w:w="0" w:type="auto"/>
        <w:jc w:val="center"/>
        <w:tblCellSpacing w:w="15"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15" w:type="dxa"/>
          <w:left w:w="15" w:type="dxa"/>
          <w:bottom w:w="15" w:type="dxa"/>
          <w:right w:w="15" w:type="dxa"/>
        </w:tblCellMar>
      </w:tblPr>
      <w:tblGrid>
        <w:gridCol w:w="1368"/>
        <w:gridCol w:w="1292"/>
        <w:gridCol w:w="1363"/>
        <w:gridCol w:w="1440"/>
        <w:gridCol w:w="1455"/>
        <w:gridCol w:w="1457"/>
      </w:tblGrid>
      <w:tr w14:paraId="2DD37CFB">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1323" w:type="dxa"/>
            <w:tcBorders>
              <w:top w:val="outset" w:color="auto" w:sz="6" w:space="0"/>
              <w:left w:val="outset" w:color="auto" w:sz="6" w:space="0"/>
              <w:bottom w:val="outset" w:color="auto" w:sz="6" w:space="0"/>
              <w:right w:val="outset" w:color="auto" w:sz="6" w:space="0"/>
            </w:tcBorders>
            <w:vAlign w:val="center"/>
          </w:tcPr>
          <w:p w14:paraId="00D2BDE4">
            <w:pPr>
              <w:pStyle w:val="23"/>
              <w:spacing w:before="0" w:after="0" w:line="400" w:lineRule="exact"/>
              <w:jc w:val="center"/>
              <w:rPr>
                <w:rFonts w:ascii="Times New Roman" w:hAnsi="Times New Roman" w:cs="Times New Roman"/>
                <w:bCs/>
                <w:sz w:val="21"/>
                <w:szCs w:val="21"/>
              </w:rPr>
            </w:pPr>
            <w:r>
              <w:rPr>
                <w:rStyle w:val="14"/>
                <w:rFonts w:hint="eastAsia" w:ascii="Times New Roman" w:hAnsi="Times New Roman"/>
                <w:b w:val="0"/>
                <w:sz w:val="21"/>
                <w:szCs w:val="21"/>
              </w:rPr>
              <w:t>Address code</w:t>
            </w:r>
          </w:p>
        </w:tc>
        <w:tc>
          <w:tcPr>
            <w:tcW w:w="1262" w:type="dxa"/>
            <w:tcBorders>
              <w:top w:val="outset" w:color="auto" w:sz="6" w:space="0"/>
              <w:left w:val="outset" w:color="auto" w:sz="6" w:space="0"/>
              <w:bottom w:val="outset" w:color="auto" w:sz="6" w:space="0"/>
              <w:right w:val="outset" w:color="auto" w:sz="6" w:space="0"/>
            </w:tcBorders>
            <w:vAlign w:val="center"/>
          </w:tcPr>
          <w:p w14:paraId="6741A4C6">
            <w:pPr>
              <w:pStyle w:val="23"/>
              <w:spacing w:before="0" w:after="0" w:line="400" w:lineRule="exact"/>
              <w:jc w:val="center"/>
              <w:rPr>
                <w:rFonts w:ascii="Times New Roman" w:hAnsi="Times New Roman" w:cs="Times New Roman"/>
                <w:bCs/>
                <w:sz w:val="21"/>
                <w:szCs w:val="21"/>
              </w:rPr>
            </w:pPr>
            <w:r>
              <w:rPr>
                <w:rStyle w:val="14"/>
                <w:rFonts w:hint="eastAsia" w:ascii="Times New Roman" w:hAnsi="Times New Roman"/>
                <w:b w:val="0"/>
                <w:sz w:val="21"/>
                <w:szCs w:val="21"/>
              </w:rPr>
              <w:t>Function code</w:t>
            </w:r>
          </w:p>
        </w:tc>
        <w:tc>
          <w:tcPr>
            <w:tcW w:w="1333" w:type="dxa"/>
            <w:tcBorders>
              <w:top w:val="outset" w:color="auto" w:sz="6" w:space="0"/>
              <w:left w:val="outset" w:color="auto" w:sz="6" w:space="0"/>
              <w:bottom w:val="outset" w:color="auto" w:sz="6" w:space="0"/>
              <w:right w:val="outset" w:color="auto" w:sz="6" w:space="0"/>
            </w:tcBorders>
          </w:tcPr>
          <w:p w14:paraId="658F1D9C">
            <w:pPr>
              <w:pStyle w:val="23"/>
              <w:spacing w:before="0" w:after="0" w:line="400" w:lineRule="exact"/>
              <w:jc w:val="center"/>
              <w:rPr>
                <w:rStyle w:val="14"/>
                <w:rFonts w:ascii="Times New Roman" w:hAnsi="Times New Roman"/>
                <w:b w:val="0"/>
                <w:sz w:val="21"/>
                <w:szCs w:val="21"/>
              </w:rPr>
            </w:pPr>
            <w:r>
              <w:rPr>
                <w:rStyle w:val="14"/>
                <w:rFonts w:hint="eastAsia" w:ascii="Times New Roman" w:hAnsi="Times New Roman"/>
                <w:b w:val="0"/>
                <w:sz w:val="21"/>
                <w:szCs w:val="21"/>
              </w:rPr>
              <w:t>Register address</w:t>
            </w:r>
          </w:p>
        </w:tc>
        <w:tc>
          <w:tcPr>
            <w:tcW w:w="1410" w:type="dxa"/>
            <w:tcBorders>
              <w:top w:val="outset" w:color="auto" w:sz="6" w:space="0"/>
              <w:left w:val="outset" w:color="auto" w:sz="6" w:space="0"/>
              <w:bottom w:val="outset" w:color="auto" w:sz="6" w:space="0"/>
              <w:right w:val="outset" w:color="auto" w:sz="6" w:space="0"/>
            </w:tcBorders>
            <w:vAlign w:val="center"/>
          </w:tcPr>
          <w:p w14:paraId="1DBB43B4">
            <w:pPr>
              <w:pStyle w:val="23"/>
              <w:spacing w:before="0" w:after="0" w:line="400" w:lineRule="exact"/>
              <w:jc w:val="center"/>
              <w:rPr>
                <w:rFonts w:ascii="Times New Roman" w:hAnsi="Times New Roman"/>
                <w:sz w:val="21"/>
                <w:szCs w:val="21"/>
              </w:rPr>
            </w:pPr>
            <w:r>
              <w:rPr>
                <w:rStyle w:val="14"/>
                <w:rFonts w:hint="eastAsia" w:ascii="Times New Roman" w:hAnsi="Times New Roman"/>
                <w:b w:val="0"/>
                <w:sz w:val="21"/>
              </w:rPr>
              <w:t>Register contents</w:t>
            </w:r>
          </w:p>
        </w:tc>
        <w:tc>
          <w:tcPr>
            <w:tcW w:w="1425" w:type="dxa"/>
            <w:tcBorders>
              <w:top w:val="outset" w:color="auto" w:sz="6" w:space="0"/>
              <w:left w:val="outset" w:color="auto" w:sz="6" w:space="0"/>
              <w:bottom w:val="outset" w:color="auto" w:sz="6" w:space="0"/>
              <w:right w:val="outset" w:color="auto" w:sz="6" w:space="0"/>
            </w:tcBorders>
            <w:vAlign w:val="center"/>
          </w:tcPr>
          <w:p w14:paraId="13C6816B">
            <w:pPr>
              <w:pStyle w:val="23"/>
              <w:spacing w:before="0" w:after="0" w:line="400" w:lineRule="exact"/>
              <w:jc w:val="center"/>
              <w:rPr>
                <w:rFonts w:ascii="Times New Roman" w:hAnsi="Times New Roman" w:cs="Times New Roman"/>
                <w:bCs/>
                <w:sz w:val="21"/>
                <w:szCs w:val="21"/>
              </w:rPr>
            </w:pPr>
            <w:r>
              <w:rPr>
                <w:rStyle w:val="14"/>
                <w:rFonts w:hint="eastAsia" w:ascii="Times New Roman" w:hAnsi="Times New Roman"/>
                <w:b w:val="0"/>
                <w:sz w:val="21"/>
                <w:szCs w:val="21"/>
              </w:rPr>
              <w:t>Check code low bit</w:t>
            </w:r>
          </w:p>
        </w:tc>
        <w:tc>
          <w:tcPr>
            <w:tcW w:w="1412" w:type="dxa"/>
            <w:tcBorders>
              <w:top w:val="outset" w:color="auto" w:sz="6" w:space="0"/>
              <w:left w:val="outset" w:color="auto" w:sz="6" w:space="0"/>
              <w:bottom w:val="outset" w:color="auto" w:sz="6" w:space="0"/>
            </w:tcBorders>
          </w:tcPr>
          <w:p w14:paraId="71128344">
            <w:pPr>
              <w:pStyle w:val="23"/>
              <w:spacing w:before="0" w:after="0" w:line="400" w:lineRule="exact"/>
              <w:jc w:val="center"/>
              <w:rPr>
                <w:rStyle w:val="14"/>
                <w:rFonts w:ascii="Times New Roman" w:hAnsi="Times New Roman" w:cs="宋体"/>
                <w:b w:val="0"/>
                <w:bCs w:val="0"/>
                <w:sz w:val="21"/>
                <w:szCs w:val="21"/>
              </w:rPr>
            </w:pPr>
            <w:r>
              <w:rPr>
                <w:rStyle w:val="14"/>
                <w:rFonts w:hint="eastAsia" w:ascii="Times New Roman" w:hAnsi="Times New Roman"/>
                <w:b w:val="0"/>
                <w:sz w:val="21"/>
                <w:szCs w:val="21"/>
              </w:rPr>
              <w:t>Check code high bit</w:t>
            </w:r>
          </w:p>
        </w:tc>
      </w:tr>
      <w:tr w14:paraId="56FCC68C">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rHeight w:val="392" w:hRule="atLeast"/>
          <w:tblCellSpacing w:w="15" w:type="dxa"/>
          <w:jc w:val="center"/>
        </w:trPr>
        <w:tc>
          <w:tcPr>
            <w:tcW w:w="1323" w:type="dxa"/>
            <w:tcBorders>
              <w:top w:val="outset" w:color="auto" w:sz="6" w:space="0"/>
              <w:left w:val="outset" w:color="auto" w:sz="6" w:space="0"/>
              <w:bottom w:val="outset" w:color="auto" w:sz="6" w:space="0"/>
              <w:right w:val="outset" w:color="auto" w:sz="6" w:space="0"/>
            </w:tcBorders>
            <w:vAlign w:val="center"/>
          </w:tcPr>
          <w:p w14:paraId="12E67074">
            <w:pPr>
              <w:pStyle w:val="23"/>
              <w:spacing w:before="0" w:after="0" w:line="400" w:lineRule="exact"/>
              <w:jc w:val="center"/>
              <w:rPr>
                <w:rFonts w:ascii="Times New Roman" w:hAnsi="Times New Roman"/>
                <w:sz w:val="21"/>
                <w:szCs w:val="21"/>
              </w:rPr>
            </w:pPr>
            <w:r>
              <w:rPr>
                <w:rFonts w:ascii="Times New Roman" w:hAnsi="Times New Roman"/>
                <w:sz w:val="21"/>
                <w:szCs w:val="21"/>
              </w:rPr>
              <w:t>0x</w:t>
            </w:r>
            <w:r>
              <w:rPr>
                <w:rFonts w:hint="eastAsia" w:ascii="Times New Roman" w:hAnsi="Times New Roman"/>
                <w:sz w:val="21"/>
                <w:szCs w:val="21"/>
              </w:rPr>
              <w:t>01</w:t>
            </w:r>
          </w:p>
        </w:tc>
        <w:tc>
          <w:tcPr>
            <w:tcW w:w="1262" w:type="dxa"/>
            <w:tcBorders>
              <w:top w:val="outset" w:color="auto" w:sz="6" w:space="0"/>
              <w:left w:val="outset" w:color="auto" w:sz="6" w:space="0"/>
              <w:bottom w:val="outset" w:color="auto" w:sz="6" w:space="0"/>
              <w:right w:val="outset" w:color="auto" w:sz="6" w:space="0"/>
            </w:tcBorders>
            <w:vAlign w:val="center"/>
          </w:tcPr>
          <w:p w14:paraId="787D8959">
            <w:pPr>
              <w:pStyle w:val="23"/>
              <w:spacing w:before="0" w:after="0" w:line="400" w:lineRule="exact"/>
              <w:jc w:val="center"/>
              <w:rPr>
                <w:rFonts w:ascii="Times New Roman" w:hAnsi="Times New Roman"/>
                <w:sz w:val="21"/>
                <w:szCs w:val="21"/>
              </w:rPr>
            </w:pPr>
            <w:r>
              <w:rPr>
                <w:rFonts w:ascii="Times New Roman" w:hAnsi="Times New Roman"/>
                <w:sz w:val="21"/>
                <w:szCs w:val="21"/>
              </w:rPr>
              <w:t>0x0</w:t>
            </w:r>
            <w:r>
              <w:rPr>
                <w:rFonts w:hint="eastAsia" w:ascii="Times New Roman" w:hAnsi="Times New Roman"/>
                <w:sz w:val="21"/>
                <w:szCs w:val="21"/>
              </w:rPr>
              <w:t>3</w:t>
            </w:r>
          </w:p>
        </w:tc>
        <w:tc>
          <w:tcPr>
            <w:tcW w:w="1333" w:type="dxa"/>
            <w:tcBorders>
              <w:top w:val="outset" w:color="auto" w:sz="6" w:space="0"/>
              <w:left w:val="outset" w:color="auto" w:sz="6" w:space="0"/>
              <w:bottom w:val="outset" w:color="auto" w:sz="6" w:space="0"/>
              <w:right w:val="outset" w:color="auto" w:sz="6" w:space="0"/>
            </w:tcBorders>
          </w:tcPr>
          <w:p w14:paraId="228E8BBF">
            <w:pPr>
              <w:pStyle w:val="23"/>
              <w:spacing w:before="0" w:after="0" w:line="400" w:lineRule="exact"/>
              <w:jc w:val="center"/>
              <w:rPr>
                <w:rFonts w:ascii="Times New Roman" w:hAnsi="Times New Roman"/>
                <w:sz w:val="21"/>
                <w:szCs w:val="21"/>
              </w:rPr>
            </w:pPr>
            <w:r>
              <w:rPr>
                <w:rFonts w:ascii="Times New Roman" w:hAnsi="Times New Roman"/>
                <w:sz w:val="21"/>
                <w:szCs w:val="21"/>
              </w:rPr>
              <w:t>0x00 0x00</w:t>
            </w:r>
          </w:p>
        </w:tc>
        <w:tc>
          <w:tcPr>
            <w:tcW w:w="1410" w:type="dxa"/>
            <w:tcBorders>
              <w:top w:val="outset" w:color="auto" w:sz="6" w:space="0"/>
              <w:left w:val="outset" w:color="auto" w:sz="6" w:space="0"/>
              <w:bottom w:val="outset" w:color="auto" w:sz="6" w:space="0"/>
              <w:right w:val="outset" w:color="auto" w:sz="6" w:space="0"/>
            </w:tcBorders>
            <w:vAlign w:val="center"/>
          </w:tcPr>
          <w:p w14:paraId="4C1A04F9">
            <w:pPr>
              <w:pStyle w:val="23"/>
              <w:spacing w:before="0" w:after="0" w:line="400" w:lineRule="exact"/>
              <w:jc w:val="center"/>
              <w:rPr>
                <w:rFonts w:ascii="Times New Roman" w:hAnsi="Times New Roman"/>
                <w:sz w:val="21"/>
                <w:szCs w:val="21"/>
              </w:rPr>
            </w:pPr>
            <w:r>
              <w:rPr>
                <w:rFonts w:ascii="Times New Roman" w:hAnsi="Times New Roman"/>
                <w:sz w:val="21"/>
                <w:szCs w:val="21"/>
              </w:rPr>
              <w:t>0x</w:t>
            </w:r>
            <w:r>
              <w:rPr>
                <w:rFonts w:hint="eastAsia" w:ascii="Times New Roman" w:hAnsi="Times New Roman"/>
                <w:sz w:val="21"/>
                <w:szCs w:val="21"/>
              </w:rPr>
              <w:t>00</w:t>
            </w:r>
            <w:r>
              <w:rPr>
                <w:rFonts w:ascii="Times New Roman" w:hAnsi="Times New Roman"/>
                <w:sz w:val="21"/>
                <w:szCs w:val="21"/>
              </w:rPr>
              <w:t xml:space="preserve"> 0x</w:t>
            </w:r>
            <w:r>
              <w:rPr>
                <w:rFonts w:hint="eastAsia" w:ascii="Times New Roman" w:hAnsi="Times New Roman"/>
                <w:sz w:val="21"/>
                <w:szCs w:val="21"/>
              </w:rPr>
              <w:t>06</w:t>
            </w:r>
          </w:p>
        </w:tc>
        <w:tc>
          <w:tcPr>
            <w:tcW w:w="1425" w:type="dxa"/>
            <w:tcBorders>
              <w:top w:val="outset" w:color="auto" w:sz="6" w:space="0"/>
              <w:left w:val="outset" w:color="auto" w:sz="6" w:space="0"/>
              <w:bottom w:val="outset" w:color="auto" w:sz="6" w:space="0"/>
              <w:right w:val="outset" w:color="auto" w:sz="6" w:space="0"/>
            </w:tcBorders>
            <w:vAlign w:val="center"/>
          </w:tcPr>
          <w:p w14:paraId="7AC3A547">
            <w:pPr>
              <w:pStyle w:val="23"/>
              <w:spacing w:before="0" w:after="0" w:line="400" w:lineRule="exact"/>
              <w:jc w:val="center"/>
              <w:rPr>
                <w:rFonts w:ascii="Times New Roman" w:hAnsi="Times New Roman"/>
                <w:sz w:val="21"/>
                <w:szCs w:val="21"/>
              </w:rPr>
            </w:pPr>
            <w:r>
              <w:rPr>
                <w:rFonts w:ascii="Times New Roman" w:hAnsi="Times New Roman"/>
                <w:sz w:val="21"/>
                <w:szCs w:val="21"/>
              </w:rPr>
              <w:t>0x</w:t>
            </w:r>
            <w:r>
              <w:rPr>
                <w:rFonts w:hint="eastAsia" w:ascii="Times New Roman" w:hAnsi="Times New Roman"/>
                <w:sz w:val="21"/>
                <w:szCs w:val="21"/>
              </w:rPr>
              <w:t>c5</w:t>
            </w:r>
          </w:p>
        </w:tc>
        <w:tc>
          <w:tcPr>
            <w:tcW w:w="1412" w:type="dxa"/>
            <w:tcBorders>
              <w:top w:val="outset" w:color="auto" w:sz="6" w:space="0"/>
              <w:left w:val="outset" w:color="auto" w:sz="6" w:space="0"/>
              <w:bottom w:val="outset" w:color="auto" w:sz="6" w:space="0"/>
            </w:tcBorders>
          </w:tcPr>
          <w:p w14:paraId="0CC9FC08">
            <w:pPr>
              <w:pStyle w:val="23"/>
              <w:spacing w:before="0" w:after="0" w:line="400" w:lineRule="exact"/>
              <w:jc w:val="center"/>
              <w:rPr>
                <w:rFonts w:ascii="Times New Roman" w:hAnsi="Times New Roman"/>
                <w:sz w:val="21"/>
                <w:szCs w:val="21"/>
              </w:rPr>
            </w:pPr>
            <w:r>
              <w:rPr>
                <w:rFonts w:ascii="Times New Roman" w:hAnsi="Times New Roman"/>
                <w:sz w:val="21"/>
                <w:szCs w:val="21"/>
              </w:rPr>
              <w:t>0</w:t>
            </w:r>
            <w:r>
              <w:rPr>
                <w:rFonts w:hint="eastAsia" w:ascii="Times New Roman" w:hAnsi="Times New Roman"/>
                <w:sz w:val="21"/>
                <w:szCs w:val="21"/>
              </w:rPr>
              <w:t>xc8</w:t>
            </w:r>
          </w:p>
        </w:tc>
      </w:tr>
    </w:tbl>
    <w:p w14:paraId="30C8EA08">
      <w:pPr>
        <w:rPr>
          <w:rFonts w:hint="eastAsia"/>
          <w:szCs w:val="21"/>
        </w:rPr>
      </w:pPr>
    </w:p>
    <w:p w14:paraId="083A819E">
      <w:pPr>
        <w:rPr>
          <w:szCs w:val="21"/>
        </w:rPr>
      </w:pPr>
      <w:r>
        <w:rPr>
          <w:rFonts w:hint="eastAsia"/>
          <w:szCs w:val="21"/>
        </w:rPr>
        <w:t>Reply frame:</w:t>
      </w:r>
      <w:r>
        <w:t xml:space="preserve"> </w:t>
      </w:r>
    </w:p>
    <w:tbl>
      <w:tblPr>
        <w:tblStyle w:val="12"/>
        <w:tblW w:w="0" w:type="auto"/>
        <w:jc w:val="center"/>
        <w:tblCellSpacing w:w="15"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15" w:type="dxa"/>
          <w:left w:w="15" w:type="dxa"/>
          <w:bottom w:w="15" w:type="dxa"/>
          <w:right w:w="15" w:type="dxa"/>
        </w:tblCellMar>
      </w:tblPr>
      <w:tblGrid>
        <w:gridCol w:w="875"/>
        <w:gridCol w:w="850"/>
        <w:gridCol w:w="1418"/>
        <w:gridCol w:w="2693"/>
        <w:gridCol w:w="1276"/>
        <w:gridCol w:w="1242"/>
      </w:tblGrid>
      <w:tr w14:paraId="64D86E68">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830" w:type="dxa"/>
            <w:tcBorders>
              <w:top w:val="outset" w:color="auto" w:sz="6" w:space="0"/>
              <w:left w:val="outset" w:color="auto" w:sz="6" w:space="0"/>
              <w:bottom w:val="outset" w:color="auto" w:sz="6" w:space="0"/>
              <w:right w:val="outset" w:color="auto" w:sz="6" w:space="0"/>
            </w:tcBorders>
            <w:vAlign w:val="center"/>
          </w:tcPr>
          <w:p w14:paraId="40196BC7">
            <w:pPr>
              <w:pStyle w:val="23"/>
              <w:spacing w:before="0" w:after="0" w:line="400" w:lineRule="exact"/>
              <w:jc w:val="center"/>
              <w:rPr>
                <w:rFonts w:ascii="Times New Roman" w:hAnsi="Times New Roman" w:cs="Times New Roman"/>
                <w:bCs/>
                <w:sz w:val="21"/>
                <w:szCs w:val="21"/>
              </w:rPr>
            </w:pPr>
            <w:r>
              <w:rPr>
                <w:rStyle w:val="14"/>
                <w:rFonts w:hint="eastAsia" w:ascii="Times New Roman" w:hAnsi="Times New Roman"/>
                <w:b w:val="0"/>
                <w:sz w:val="21"/>
                <w:szCs w:val="21"/>
              </w:rPr>
              <w:t>Address code</w:t>
            </w:r>
          </w:p>
        </w:tc>
        <w:tc>
          <w:tcPr>
            <w:tcW w:w="820" w:type="dxa"/>
            <w:tcBorders>
              <w:top w:val="outset" w:color="auto" w:sz="6" w:space="0"/>
              <w:left w:val="outset" w:color="auto" w:sz="6" w:space="0"/>
              <w:bottom w:val="outset" w:color="auto" w:sz="6" w:space="0"/>
              <w:right w:val="outset" w:color="auto" w:sz="6" w:space="0"/>
            </w:tcBorders>
            <w:vAlign w:val="center"/>
          </w:tcPr>
          <w:p w14:paraId="3C59F016">
            <w:pPr>
              <w:pStyle w:val="23"/>
              <w:spacing w:before="0" w:after="0" w:line="400" w:lineRule="exact"/>
              <w:jc w:val="center"/>
              <w:rPr>
                <w:rFonts w:ascii="Times New Roman" w:hAnsi="Times New Roman" w:cs="Times New Roman"/>
                <w:bCs/>
                <w:sz w:val="21"/>
                <w:szCs w:val="21"/>
              </w:rPr>
            </w:pPr>
            <w:r>
              <w:rPr>
                <w:rStyle w:val="14"/>
                <w:rFonts w:hint="eastAsia" w:ascii="Times New Roman" w:hAnsi="Times New Roman"/>
                <w:b w:val="0"/>
                <w:sz w:val="21"/>
                <w:szCs w:val="21"/>
              </w:rPr>
              <w:t>Function code</w:t>
            </w:r>
          </w:p>
        </w:tc>
        <w:tc>
          <w:tcPr>
            <w:tcW w:w="1388" w:type="dxa"/>
            <w:tcBorders>
              <w:top w:val="outset" w:color="auto" w:sz="6" w:space="0"/>
              <w:left w:val="outset" w:color="auto" w:sz="6" w:space="0"/>
              <w:bottom w:val="outset" w:color="auto" w:sz="6" w:space="0"/>
              <w:right w:val="outset" w:color="auto" w:sz="6" w:space="0"/>
            </w:tcBorders>
          </w:tcPr>
          <w:p w14:paraId="42225BBE">
            <w:pPr>
              <w:pStyle w:val="23"/>
              <w:spacing w:before="0" w:after="0" w:line="400" w:lineRule="exact"/>
              <w:jc w:val="center"/>
              <w:rPr>
                <w:rStyle w:val="14"/>
                <w:rFonts w:ascii="Times New Roman" w:hAnsi="Times New Roman"/>
                <w:b w:val="0"/>
                <w:sz w:val="21"/>
                <w:szCs w:val="21"/>
              </w:rPr>
            </w:pPr>
            <w:r>
              <w:rPr>
                <w:rStyle w:val="14"/>
                <w:rFonts w:hint="eastAsia" w:ascii="Times New Roman" w:hAnsi="Times New Roman"/>
                <w:b w:val="0"/>
                <w:sz w:val="21"/>
              </w:rPr>
              <w:t>Number of valid bytes</w:t>
            </w:r>
          </w:p>
        </w:tc>
        <w:tc>
          <w:tcPr>
            <w:tcW w:w="2663" w:type="dxa"/>
            <w:tcBorders>
              <w:top w:val="outset" w:color="auto" w:sz="6" w:space="0"/>
              <w:left w:val="outset" w:color="auto" w:sz="6" w:space="0"/>
              <w:bottom w:val="outset" w:color="auto" w:sz="6" w:space="0"/>
              <w:right w:val="outset" w:color="auto" w:sz="6" w:space="0"/>
            </w:tcBorders>
            <w:vAlign w:val="center"/>
          </w:tcPr>
          <w:p w14:paraId="358868AA">
            <w:pPr>
              <w:pStyle w:val="23"/>
              <w:spacing w:before="0" w:after="0" w:line="400" w:lineRule="exact"/>
              <w:jc w:val="center"/>
              <w:rPr>
                <w:rFonts w:ascii="Times New Roman" w:hAnsi="Times New Roman"/>
                <w:sz w:val="21"/>
                <w:szCs w:val="21"/>
              </w:rPr>
            </w:pPr>
            <w:r>
              <w:rPr>
                <w:rStyle w:val="14"/>
                <w:rFonts w:hint="eastAsia" w:ascii="Times New Roman" w:hAnsi="Times New Roman"/>
                <w:b w:val="0"/>
                <w:sz w:val="21"/>
              </w:rPr>
              <w:t>Register contents</w:t>
            </w:r>
          </w:p>
        </w:tc>
        <w:tc>
          <w:tcPr>
            <w:tcW w:w="1246" w:type="dxa"/>
            <w:tcBorders>
              <w:top w:val="outset" w:color="auto" w:sz="6" w:space="0"/>
              <w:left w:val="outset" w:color="auto" w:sz="6" w:space="0"/>
              <w:bottom w:val="outset" w:color="auto" w:sz="6" w:space="0"/>
              <w:right w:val="outset" w:color="auto" w:sz="6" w:space="0"/>
            </w:tcBorders>
            <w:vAlign w:val="center"/>
          </w:tcPr>
          <w:p w14:paraId="0CB27AC6">
            <w:pPr>
              <w:pStyle w:val="23"/>
              <w:spacing w:before="0" w:after="0" w:line="400" w:lineRule="exact"/>
              <w:jc w:val="center"/>
              <w:rPr>
                <w:rFonts w:ascii="Times New Roman" w:hAnsi="Times New Roman" w:cs="Times New Roman"/>
                <w:bCs/>
                <w:sz w:val="21"/>
                <w:szCs w:val="21"/>
              </w:rPr>
            </w:pPr>
            <w:r>
              <w:rPr>
                <w:rStyle w:val="14"/>
                <w:rFonts w:hint="eastAsia" w:ascii="Times New Roman" w:hAnsi="Times New Roman"/>
                <w:b w:val="0"/>
                <w:sz w:val="21"/>
                <w:szCs w:val="21"/>
              </w:rPr>
              <w:t>Check code low bit</w:t>
            </w:r>
          </w:p>
        </w:tc>
        <w:tc>
          <w:tcPr>
            <w:tcW w:w="1197" w:type="dxa"/>
            <w:tcBorders>
              <w:top w:val="outset" w:color="auto" w:sz="6" w:space="0"/>
              <w:left w:val="outset" w:color="auto" w:sz="6" w:space="0"/>
              <w:bottom w:val="outset" w:color="auto" w:sz="6" w:space="0"/>
            </w:tcBorders>
          </w:tcPr>
          <w:p w14:paraId="429A06AE">
            <w:pPr>
              <w:pStyle w:val="23"/>
              <w:spacing w:before="0" w:after="0" w:line="400" w:lineRule="exact"/>
              <w:jc w:val="center"/>
              <w:rPr>
                <w:rStyle w:val="14"/>
                <w:rFonts w:ascii="Times New Roman" w:hAnsi="Times New Roman" w:cs="宋体"/>
                <w:b w:val="0"/>
                <w:bCs w:val="0"/>
                <w:sz w:val="21"/>
                <w:szCs w:val="21"/>
              </w:rPr>
            </w:pPr>
            <w:r>
              <w:rPr>
                <w:rStyle w:val="14"/>
                <w:rFonts w:hint="eastAsia" w:ascii="Times New Roman" w:hAnsi="Times New Roman"/>
                <w:b w:val="0"/>
                <w:sz w:val="21"/>
                <w:szCs w:val="21"/>
              </w:rPr>
              <w:t>Check code high bit</w:t>
            </w:r>
          </w:p>
        </w:tc>
      </w:tr>
      <w:tr w14:paraId="1FA56244">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rHeight w:val="392" w:hRule="atLeast"/>
          <w:tblCellSpacing w:w="15" w:type="dxa"/>
          <w:jc w:val="center"/>
        </w:trPr>
        <w:tc>
          <w:tcPr>
            <w:tcW w:w="830" w:type="dxa"/>
            <w:tcBorders>
              <w:top w:val="outset" w:color="auto" w:sz="6" w:space="0"/>
              <w:left w:val="outset" w:color="auto" w:sz="6" w:space="0"/>
              <w:bottom w:val="outset" w:color="auto" w:sz="6" w:space="0"/>
              <w:right w:val="outset" w:color="auto" w:sz="6" w:space="0"/>
            </w:tcBorders>
            <w:vAlign w:val="center"/>
          </w:tcPr>
          <w:p w14:paraId="4260FB6F">
            <w:pPr>
              <w:pStyle w:val="23"/>
              <w:spacing w:before="0" w:after="0" w:line="400" w:lineRule="exact"/>
              <w:jc w:val="center"/>
              <w:rPr>
                <w:rFonts w:ascii="Times New Roman" w:hAnsi="Times New Roman"/>
                <w:sz w:val="21"/>
                <w:szCs w:val="21"/>
              </w:rPr>
            </w:pPr>
            <w:r>
              <w:rPr>
                <w:rFonts w:ascii="Times New Roman" w:hAnsi="Times New Roman"/>
                <w:sz w:val="21"/>
                <w:szCs w:val="21"/>
              </w:rPr>
              <w:t>0x</w:t>
            </w:r>
            <w:r>
              <w:rPr>
                <w:rFonts w:hint="eastAsia" w:ascii="Times New Roman" w:hAnsi="Times New Roman"/>
                <w:sz w:val="21"/>
                <w:szCs w:val="21"/>
              </w:rPr>
              <w:t>01</w:t>
            </w:r>
          </w:p>
        </w:tc>
        <w:tc>
          <w:tcPr>
            <w:tcW w:w="820" w:type="dxa"/>
            <w:tcBorders>
              <w:top w:val="outset" w:color="auto" w:sz="6" w:space="0"/>
              <w:left w:val="outset" w:color="auto" w:sz="6" w:space="0"/>
              <w:bottom w:val="outset" w:color="auto" w:sz="6" w:space="0"/>
              <w:right w:val="outset" w:color="auto" w:sz="6" w:space="0"/>
            </w:tcBorders>
            <w:vAlign w:val="center"/>
          </w:tcPr>
          <w:p w14:paraId="7065632B">
            <w:pPr>
              <w:pStyle w:val="23"/>
              <w:spacing w:before="0" w:after="0" w:line="400" w:lineRule="exact"/>
              <w:jc w:val="center"/>
              <w:rPr>
                <w:rFonts w:ascii="Times New Roman" w:hAnsi="Times New Roman"/>
                <w:sz w:val="21"/>
                <w:szCs w:val="21"/>
              </w:rPr>
            </w:pPr>
            <w:r>
              <w:rPr>
                <w:rFonts w:ascii="Times New Roman" w:hAnsi="Times New Roman"/>
                <w:sz w:val="21"/>
                <w:szCs w:val="21"/>
              </w:rPr>
              <w:t>0x0</w:t>
            </w:r>
            <w:r>
              <w:rPr>
                <w:rFonts w:hint="eastAsia" w:ascii="Times New Roman" w:hAnsi="Times New Roman"/>
                <w:sz w:val="21"/>
                <w:szCs w:val="21"/>
              </w:rPr>
              <w:t>3</w:t>
            </w:r>
          </w:p>
        </w:tc>
        <w:tc>
          <w:tcPr>
            <w:tcW w:w="1388" w:type="dxa"/>
            <w:tcBorders>
              <w:top w:val="outset" w:color="auto" w:sz="6" w:space="0"/>
              <w:left w:val="outset" w:color="auto" w:sz="6" w:space="0"/>
              <w:bottom w:val="outset" w:color="auto" w:sz="6" w:space="0"/>
              <w:right w:val="outset" w:color="auto" w:sz="6" w:space="0"/>
            </w:tcBorders>
            <w:vAlign w:val="center"/>
          </w:tcPr>
          <w:p w14:paraId="030DD80E">
            <w:pPr>
              <w:pStyle w:val="23"/>
              <w:spacing w:before="0" w:after="0" w:line="400" w:lineRule="exact"/>
              <w:jc w:val="center"/>
              <w:rPr>
                <w:rFonts w:ascii="Times New Roman" w:hAnsi="Times New Roman"/>
                <w:sz w:val="21"/>
                <w:szCs w:val="21"/>
              </w:rPr>
            </w:pPr>
            <w:r>
              <w:rPr>
                <w:rFonts w:hint="eastAsia" w:ascii="Times New Roman" w:hAnsi="Times New Roman"/>
                <w:sz w:val="21"/>
                <w:szCs w:val="21"/>
              </w:rPr>
              <w:t>0x0c</w:t>
            </w:r>
          </w:p>
        </w:tc>
        <w:tc>
          <w:tcPr>
            <w:tcW w:w="2663" w:type="dxa"/>
            <w:tcBorders>
              <w:top w:val="outset" w:color="auto" w:sz="6" w:space="0"/>
              <w:left w:val="outset" w:color="auto" w:sz="6" w:space="0"/>
              <w:bottom w:val="outset" w:color="auto" w:sz="6" w:space="0"/>
              <w:right w:val="outset" w:color="auto" w:sz="6" w:space="0"/>
            </w:tcBorders>
            <w:vAlign w:val="center"/>
          </w:tcPr>
          <w:p w14:paraId="6592E71D">
            <w:pPr>
              <w:pStyle w:val="23"/>
              <w:spacing w:before="0" w:after="0" w:line="400" w:lineRule="exact"/>
              <w:jc w:val="center"/>
              <w:rPr>
                <w:rFonts w:ascii="Times New Roman" w:hAnsi="Times New Roman"/>
                <w:sz w:val="21"/>
                <w:szCs w:val="21"/>
              </w:rPr>
            </w:pPr>
            <w:r>
              <w:rPr>
                <w:rFonts w:ascii="Times New Roman" w:hAnsi="Times New Roman"/>
                <w:sz w:val="21"/>
                <w:szCs w:val="21"/>
              </w:rPr>
              <w:t>0x</w:t>
            </w:r>
            <w:r>
              <w:rPr>
                <w:rFonts w:hint="eastAsia" w:ascii="Times New Roman" w:hAnsi="Times New Roman"/>
                <w:sz w:val="21"/>
                <w:szCs w:val="21"/>
              </w:rPr>
              <w:t>3f</w:t>
            </w:r>
            <w:r>
              <w:rPr>
                <w:rFonts w:ascii="Times New Roman" w:hAnsi="Times New Roman"/>
                <w:sz w:val="21"/>
                <w:szCs w:val="21"/>
              </w:rPr>
              <w:t xml:space="preserve"> 0x</w:t>
            </w:r>
            <w:r>
              <w:rPr>
                <w:rFonts w:hint="eastAsia" w:ascii="Times New Roman" w:hAnsi="Times New Roman"/>
                <w:sz w:val="21"/>
                <w:szCs w:val="21"/>
              </w:rPr>
              <w:t xml:space="preserve">6a 0xeb 0x52 0x40 0xe2 </w:t>
            </w:r>
            <w:r>
              <w:rPr>
                <w:rFonts w:ascii="Times New Roman" w:hAnsi="Times New Roman"/>
                <w:sz w:val="21"/>
                <w:szCs w:val="21"/>
              </w:rPr>
              <w:t>0x</w:t>
            </w:r>
            <w:r>
              <w:rPr>
                <w:rFonts w:hint="eastAsia" w:ascii="Times New Roman" w:hAnsi="Times New Roman"/>
                <w:sz w:val="21"/>
                <w:szCs w:val="21"/>
              </w:rPr>
              <w:t>48</w:t>
            </w:r>
            <w:r>
              <w:rPr>
                <w:rFonts w:ascii="Times New Roman" w:hAnsi="Times New Roman"/>
                <w:sz w:val="21"/>
                <w:szCs w:val="21"/>
              </w:rPr>
              <w:t xml:space="preserve"> 0x</w:t>
            </w:r>
            <w:r>
              <w:rPr>
                <w:rFonts w:hint="eastAsia" w:ascii="Times New Roman" w:hAnsi="Times New Roman"/>
                <w:sz w:val="21"/>
                <w:szCs w:val="21"/>
              </w:rPr>
              <w:t>b0 0x41 0xe5 0x85 0xc5</w:t>
            </w:r>
          </w:p>
        </w:tc>
        <w:tc>
          <w:tcPr>
            <w:tcW w:w="1246" w:type="dxa"/>
            <w:tcBorders>
              <w:top w:val="outset" w:color="auto" w:sz="6" w:space="0"/>
              <w:left w:val="outset" w:color="auto" w:sz="6" w:space="0"/>
              <w:bottom w:val="outset" w:color="auto" w:sz="6" w:space="0"/>
              <w:right w:val="outset" w:color="auto" w:sz="6" w:space="0"/>
            </w:tcBorders>
            <w:vAlign w:val="center"/>
          </w:tcPr>
          <w:p w14:paraId="0E56F879">
            <w:pPr>
              <w:pStyle w:val="23"/>
              <w:spacing w:before="0" w:after="0" w:line="400" w:lineRule="exact"/>
              <w:jc w:val="center"/>
              <w:rPr>
                <w:rFonts w:ascii="Times New Roman" w:hAnsi="Times New Roman"/>
                <w:sz w:val="21"/>
                <w:szCs w:val="21"/>
              </w:rPr>
            </w:pPr>
            <w:r>
              <w:rPr>
                <w:rFonts w:ascii="Times New Roman" w:hAnsi="Times New Roman"/>
                <w:sz w:val="21"/>
                <w:szCs w:val="21"/>
              </w:rPr>
              <w:t>0x</w:t>
            </w:r>
            <w:r>
              <w:rPr>
                <w:rFonts w:hint="eastAsia" w:ascii="Times New Roman" w:hAnsi="Times New Roman"/>
                <w:sz w:val="21"/>
                <w:szCs w:val="21"/>
              </w:rPr>
              <w:t>a7</w:t>
            </w:r>
          </w:p>
        </w:tc>
        <w:tc>
          <w:tcPr>
            <w:tcW w:w="1197" w:type="dxa"/>
            <w:tcBorders>
              <w:top w:val="outset" w:color="auto" w:sz="6" w:space="0"/>
              <w:left w:val="outset" w:color="auto" w:sz="6" w:space="0"/>
              <w:bottom w:val="outset" w:color="auto" w:sz="6" w:space="0"/>
            </w:tcBorders>
            <w:vAlign w:val="center"/>
          </w:tcPr>
          <w:p w14:paraId="35D601D5">
            <w:pPr>
              <w:pStyle w:val="23"/>
              <w:spacing w:before="0" w:after="0" w:line="400" w:lineRule="exact"/>
              <w:jc w:val="center"/>
              <w:rPr>
                <w:rFonts w:ascii="Times New Roman" w:hAnsi="Times New Roman"/>
                <w:sz w:val="21"/>
                <w:szCs w:val="21"/>
              </w:rPr>
            </w:pPr>
            <w:r>
              <w:rPr>
                <w:rFonts w:ascii="Times New Roman" w:hAnsi="Times New Roman"/>
                <w:sz w:val="21"/>
                <w:szCs w:val="21"/>
              </w:rPr>
              <w:t>0</w:t>
            </w:r>
            <w:r>
              <w:rPr>
                <w:rFonts w:hint="eastAsia" w:ascii="Times New Roman" w:hAnsi="Times New Roman"/>
                <w:sz w:val="21"/>
                <w:szCs w:val="21"/>
              </w:rPr>
              <w:t>x49</w:t>
            </w:r>
          </w:p>
        </w:tc>
      </w:tr>
    </w:tbl>
    <w:p w14:paraId="335929DF">
      <w:pPr>
        <w:tabs>
          <w:tab w:val="decimal" w:pos="2880"/>
        </w:tabs>
        <w:spacing w:line="400" w:lineRule="exact"/>
        <w:rPr>
          <w:rFonts w:hint="eastAsia"/>
        </w:rPr>
      </w:pPr>
      <w:r>
        <w:rPr>
          <w:rFonts w:hint="eastAsia"/>
        </w:rPr>
        <w:t>The big end of floating point number 3f 6a eb 52 is 0.917653, which means the dissolved oxygen saturation is 91.8%</w:t>
      </w:r>
    </w:p>
    <w:p w14:paraId="46E9B691">
      <w:pPr>
        <w:tabs>
          <w:tab w:val="decimal" w:pos="2880"/>
        </w:tabs>
        <w:spacing w:line="400" w:lineRule="exact"/>
        <w:rPr>
          <w:rFonts w:hint="eastAsia"/>
        </w:rPr>
      </w:pPr>
      <w:r>
        <w:rPr>
          <w:rFonts w:hint="eastAsia"/>
        </w:rPr>
        <w:t>Floating point number big end 40 e2 48 b0 is 7.071373 dissolved oxygen concentration is 7.07mg/L</w:t>
      </w:r>
    </w:p>
    <w:p w14:paraId="6650BD2F">
      <w:pPr>
        <w:tabs>
          <w:tab w:val="decimal" w:pos="2880"/>
        </w:tabs>
        <w:spacing w:line="400" w:lineRule="exact"/>
        <w:rPr>
          <w:rFonts w:hint="eastAsia"/>
        </w:rPr>
      </w:pPr>
      <w:r>
        <w:rPr>
          <w:rFonts w:hint="eastAsia"/>
        </w:rPr>
        <w:t>The large end of floating point number 41 e5 85 c5 is 28.690317, indicating that the temperature is 28.7 ℃</w:t>
      </w:r>
    </w:p>
    <w:p w14:paraId="02F7EA7F">
      <w:pPr>
        <w:tabs>
          <w:tab w:val="decimal" w:pos="2880"/>
        </w:tabs>
        <w:spacing w:line="400" w:lineRule="exact"/>
        <w:rPr>
          <w:rFonts w:hint="eastAsia"/>
          <w:bCs/>
          <w:szCs w:val="21"/>
        </w:rPr>
      </w:pPr>
      <w:r>
        <w:rPr>
          <w:rFonts w:hint="eastAsia"/>
          <w:bCs/>
          <w:szCs w:val="21"/>
        </w:rPr>
        <w:t>Example 2: Write atmospheric pressure</w:t>
      </w:r>
    </w:p>
    <w:p w14:paraId="44C50A1B">
      <w:pPr>
        <w:tabs>
          <w:tab w:val="decimal" w:pos="2880"/>
        </w:tabs>
        <w:spacing w:line="400" w:lineRule="exact"/>
        <w:rPr>
          <w:rFonts w:hint="eastAsia"/>
          <w:szCs w:val="21"/>
        </w:rPr>
      </w:pPr>
      <w:r>
        <w:rPr>
          <w:rFonts w:hint="eastAsia"/>
          <w:szCs w:val="21"/>
        </w:rPr>
        <w:t>Send frame: write atmospheric pressure 101.35kPa to the device with address code 1</w:t>
      </w:r>
    </w:p>
    <w:p w14:paraId="6D4ACF48">
      <w:pPr>
        <w:tabs>
          <w:tab w:val="decimal" w:pos="2880"/>
        </w:tabs>
        <w:spacing w:line="400" w:lineRule="exact"/>
        <w:rPr>
          <w:rFonts w:hint="eastAsia"/>
          <w:szCs w:val="21"/>
        </w:rPr>
      </w:pPr>
      <w:r>
        <w:rPr>
          <w:rFonts w:hint="eastAsia"/>
          <w:szCs w:val="21"/>
        </w:rPr>
        <w:t>Write 10135 to 0x1022 register and convert it to 2797 hexadecimal</w:t>
      </w:r>
    </w:p>
    <w:tbl>
      <w:tblPr>
        <w:tblStyle w:val="12"/>
        <w:tblW w:w="0" w:type="auto"/>
        <w:jc w:val="center"/>
        <w:tblCellSpacing w:w="15"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15" w:type="dxa"/>
          <w:left w:w="15" w:type="dxa"/>
          <w:bottom w:w="15" w:type="dxa"/>
          <w:right w:w="15" w:type="dxa"/>
        </w:tblCellMar>
      </w:tblPr>
      <w:tblGrid>
        <w:gridCol w:w="1398"/>
        <w:gridCol w:w="1200"/>
        <w:gridCol w:w="1290"/>
        <w:gridCol w:w="1479"/>
        <w:gridCol w:w="1461"/>
        <w:gridCol w:w="1487"/>
      </w:tblGrid>
      <w:tr w14:paraId="5F8F1371">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1353" w:type="dxa"/>
            <w:tcBorders>
              <w:top w:val="outset" w:color="auto" w:sz="6" w:space="0"/>
              <w:left w:val="outset" w:color="auto" w:sz="6" w:space="0"/>
              <w:bottom w:val="outset" w:color="auto" w:sz="6" w:space="0"/>
              <w:right w:val="outset" w:color="auto" w:sz="6" w:space="0"/>
            </w:tcBorders>
            <w:vAlign w:val="center"/>
          </w:tcPr>
          <w:p w14:paraId="7D8A1CE1">
            <w:pPr>
              <w:pStyle w:val="23"/>
              <w:spacing w:before="0" w:after="0" w:line="400" w:lineRule="exact"/>
              <w:jc w:val="center"/>
              <w:rPr>
                <w:rFonts w:ascii="Times New Roman" w:hAnsi="Times New Roman" w:cs="Times New Roman"/>
                <w:bCs/>
                <w:sz w:val="21"/>
                <w:szCs w:val="21"/>
              </w:rPr>
            </w:pPr>
            <w:r>
              <w:rPr>
                <w:rStyle w:val="14"/>
                <w:rFonts w:hint="eastAsia" w:ascii="Times New Roman" w:hAnsi="Times New Roman"/>
                <w:b w:val="0"/>
                <w:sz w:val="21"/>
                <w:szCs w:val="21"/>
              </w:rPr>
              <w:t>Address code</w:t>
            </w:r>
          </w:p>
        </w:tc>
        <w:tc>
          <w:tcPr>
            <w:tcW w:w="1170" w:type="dxa"/>
            <w:tcBorders>
              <w:top w:val="outset" w:color="auto" w:sz="6" w:space="0"/>
              <w:left w:val="outset" w:color="auto" w:sz="6" w:space="0"/>
              <w:bottom w:val="outset" w:color="auto" w:sz="6" w:space="0"/>
              <w:right w:val="outset" w:color="auto" w:sz="6" w:space="0"/>
            </w:tcBorders>
            <w:vAlign w:val="center"/>
          </w:tcPr>
          <w:p w14:paraId="73CCD917">
            <w:pPr>
              <w:pStyle w:val="23"/>
              <w:spacing w:before="0" w:after="0" w:line="400" w:lineRule="exact"/>
              <w:jc w:val="center"/>
              <w:rPr>
                <w:rFonts w:ascii="Times New Roman" w:hAnsi="Times New Roman" w:cs="Times New Roman"/>
                <w:bCs/>
                <w:sz w:val="21"/>
                <w:szCs w:val="21"/>
              </w:rPr>
            </w:pPr>
            <w:r>
              <w:rPr>
                <w:rStyle w:val="14"/>
                <w:rFonts w:hint="eastAsia" w:ascii="Times New Roman" w:hAnsi="Times New Roman"/>
                <w:b w:val="0"/>
                <w:sz w:val="21"/>
                <w:szCs w:val="21"/>
              </w:rPr>
              <w:t>Function code</w:t>
            </w:r>
          </w:p>
        </w:tc>
        <w:tc>
          <w:tcPr>
            <w:tcW w:w="1260" w:type="dxa"/>
            <w:tcBorders>
              <w:top w:val="outset" w:color="auto" w:sz="6" w:space="0"/>
              <w:left w:val="outset" w:color="auto" w:sz="6" w:space="0"/>
              <w:bottom w:val="outset" w:color="auto" w:sz="6" w:space="0"/>
              <w:right w:val="outset" w:color="auto" w:sz="6" w:space="0"/>
            </w:tcBorders>
          </w:tcPr>
          <w:p w14:paraId="5A3E6A68">
            <w:pPr>
              <w:pStyle w:val="23"/>
              <w:spacing w:before="0" w:after="0" w:line="400" w:lineRule="exact"/>
              <w:jc w:val="center"/>
              <w:rPr>
                <w:rStyle w:val="14"/>
                <w:rFonts w:ascii="Times New Roman" w:hAnsi="Times New Roman"/>
                <w:b w:val="0"/>
                <w:sz w:val="21"/>
                <w:szCs w:val="21"/>
              </w:rPr>
            </w:pPr>
            <w:r>
              <w:rPr>
                <w:rStyle w:val="14"/>
                <w:rFonts w:hint="eastAsia" w:ascii="Times New Roman" w:hAnsi="Times New Roman"/>
                <w:b w:val="0"/>
                <w:sz w:val="21"/>
                <w:szCs w:val="21"/>
              </w:rPr>
              <w:t>Register address</w:t>
            </w:r>
          </w:p>
        </w:tc>
        <w:tc>
          <w:tcPr>
            <w:tcW w:w="1449" w:type="dxa"/>
            <w:tcBorders>
              <w:top w:val="outset" w:color="auto" w:sz="6" w:space="0"/>
              <w:left w:val="outset" w:color="auto" w:sz="6" w:space="0"/>
              <w:bottom w:val="outset" w:color="auto" w:sz="6" w:space="0"/>
              <w:right w:val="outset" w:color="auto" w:sz="6" w:space="0"/>
            </w:tcBorders>
            <w:vAlign w:val="center"/>
          </w:tcPr>
          <w:p w14:paraId="0B9D232F">
            <w:pPr>
              <w:pStyle w:val="23"/>
              <w:spacing w:before="0" w:after="0" w:line="400" w:lineRule="exact"/>
              <w:jc w:val="center"/>
              <w:rPr>
                <w:rFonts w:ascii="Times New Roman" w:hAnsi="Times New Roman"/>
                <w:sz w:val="21"/>
                <w:szCs w:val="21"/>
              </w:rPr>
            </w:pPr>
            <w:r>
              <w:rPr>
                <w:rStyle w:val="14"/>
                <w:rFonts w:hint="eastAsia" w:ascii="Times New Roman" w:hAnsi="Times New Roman"/>
                <w:b w:val="0"/>
                <w:sz w:val="21"/>
              </w:rPr>
              <w:t>Register contents</w:t>
            </w:r>
          </w:p>
        </w:tc>
        <w:tc>
          <w:tcPr>
            <w:tcW w:w="1431" w:type="dxa"/>
            <w:tcBorders>
              <w:top w:val="outset" w:color="auto" w:sz="6" w:space="0"/>
              <w:left w:val="outset" w:color="auto" w:sz="6" w:space="0"/>
              <w:bottom w:val="outset" w:color="auto" w:sz="6" w:space="0"/>
              <w:right w:val="outset" w:color="auto" w:sz="6" w:space="0"/>
            </w:tcBorders>
            <w:vAlign w:val="center"/>
          </w:tcPr>
          <w:p w14:paraId="631C0CC8">
            <w:pPr>
              <w:pStyle w:val="23"/>
              <w:spacing w:before="0" w:after="0" w:line="400" w:lineRule="exact"/>
              <w:jc w:val="center"/>
              <w:rPr>
                <w:rFonts w:ascii="Times New Roman" w:hAnsi="Times New Roman" w:cs="Times New Roman"/>
                <w:bCs/>
                <w:sz w:val="21"/>
                <w:szCs w:val="21"/>
              </w:rPr>
            </w:pPr>
            <w:r>
              <w:rPr>
                <w:rStyle w:val="14"/>
                <w:rFonts w:hint="eastAsia" w:ascii="Times New Roman" w:hAnsi="Times New Roman"/>
                <w:b w:val="0"/>
                <w:sz w:val="21"/>
                <w:szCs w:val="21"/>
              </w:rPr>
              <w:t>Check code low bit</w:t>
            </w:r>
          </w:p>
        </w:tc>
        <w:tc>
          <w:tcPr>
            <w:tcW w:w="1442" w:type="dxa"/>
            <w:tcBorders>
              <w:top w:val="outset" w:color="auto" w:sz="6" w:space="0"/>
              <w:left w:val="outset" w:color="auto" w:sz="6" w:space="0"/>
              <w:bottom w:val="outset" w:color="auto" w:sz="6" w:space="0"/>
            </w:tcBorders>
          </w:tcPr>
          <w:p w14:paraId="2C51B723">
            <w:pPr>
              <w:pStyle w:val="23"/>
              <w:spacing w:before="0" w:after="0" w:line="400" w:lineRule="exact"/>
              <w:jc w:val="center"/>
              <w:rPr>
                <w:rStyle w:val="14"/>
                <w:rFonts w:ascii="Times New Roman" w:hAnsi="Times New Roman"/>
                <w:b w:val="0"/>
                <w:bCs w:val="0"/>
                <w:sz w:val="21"/>
                <w:szCs w:val="21"/>
              </w:rPr>
            </w:pPr>
            <w:r>
              <w:rPr>
                <w:rStyle w:val="14"/>
                <w:rFonts w:hint="eastAsia" w:ascii="Times New Roman" w:hAnsi="Times New Roman"/>
                <w:b w:val="0"/>
                <w:sz w:val="21"/>
                <w:szCs w:val="21"/>
              </w:rPr>
              <w:t>Check code high bit</w:t>
            </w:r>
          </w:p>
        </w:tc>
      </w:tr>
      <w:tr w14:paraId="604F1C79">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rHeight w:val="392" w:hRule="atLeast"/>
          <w:tblCellSpacing w:w="15" w:type="dxa"/>
          <w:jc w:val="center"/>
        </w:trPr>
        <w:tc>
          <w:tcPr>
            <w:tcW w:w="1353" w:type="dxa"/>
            <w:tcBorders>
              <w:top w:val="outset" w:color="auto" w:sz="6" w:space="0"/>
              <w:left w:val="outset" w:color="auto" w:sz="6" w:space="0"/>
              <w:bottom w:val="outset" w:color="auto" w:sz="6" w:space="0"/>
              <w:right w:val="outset" w:color="auto" w:sz="6" w:space="0"/>
            </w:tcBorders>
            <w:vAlign w:val="center"/>
          </w:tcPr>
          <w:p w14:paraId="5E27F569">
            <w:pPr>
              <w:pStyle w:val="23"/>
              <w:spacing w:before="0" w:after="0" w:line="400" w:lineRule="exact"/>
              <w:jc w:val="center"/>
              <w:rPr>
                <w:rFonts w:ascii="Times New Roman" w:hAnsi="Times New Roman"/>
                <w:sz w:val="21"/>
                <w:szCs w:val="21"/>
              </w:rPr>
            </w:pPr>
            <w:r>
              <w:rPr>
                <w:rFonts w:ascii="Times New Roman" w:hAnsi="Times New Roman"/>
                <w:sz w:val="21"/>
                <w:szCs w:val="21"/>
              </w:rPr>
              <w:t>0x</w:t>
            </w:r>
            <w:r>
              <w:rPr>
                <w:rFonts w:hint="eastAsia" w:ascii="Times New Roman" w:hAnsi="Times New Roman"/>
                <w:sz w:val="21"/>
                <w:szCs w:val="21"/>
              </w:rPr>
              <w:t>01</w:t>
            </w:r>
          </w:p>
        </w:tc>
        <w:tc>
          <w:tcPr>
            <w:tcW w:w="1170" w:type="dxa"/>
            <w:tcBorders>
              <w:top w:val="outset" w:color="auto" w:sz="6" w:space="0"/>
              <w:left w:val="outset" w:color="auto" w:sz="6" w:space="0"/>
              <w:bottom w:val="outset" w:color="auto" w:sz="6" w:space="0"/>
              <w:right w:val="outset" w:color="auto" w:sz="6" w:space="0"/>
            </w:tcBorders>
            <w:vAlign w:val="center"/>
          </w:tcPr>
          <w:p w14:paraId="2D521C0A">
            <w:pPr>
              <w:pStyle w:val="23"/>
              <w:spacing w:before="0" w:after="0" w:line="400" w:lineRule="exact"/>
              <w:jc w:val="center"/>
              <w:rPr>
                <w:rFonts w:ascii="Times New Roman" w:hAnsi="Times New Roman"/>
                <w:sz w:val="21"/>
                <w:szCs w:val="21"/>
              </w:rPr>
            </w:pPr>
            <w:r>
              <w:rPr>
                <w:rFonts w:ascii="Times New Roman" w:hAnsi="Times New Roman"/>
                <w:sz w:val="21"/>
                <w:szCs w:val="21"/>
              </w:rPr>
              <w:t>0x0</w:t>
            </w:r>
            <w:r>
              <w:rPr>
                <w:rFonts w:hint="eastAsia" w:ascii="Times New Roman" w:hAnsi="Times New Roman"/>
                <w:sz w:val="21"/>
                <w:szCs w:val="21"/>
              </w:rPr>
              <w:t>6</w:t>
            </w:r>
          </w:p>
        </w:tc>
        <w:tc>
          <w:tcPr>
            <w:tcW w:w="1260" w:type="dxa"/>
            <w:tcBorders>
              <w:top w:val="outset" w:color="auto" w:sz="6" w:space="0"/>
              <w:left w:val="outset" w:color="auto" w:sz="6" w:space="0"/>
              <w:bottom w:val="outset" w:color="auto" w:sz="6" w:space="0"/>
              <w:right w:val="outset" w:color="auto" w:sz="6" w:space="0"/>
            </w:tcBorders>
          </w:tcPr>
          <w:p w14:paraId="77DD7BA6">
            <w:pPr>
              <w:pStyle w:val="23"/>
              <w:spacing w:before="0" w:after="0" w:line="400" w:lineRule="exact"/>
              <w:jc w:val="center"/>
              <w:rPr>
                <w:rFonts w:ascii="Times New Roman" w:hAnsi="Times New Roman"/>
                <w:sz w:val="21"/>
                <w:szCs w:val="21"/>
              </w:rPr>
            </w:pPr>
            <w:r>
              <w:rPr>
                <w:rFonts w:ascii="Times New Roman" w:hAnsi="Times New Roman"/>
                <w:sz w:val="21"/>
                <w:szCs w:val="21"/>
              </w:rPr>
              <w:t>0x</w:t>
            </w:r>
            <w:r>
              <w:rPr>
                <w:rFonts w:hint="eastAsia" w:ascii="Times New Roman" w:hAnsi="Times New Roman"/>
                <w:sz w:val="21"/>
                <w:szCs w:val="21"/>
              </w:rPr>
              <w:t>10</w:t>
            </w:r>
            <w:r>
              <w:rPr>
                <w:rFonts w:ascii="Times New Roman" w:hAnsi="Times New Roman"/>
                <w:sz w:val="21"/>
                <w:szCs w:val="21"/>
              </w:rPr>
              <w:t xml:space="preserve"> 0x</w:t>
            </w:r>
            <w:r>
              <w:rPr>
                <w:rFonts w:hint="eastAsia" w:ascii="Times New Roman" w:hAnsi="Times New Roman"/>
                <w:sz w:val="21"/>
                <w:szCs w:val="21"/>
              </w:rPr>
              <w:t>22</w:t>
            </w:r>
          </w:p>
        </w:tc>
        <w:tc>
          <w:tcPr>
            <w:tcW w:w="1449" w:type="dxa"/>
            <w:tcBorders>
              <w:top w:val="outset" w:color="auto" w:sz="6" w:space="0"/>
              <w:left w:val="outset" w:color="auto" w:sz="6" w:space="0"/>
              <w:bottom w:val="outset" w:color="auto" w:sz="6" w:space="0"/>
              <w:right w:val="outset" w:color="auto" w:sz="6" w:space="0"/>
            </w:tcBorders>
            <w:vAlign w:val="center"/>
          </w:tcPr>
          <w:p w14:paraId="5552FD82">
            <w:pPr>
              <w:pStyle w:val="23"/>
              <w:spacing w:before="0" w:after="0" w:line="400" w:lineRule="exact"/>
              <w:jc w:val="center"/>
              <w:rPr>
                <w:rFonts w:ascii="Times New Roman" w:hAnsi="Times New Roman"/>
                <w:sz w:val="21"/>
                <w:szCs w:val="21"/>
              </w:rPr>
            </w:pPr>
            <w:r>
              <w:rPr>
                <w:rFonts w:ascii="Times New Roman" w:hAnsi="Times New Roman"/>
                <w:sz w:val="21"/>
                <w:szCs w:val="21"/>
              </w:rPr>
              <w:t>0x</w:t>
            </w:r>
            <w:r>
              <w:rPr>
                <w:rFonts w:hint="eastAsia" w:ascii="Times New Roman" w:hAnsi="Times New Roman"/>
                <w:sz w:val="21"/>
                <w:szCs w:val="21"/>
              </w:rPr>
              <w:t>27</w:t>
            </w:r>
            <w:r>
              <w:rPr>
                <w:rFonts w:ascii="Times New Roman" w:hAnsi="Times New Roman"/>
                <w:sz w:val="21"/>
                <w:szCs w:val="21"/>
              </w:rPr>
              <w:t xml:space="preserve"> 0x</w:t>
            </w:r>
            <w:r>
              <w:rPr>
                <w:rFonts w:hint="eastAsia" w:ascii="Times New Roman" w:hAnsi="Times New Roman"/>
                <w:sz w:val="21"/>
                <w:szCs w:val="21"/>
              </w:rPr>
              <w:t>97</w:t>
            </w:r>
          </w:p>
        </w:tc>
        <w:tc>
          <w:tcPr>
            <w:tcW w:w="1431" w:type="dxa"/>
            <w:tcBorders>
              <w:top w:val="outset" w:color="auto" w:sz="6" w:space="0"/>
              <w:left w:val="outset" w:color="auto" w:sz="6" w:space="0"/>
              <w:bottom w:val="outset" w:color="auto" w:sz="6" w:space="0"/>
              <w:right w:val="outset" w:color="auto" w:sz="6" w:space="0"/>
            </w:tcBorders>
            <w:vAlign w:val="center"/>
          </w:tcPr>
          <w:p w14:paraId="0FA6B8B7">
            <w:pPr>
              <w:pStyle w:val="23"/>
              <w:spacing w:before="0" w:after="0" w:line="400" w:lineRule="exact"/>
              <w:jc w:val="center"/>
              <w:rPr>
                <w:rFonts w:ascii="Times New Roman" w:hAnsi="Times New Roman"/>
                <w:sz w:val="21"/>
                <w:szCs w:val="21"/>
              </w:rPr>
            </w:pPr>
            <w:r>
              <w:rPr>
                <w:rFonts w:ascii="Times New Roman" w:hAnsi="Times New Roman"/>
                <w:sz w:val="21"/>
                <w:szCs w:val="21"/>
              </w:rPr>
              <w:t>0x</w:t>
            </w:r>
            <w:r>
              <w:rPr>
                <w:rFonts w:hint="eastAsia" w:ascii="Times New Roman" w:hAnsi="Times New Roman"/>
                <w:sz w:val="21"/>
                <w:szCs w:val="21"/>
              </w:rPr>
              <w:t>77</w:t>
            </w:r>
          </w:p>
        </w:tc>
        <w:tc>
          <w:tcPr>
            <w:tcW w:w="1442" w:type="dxa"/>
            <w:tcBorders>
              <w:top w:val="outset" w:color="auto" w:sz="6" w:space="0"/>
              <w:left w:val="outset" w:color="auto" w:sz="6" w:space="0"/>
              <w:bottom w:val="outset" w:color="auto" w:sz="6" w:space="0"/>
            </w:tcBorders>
          </w:tcPr>
          <w:p w14:paraId="558E3705">
            <w:pPr>
              <w:pStyle w:val="23"/>
              <w:spacing w:before="0" w:after="0" w:line="400" w:lineRule="exact"/>
              <w:jc w:val="center"/>
              <w:rPr>
                <w:rFonts w:ascii="Times New Roman" w:hAnsi="Times New Roman"/>
                <w:sz w:val="21"/>
                <w:szCs w:val="21"/>
              </w:rPr>
            </w:pPr>
            <w:r>
              <w:rPr>
                <w:rFonts w:ascii="Times New Roman" w:hAnsi="Times New Roman"/>
                <w:sz w:val="21"/>
                <w:szCs w:val="21"/>
              </w:rPr>
              <w:t>0</w:t>
            </w:r>
            <w:r>
              <w:rPr>
                <w:rFonts w:hint="eastAsia" w:ascii="Times New Roman" w:hAnsi="Times New Roman"/>
                <w:sz w:val="21"/>
                <w:szCs w:val="21"/>
              </w:rPr>
              <w:t>x5e</w:t>
            </w:r>
          </w:p>
        </w:tc>
      </w:tr>
    </w:tbl>
    <w:p w14:paraId="70055E76">
      <w:pPr>
        <w:tabs>
          <w:tab w:val="decimal" w:pos="2880"/>
        </w:tabs>
        <w:spacing w:line="400" w:lineRule="exact"/>
        <w:rPr>
          <w:rFonts w:hint="eastAsia"/>
          <w:szCs w:val="21"/>
        </w:rPr>
      </w:pPr>
      <w:r>
        <w:rPr>
          <w:rFonts w:hint="eastAsia"/>
          <w:szCs w:val="21"/>
        </w:rPr>
        <w:t>Response frame: (according to MODBUS standard, the response is the image message of the next frame)</w:t>
      </w:r>
    </w:p>
    <w:tbl>
      <w:tblPr>
        <w:tblStyle w:val="12"/>
        <w:tblW w:w="0" w:type="auto"/>
        <w:jc w:val="center"/>
        <w:tblCellSpacing w:w="15"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15" w:type="dxa"/>
          <w:left w:w="15" w:type="dxa"/>
          <w:bottom w:w="15" w:type="dxa"/>
          <w:right w:w="15" w:type="dxa"/>
        </w:tblCellMar>
      </w:tblPr>
      <w:tblGrid>
        <w:gridCol w:w="1336"/>
        <w:gridCol w:w="1275"/>
        <w:gridCol w:w="1219"/>
        <w:gridCol w:w="1511"/>
        <w:gridCol w:w="1455"/>
        <w:gridCol w:w="1455"/>
      </w:tblGrid>
      <w:tr w14:paraId="18D6BF8A">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1291" w:type="dxa"/>
            <w:tcBorders>
              <w:top w:val="outset" w:color="auto" w:sz="6" w:space="0"/>
              <w:left w:val="outset" w:color="auto" w:sz="6" w:space="0"/>
              <w:bottom w:val="outset" w:color="auto" w:sz="6" w:space="0"/>
              <w:right w:val="outset" w:color="auto" w:sz="6" w:space="0"/>
            </w:tcBorders>
            <w:vAlign w:val="center"/>
          </w:tcPr>
          <w:p w14:paraId="3D00AEB4">
            <w:pPr>
              <w:pStyle w:val="23"/>
              <w:spacing w:before="0" w:after="0" w:line="400" w:lineRule="exact"/>
              <w:jc w:val="center"/>
              <w:rPr>
                <w:rFonts w:ascii="Times New Roman" w:hAnsi="Times New Roman" w:cs="Times New Roman"/>
                <w:bCs/>
                <w:sz w:val="21"/>
                <w:szCs w:val="21"/>
              </w:rPr>
            </w:pPr>
            <w:r>
              <w:rPr>
                <w:rStyle w:val="14"/>
                <w:rFonts w:hint="eastAsia" w:ascii="Times New Roman" w:hAnsi="Times New Roman"/>
                <w:b w:val="0"/>
                <w:sz w:val="21"/>
                <w:szCs w:val="21"/>
              </w:rPr>
              <w:t>Address code</w:t>
            </w:r>
          </w:p>
        </w:tc>
        <w:tc>
          <w:tcPr>
            <w:tcW w:w="1245" w:type="dxa"/>
            <w:tcBorders>
              <w:top w:val="outset" w:color="auto" w:sz="6" w:space="0"/>
              <w:left w:val="outset" w:color="auto" w:sz="6" w:space="0"/>
              <w:bottom w:val="outset" w:color="auto" w:sz="6" w:space="0"/>
              <w:right w:val="outset" w:color="auto" w:sz="6" w:space="0"/>
            </w:tcBorders>
            <w:vAlign w:val="center"/>
          </w:tcPr>
          <w:p w14:paraId="0E2D8B66">
            <w:pPr>
              <w:pStyle w:val="23"/>
              <w:spacing w:before="0" w:after="0" w:line="400" w:lineRule="exact"/>
              <w:jc w:val="center"/>
              <w:rPr>
                <w:rFonts w:ascii="Times New Roman" w:hAnsi="Times New Roman" w:cs="Times New Roman"/>
                <w:bCs/>
                <w:sz w:val="21"/>
                <w:szCs w:val="21"/>
              </w:rPr>
            </w:pPr>
            <w:r>
              <w:rPr>
                <w:rStyle w:val="14"/>
                <w:rFonts w:hint="eastAsia" w:ascii="Times New Roman" w:hAnsi="Times New Roman"/>
                <w:b w:val="0"/>
                <w:sz w:val="21"/>
                <w:szCs w:val="21"/>
              </w:rPr>
              <w:t>Function code</w:t>
            </w:r>
          </w:p>
        </w:tc>
        <w:tc>
          <w:tcPr>
            <w:tcW w:w="1189" w:type="dxa"/>
            <w:tcBorders>
              <w:top w:val="outset" w:color="auto" w:sz="6" w:space="0"/>
              <w:left w:val="outset" w:color="auto" w:sz="6" w:space="0"/>
              <w:bottom w:val="outset" w:color="auto" w:sz="6" w:space="0"/>
              <w:right w:val="outset" w:color="auto" w:sz="6" w:space="0"/>
            </w:tcBorders>
          </w:tcPr>
          <w:p w14:paraId="5A3DBCF1">
            <w:pPr>
              <w:pStyle w:val="23"/>
              <w:spacing w:before="0" w:after="0" w:line="400" w:lineRule="exact"/>
              <w:jc w:val="center"/>
              <w:rPr>
                <w:rStyle w:val="14"/>
                <w:rFonts w:ascii="Times New Roman" w:hAnsi="Times New Roman"/>
                <w:b w:val="0"/>
                <w:sz w:val="21"/>
                <w:szCs w:val="21"/>
              </w:rPr>
            </w:pPr>
            <w:r>
              <w:rPr>
                <w:rStyle w:val="14"/>
                <w:rFonts w:hint="eastAsia" w:ascii="Times New Roman" w:hAnsi="Times New Roman"/>
                <w:b w:val="0"/>
                <w:sz w:val="21"/>
                <w:szCs w:val="21"/>
              </w:rPr>
              <w:t>Register address</w:t>
            </w:r>
          </w:p>
        </w:tc>
        <w:tc>
          <w:tcPr>
            <w:tcW w:w="1481" w:type="dxa"/>
            <w:tcBorders>
              <w:top w:val="outset" w:color="auto" w:sz="6" w:space="0"/>
              <w:left w:val="outset" w:color="auto" w:sz="6" w:space="0"/>
              <w:bottom w:val="outset" w:color="auto" w:sz="6" w:space="0"/>
              <w:right w:val="outset" w:color="auto" w:sz="6" w:space="0"/>
            </w:tcBorders>
            <w:vAlign w:val="center"/>
          </w:tcPr>
          <w:p w14:paraId="167AC991">
            <w:pPr>
              <w:pStyle w:val="23"/>
              <w:spacing w:before="0" w:after="0" w:line="400" w:lineRule="exact"/>
              <w:jc w:val="center"/>
              <w:rPr>
                <w:rFonts w:ascii="Times New Roman" w:hAnsi="Times New Roman"/>
                <w:sz w:val="21"/>
                <w:szCs w:val="21"/>
              </w:rPr>
            </w:pPr>
            <w:r>
              <w:rPr>
                <w:rStyle w:val="14"/>
                <w:rFonts w:hint="eastAsia" w:ascii="Times New Roman" w:hAnsi="Times New Roman"/>
                <w:b w:val="0"/>
                <w:sz w:val="21"/>
              </w:rPr>
              <w:t>Register contents</w:t>
            </w:r>
          </w:p>
        </w:tc>
        <w:tc>
          <w:tcPr>
            <w:tcW w:w="1425" w:type="dxa"/>
            <w:tcBorders>
              <w:top w:val="outset" w:color="auto" w:sz="6" w:space="0"/>
              <w:left w:val="outset" w:color="auto" w:sz="6" w:space="0"/>
              <w:bottom w:val="outset" w:color="auto" w:sz="6" w:space="0"/>
              <w:right w:val="outset" w:color="auto" w:sz="6" w:space="0"/>
            </w:tcBorders>
            <w:vAlign w:val="center"/>
          </w:tcPr>
          <w:p w14:paraId="706DA1A5">
            <w:pPr>
              <w:pStyle w:val="23"/>
              <w:spacing w:before="0" w:after="0" w:line="400" w:lineRule="exact"/>
              <w:jc w:val="center"/>
              <w:rPr>
                <w:rFonts w:ascii="Times New Roman" w:hAnsi="Times New Roman" w:cs="Times New Roman"/>
                <w:bCs/>
                <w:sz w:val="21"/>
                <w:szCs w:val="21"/>
              </w:rPr>
            </w:pPr>
            <w:r>
              <w:rPr>
                <w:rStyle w:val="14"/>
                <w:rFonts w:hint="eastAsia" w:ascii="Times New Roman" w:hAnsi="Times New Roman"/>
                <w:b w:val="0"/>
                <w:sz w:val="21"/>
                <w:szCs w:val="21"/>
              </w:rPr>
              <w:t>Check code low bit</w:t>
            </w:r>
          </w:p>
        </w:tc>
        <w:tc>
          <w:tcPr>
            <w:tcW w:w="1410" w:type="dxa"/>
            <w:tcBorders>
              <w:top w:val="outset" w:color="auto" w:sz="6" w:space="0"/>
              <w:left w:val="outset" w:color="auto" w:sz="6" w:space="0"/>
              <w:bottom w:val="outset" w:color="auto" w:sz="6" w:space="0"/>
            </w:tcBorders>
          </w:tcPr>
          <w:p w14:paraId="1BCD32C0">
            <w:pPr>
              <w:pStyle w:val="23"/>
              <w:spacing w:before="0" w:after="0" w:line="400" w:lineRule="exact"/>
              <w:jc w:val="center"/>
              <w:rPr>
                <w:rStyle w:val="14"/>
                <w:rFonts w:ascii="Times New Roman" w:hAnsi="Times New Roman"/>
                <w:b w:val="0"/>
                <w:bCs w:val="0"/>
                <w:sz w:val="21"/>
                <w:szCs w:val="21"/>
              </w:rPr>
            </w:pPr>
            <w:r>
              <w:rPr>
                <w:rStyle w:val="14"/>
                <w:rFonts w:hint="eastAsia" w:ascii="Times New Roman" w:hAnsi="Times New Roman"/>
                <w:b w:val="0"/>
                <w:sz w:val="21"/>
                <w:szCs w:val="21"/>
              </w:rPr>
              <w:t>Check code high bit</w:t>
            </w:r>
          </w:p>
        </w:tc>
      </w:tr>
      <w:tr w14:paraId="08875E39">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rHeight w:val="392" w:hRule="atLeast"/>
          <w:tblCellSpacing w:w="15" w:type="dxa"/>
          <w:jc w:val="center"/>
        </w:trPr>
        <w:tc>
          <w:tcPr>
            <w:tcW w:w="1291" w:type="dxa"/>
            <w:tcBorders>
              <w:top w:val="outset" w:color="auto" w:sz="6" w:space="0"/>
              <w:left w:val="outset" w:color="auto" w:sz="6" w:space="0"/>
              <w:bottom w:val="outset" w:color="auto" w:sz="6" w:space="0"/>
              <w:right w:val="outset" w:color="auto" w:sz="6" w:space="0"/>
            </w:tcBorders>
            <w:vAlign w:val="center"/>
          </w:tcPr>
          <w:p w14:paraId="5214DC6C">
            <w:pPr>
              <w:pStyle w:val="23"/>
              <w:spacing w:before="0" w:after="0" w:line="400" w:lineRule="exact"/>
              <w:jc w:val="center"/>
              <w:rPr>
                <w:rFonts w:ascii="Times New Roman" w:hAnsi="Times New Roman"/>
                <w:sz w:val="21"/>
                <w:szCs w:val="21"/>
              </w:rPr>
            </w:pPr>
            <w:r>
              <w:rPr>
                <w:rFonts w:ascii="Times New Roman" w:hAnsi="Times New Roman"/>
                <w:sz w:val="21"/>
                <w:szCs w:val="21"/>
              </w:rPr>
              <w:t>0x</w:t>
            </w:r>
            <w:r>
              <w:rPr>
                <w:rFonts w:hint="eastAsia" w:ascii="Times New Roman" w:hAnsi="Times New Roman"/>
                <w:sz w:val="21"/>
                <w:szCs w:val="21"/>
              </w:rPr>
              <w:t>01</w:t>
            </w:r>
          </w:p>
        </w:tc>
        <w:tc>
          <w:tcPr>
            <w:tcW w:w="1245" w:type="dxa"/>
            <w:tcBorders>
              <w:top w:val="outset" w:color="auto" w:sz="6" w:space="0"/>
              <w:left w:val="outset" w:color="auto" w:sz="6" w:space="0"/>
              <w:bottom w:val="outset" w:color="auto" w:sz="6" w:space="0"/>
              <w:right w:val="outset" w:color="auto" w:sz="6" w:space="0"/>
            </w:tcBorders>
            <w:vAlign w:val="center"/>
          </w:tcPr>
          <w:p w14:paraId="4C7B12F8">
            <w:pPr>
              <w:pStyle w:val="23"/>
              <w:spacing w:before="0" w:after="0" w:line="400" w:lineRule="exact"/>
              <w:jc w:val="center"/>
              <w:rPr>
                <w:rFonts w:ascii="Times New Roman" w:hAnsi="Times New Roman"/>
                <w:sz w:val="21"/>
                <w:szCs w:val="21"/>
              </w:rPr>
            </w:pPr>
            <w:r>
              <w:rPr>
                <w:rFonts w:ascii="Times New Roman" w:hAnsi="Times New Roman"/>
                <w:sz w:val="21"/>
                <w:szCs w:val="21"/>
              </w:rPr>
              <w:t>0x0</w:t>
            </w:r>
            <w:r>
              <w:rPr>
                <w:rFonts w:hint="eastAsia" w:ascii="Times New Roman" w:hAnsi="Times New Roman"/>
                <w:sz w:val="21"/>
                <w:szCs w:val="21"/>
              </w:rPr>
              <w:t>6</w:t>
            </w:r>
          </w:p>
        </w:tc>
        <w:tc>
          <w:tcPr>
            <w:tcW w:w="1189" w:type="dxa"/>
            <w:tcBorders>
              <w:top w:val="outset" w:color="auto" w:sz="6" w:space="0"/>
              <w:left w:val="outset" w:color="auto" w:sz="6" w:space="0"/>
              <w:bottom w:val="outset" w:color="auto" w:sz="6" w:space="0"/>
              <w:right w:val="outset" w:color="auto" w:sz="6" w:space="0"/>
            </w:tcBorders>
          </w:tcPr>
          <w:p w14:paraId="0901C2CB">
            <w:pPr>
              <w:pStyle w:val="23"/>
              <w:spacing w:before="0" w:after="0" w:line="400" w:lineRule="exact"/>
              <w:jc w:val="center"/>
              <w:rPr>
                <w:rFonts w:ascii="Times New Roman" w:hAnsi="Times New Roman"/>
                <w:sz w:val="21"/>
                <w:szCs w:val="21"/>
              </w:rPr>
            </w:pPr>
            <w:r>
              <w:rPr>
                <w:rFonts w:ascii="Times New Roman" w:hAnsi="Times New Roman"/>
                <w:sz w:val="21"/>
                <w:szCs w:val="21"/>
              </w:rPr>
              <w:t>0x</w:t>
            </w:r>
            <w:r>
              <w:rPr>
                <w:rFonts w:hint="eastAsia" w:ascii="Times New Roman" w:hAnsi="Times New Roman"/>
                <w:sz w:val="21"/>
                <w:szCs w:val="21"/>
              </w:rPr>
              <w:t>10</w:t>
            </w:r>
            <w:r>
              <w:rPr>
                <w:rFonts w:ascii="Times New Roman" w:hAnsi="Times New Roman"/>
                <w:sz w:val="21"/>
                <w:szCs w:val="21"/>
              </w:rPr>
              <w:t xml:space="preserve"> 0x</w:t>
            </w:r>
            <w:r>
              <w:rPr>
                <w:rFonts w:hint="eastAsia" w:ascii="Times New Roman" w:hAnsi="Times New Roman"/>
                <w:sz w:val="21"/>
                <w:szCs w:val="21"/>
              </w:rPr>
              <w:t>22</w:t>
            </w:r>
          </w:p>
        </w:tc>
        <w:tc>
          <w:tcPr>
            <w:tcW w:w="1481" w:type="dxa"/>
            <w:tcBorders>
              <w:top w:val="outset" w:color="auto" w:sz="6" w:space="0"/>
              <w:left w:val="outset" w:color="auto" w:sz="6" w:space="0"/>
              <w:bottom w:val="outset" w:color="auto" w:sz="6" w:space="0"/>
              <w:right w:val="outset" w:color="auto" w:sz="6" w:space="0"/>
            </w:tcBorders>
            <w:vAlign w:val="center"/>
          </w:tcPr>
          <w:p w14:paraId="1FF9CE8B">
            <w:pPr>
              <w:pStyle w:val="23"/>
              <w:spacing w:before="0" w:after="0" w:line="400" w:lineRule="exact"/>
              <w:jc w:val="center"/>
              <w:rPr>
                <w:rFonts w:ascii="Times New Roman" w:hAnsi="Times New Roman"/>
                <w:sz w:val="21"/>
                <w:szCs w:val="21"/>
              </w:rPr>
            </w:pPr>
            <w:r>
              <w:rPr>
                <w:rFonts w:ascii="Times New Roman" w:hAnsi="Times New Roman"/>
                <w:sz w:val="21"/>
                <w:szCs w:val="21"/>
              </w:rPr>
              <w:t>0x</w:t>
            </w:r>
            <w:r>
              <w:rPr>
                <w:rFonts w:hint="eastAsia" w:ascii="Times New Roman" w:hAnsi="Times New Roman"/>
                <w:sz w:val="21"/>
                <w:szCs w:val="21"/>
              </w:rPr>
              <w:t>27</w:t>
            </w:r>
            <w:r>
              <w:rPr>
                <w:rFonts w:ascii="Times New Roman" w:hAnsi="Times New Roman"/>
                <w:sz w:val="21"/>
                <w:szCs w:val="21"/>
              </w:rPr>
              <w:t xml:space="preserve"> 0x</w:t>
            </w:r>
            <w:r>
              <w:rPr>
                <w:rFonts w:hint="eastAsia" w:ascii="Times New Roman" w:hAnsi="Times New Roman"/>
                <w:sz w:val="21"/>
                <w:szCs w:val="21"/>
              </w:rPr>
              <w:t>97</w:t>
            </w:r>
          </w:p>
        </w:tc>
        <w:tc>
          <w:tcPr>
            <w:tcW w:w="1425" w:type="dxa"/>
            <w:tcBorders>
              <w:top w:val="outset" w:color="auto" w:sz="6" w:space="0"/>
              <w:left w:val="outset" w:color="auto" w:sz="6" w:space="0"/>
              <w:bottom w:val="outset" w:color="auto" w:sz="6" w:space="0"/>
              <w:right w:val="outset" w:color="auto" w:sz="6" w:space="0"/>
            </w:tcBorders>
            <w:vAlign w:val="center"/>
          </w:tcPr>
          <w:p w14:paraId="6A9244C6">
            <w:pPr>
              <w:pStyle w:val="23"/>
              <w:spacing w:before="0" w:after="0" w:line="400" w:lineRule="exact"/>
              <w:jc w:val="center"/>
              <w:rPr>
                <w:rFonts w:ascii="Times New Roman" w:hAnsi="Times New Roman"/>
                <w:sz w:val="21"/>
                <w:szCs w:val="21"/>
              </w:rPr>
            </w:pPr>
            <w:r>
              <w:rPr>
                <w:rFonts w:ascii="Times New Roman" w:hAnsi="Times New Roman"/>
                <w:sz w:val="21"/>
                <w:szCs w:val="21"/>
              </w:rPr>
              <w:t>0x</w:t>
            </w:r>
            <w:r>
              <w:rPr>
                <w:rFonts w:hint="eastAsia" w:ascii="Times New Roman" w:hAnsi="Times New Roman"/>
                <w:sz w:val="21"/>
                <w:szCs w:val="21"/>
              </w:rPr>
              <w:t>77</w:t>
            </w:r>
          </w:p>
        </w:tc>
        <w:tc>
          <w:tcPr>
            <w:tcW w:w="1410" w:type="dxa"/>
            <w:tcBorders>
              <w:top w:val="outset" w:color="auto" w:sz="6" w:space="0"/>
              <w:left w:val="outset" w:color="auto" w:sz="6" w:space="0"/>
              <w:bottom w:val="outset" w:color="auto" w:sz="6" w:space="0"/>
            </w:tcBorders>
          </w:tcPr>
          <w:p w14:paraId="25530BA9">
            <w:pPr>
              <w:pStyle w:val="23"/>
              <w:spacing w:before="0" w:after="0" w:line="400" w:lineRule="exact"/>
              <w:jc w:val="center"/>
              <w:rPr>
                <w:rFonts w:ascii="Times New Roman" w:hAnsi="Times New Roman"/>
                <w:sz w:val="21"/>
                <w:szCs w:val="21"/>
              </w:rPr>
            </w:pPr>
            <w:r>
              <w:rPr>
                <w:rFonts w:ascii="Times New Roman" w:hAnsi="Times New Roman"/>
                <w:sz w:val="21"/>
                <w:szCs w:val="21"/>
              </w:rPr>
              <w:t>0</w:t>
            </w:r>
            <w:r>
              <w:rPr>
                <w:rFonts w:hint="eastAsia" w:ascii="Times New Roman" w:hAnsi="Times New Roman"/>
                <w:sz w:val="21"/>
                <w:szCs w:val="21"/>
              </w:rPr>
              <w:t>x5e</w:t>
            </w:r>
          </w:p>
        </w:tc>
      </w:tr>
    </w:tbl>
    <w:p w14:paraId="6AC89BC4">
      <w:pPr>
        <w:tabs>
          <w:tab w:val="decimal" w:pos="2880"/>
        </w:tabs>
        <w:spacing w:line="400" w:lineRule="exact"/>
        <w:rPr>
          <w:rFonts w:hint="eastAsia"/>
          <w:bCs/>
          <w:szCs w:val="21"/>
        </w:rPr>
      </w:pPr>
      <w:bookmarkStart w:id="30" w:name="_Toc15491"/>
      <w:bookmarkStart w:id="31" w:name="_Toc10025"/>
      <w:r>
        <w:rPr>
          <w:rFonts w:hint="eastAsia"/>
          <w:bCs/>
          <w:szCs w:val="21"/>
        </w:rPr>
        <w:t>Example 3: Zero point calibration</w:t>
      </w:r>
    </w:p>
    <w:p w14:paraId="05D60521">
      <w:pPr>
        <w:tabs>
          <w:tab w:val="decimal" w:pos="2880"/>
        </w:tabs>
        <w:spacing w:line="400" w:lineRule="exact"/>
        <w:rPr>
          <w:rFonts w:hint="eastAsia"/>
          <w:bCs/>
          <w:szCs w:val="21"/>
        </w:rPr>
      </w:pPr>
    </w:p>
    <w:p w14:paraId="426EB028">
      <w:pPr>
        <w:tabs>
          <w:tab w:val="decimal" w:pos="2880"/>
        </w:tabs>
        <w:spacing w:line="400" w:lineRule="exact"/>
        <w:rPr>
          <w:rFonts w:hint="eastAsia"/>
          <w:bCs/>
          <w:szCs w:val="21"/>
        </w:rPr>
      </w:pPr>
      <w:r>
        <w:rPr>
          <w:rFonts w:hint="eastAsia"/>
          <w:bCs/>
          <w:szCs w:val="21"/>
        </w:rPr>
        <w:t>The sensor writes 0x0001 to the 1010H register after the value is stable in oxygen-free water</w:t>
      </w:r>
    </w:p>
    <w:tbl>
      <w:tblPr>
        <w:tblStyle w:val="12"/>
        <w:tblW w:w="8296" w:type="dxa"/>
        <w:jc w:val="center"/>
        <w:tblCellSpacing w:w="15"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15" w:type="dxa"/>
          <w:left w:w="15" w:type="dxa"/>
          <w:bottom w:w="15" w:type="dxa"/>
          <w:right w:w="15" w:type="dxa"/>
        </w:tblCellMar>
      </w:tblPr>
      <w:tblGrid>
        <w:gridCol w:w="1413"/>
        <w:gridCol w:w="1200"/>
        <w:gridCol w:w="1274"/>
        <w:gridCol w:w="1495"/>
        <w:gridCol w:w="1417"/>
        <w:gridCol w:w="1497"/>
      </w:tblGrid>
      <w:tr w14:paraId="5D25F821">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1368" w:type="dxa"/>
            <w:tcBorders>
              <w:top w:val="outset" w:color="auto" w:sz="6" w:space="0"/>
              <w:left w:val="outset" w:color="auto" w:sz="6" w:space="0"/>
              <w:bottom w:val="outset" w:color="auto" w:sz="6" w:space="0"/>
              <w:right w:val="outset" w:color="auto" w:sz="6" w:space="0"/>
            </w:tcBorders>
            <w:vAlign w:val="center"/>
          </w:tcPr>
          <w:p w14:paraId="0AC5E01E">
            <w:pPr>
              <w:pStyle w:val="23"/>
              <w:spacing w:before="0" w:after="0" w:line="400" w:lineRule="exact"/>
              <w:jc w:val="center"/>
              <w:rPr>
                <w:rFonts w:ascii="Times New Roman" w:hAnsi="Times New Roman" w:cs="Times New Roman"/>
                <w:bCs/>
                <w:sz w:val="21"/>
                <w:szCs w:val="21"/>
              </w:rPr>
            </w:pPr>
            <w:r>
              <w:rPr>
                <w:rStyle w:val="14"/>
                <w:rFonts w:hint="eastAsia" w:ascii="Times New Roman" w:hAnsi="Times New Roman"/>
                <w:b w:val="0"/>
                <w:sz w:val="21"/>
                <w:szCs w:val="21"/>
              </w:rPr>
              <w:t>Address code</w:t>
            </w:r>
          </w:p>
        </w:tc>
        <w:tc>
          <w:tcPr>
            <w:tcW w:w="1170" w:type="dxa"/>
            <w:tcBorders>
              <w:top w:val="outset" w:color="auto" w:sz="6" w:space="0"/>
              <w:left w:val="outset" w:color="auto" w:sz="6" w:space="0"/>
              <w:bottom w:val="outset" w:color="auto" w:sz="6" w:space="0"/>
              <w:right w:val="outset" w:color="auto" w:sz="6" w:space="0"/>
            </w:tcBorders>
            <w:vAlign w:val="center"/>
          </w:tcPr>
          <w:p w14:paraId="5A770E15">
            <w:pPr>
              <w:pStyle w:val="23"/>
              <w:spacing w:before="0" w:after="0" w:line="400" w:lineRule="exact"/>
              <w:jc w:val="center"/>
              <w:rPr>
                <w:rFonts w:ascii="Times New Roman" w:hAnsi="Times New Roman" w:cs="Times New Roman"/>
                <w:bCs/>
                <w:sz w:val="21"/>
                <w:szCs w:val="21"/>
              </w:rPr>
            </w:pPr>
            <w:r>
              <w:rPr>
                <w:rStyle w:val="14"/>
                <w:rFonts w:hint="eastAsia" w:ascii="Times New Roman" w:hAnsi="Times New Roman"/>
                <w:b w:val="0"/>
                <w:sz w:val="21"/>
                <w:szCs w:val="21"/>
              </w:rPr>
              <w:t>Function code</w:t>
            </w:r>
          </w:p>
        </w:tc>
        <w:tc>
          <w:tcPr>
            <w:tcW w:w="1244" w:type="dxa"/>
            <w:tcBorders>
              <w:top w:val="outset" w:color="auto" w:sz="6" w:space="0"/>
              <w:left w:val="outset" w:color="auto" w:sz="6" w:space="0"/>
              <w:bottom w:val="outset" w:color="auto" w:sz="6" w:space="0"/>
              <w:right w:val="outset" w:color="auto" w:sz="6" w:space="0"/>
            </w:tcBorders>
          </w:tcPr>
          <w:p w14:paraId="2C752959">
            <w:pPr>
              <w:pStyle w:val="23"/>
              <w:spacing w:before="0" w:after="0" w:line="400" w:lineRule="exact"/>
              <w:jc w:val="center"/>
              <w:rPr>
                <w:rStyle w:val="14"/>
                <w:rFonts w:ascii="Times New Roman" w:hAnsi="Times New Roman"/>
                <w:b w:val="0"/>
                <w:sz w:val="21"/>
                <w:szCs w:val="21"/>
              </w:rPr>
            </w:pPr>
            <w:r>
              <w:rPr>
                <w:rStyle w:val="14"/>
                <w:rFonts w:hint="eastAsia" w:ascii="Times New Roman" w:hAnsi="Times New Roman"/>
                <w:b w:val="0"/>
                <w:sz w:val="21"/>
                <w:szCs w:val="21"/>
              </w:rPr>
              <w:t>Register address</w:t>
            </w:r>
          </w:p>
        </w:tc>
        <w:tc>
          <w:tcPr>
            <w:tcW w:w="1465" w:type="dxa"/>
            <w:tcBorders>
              <w:top w:val="outset" w:color="auto" w:sz="6" w:space="0"/>
              <w:left w:val="outset" w:color="auto" w:sz="6" w:space="0"/>
              <w:bottom w:val="outset" w:color="auto" w:sz="6" w:space="0"/>
              <w:right w:val="outset" w:color="auto" w:sz="6" w:space="0"/>
            </w:tcBorders>
            <w:vAlign w:val="center"/>
          </w:tcPr>
          <w:p w14:paraId="6BFF4762">
            <w:pPr>
              <w:pStyle w:val="23"/>
              <w:spacing w:before="0" w:after="0" w:line="400" w:lineRule="exact"/>
              <w:jc w:val="center"/>
              <w:rPr>
                <w:rFonts w:ascii="Times New Roman" w:hAnsi="Times New Roman" w:cs="Times New Roman"/>
                <w:bCs/>
                <w:sz w:val="21"/>
                <w:szCs w:val="21"/>
              </w:rPr>
            </w:pPr>
            <w:r>
              <w:rPr>
                <w:rFonts w:hint="eastAsia" w:ascii="Times New Roman" w:hAnsi="Times New Roman" w:cs="Times New Roman"/>
                <w:bCs/>
                <w:sz w:val="21"/>
                <w:szCs w:val="21"/>
              </w:rPr>
              <w:t>Register contents</w:t>
            </w:r>
          </w:p>
        </w:tc>
        <w:tc>
          <w:tcPr>
            <w:tcW w:w="1387" w:type="dxa"/>
            <w:tcBorders>
              <w:top w:val="outset" w:color="auto" w:sz="6" w:space="0"/>
              <w:left w:val="outset" w:color="auto" w:sz="6" w:space="0"/>
              <w:bottom w:val="outset" w:color="auto" w:sz="6" w:space="0"/>
              <w:right w:val="outset" w:color="auto" w:sz="6" w:space="0"/>
            </w:tcBorders>
            <w:vAlign w:val="center"/>
          </w:tcPr>
          <w:p w14:paraId="07709237">
            <w:pPr>
              <w:pStyle w:val="23"/>
              <w:spacing w:before="0" w:after="0" w:line="400" w:lineRule="exact"/>
              <w:jc w:val="center"/>
              <w:rPr>
                <w:rFonts w:ascii="Times New Roman" w:hAnsi="Times New Roman" w:cs="Times New Roman"/>
                <w:bCs/>
                <w:sz w:val="21"/>
                <w:szCs w:val="21"/>
              </w:rPr>
            </w:pPr>
            <w:r>
              <w:rPr>
                <w:rStyle w:val="14"/>
                <w:rFonts w:hint="eastAsia" w:ascii="Times New Roman" w:hAnsi="Times New Roman"/>
                <w:b w:val="0"/>
                <w:sz w:val="21"/>
                <w:szCs w:val="21"/>
              </w:rPr>
              <w:t>Check code low bit</w:t>
            </w:r>
          </w:p>
        </w:tc>
        <w:tc>
          <w:tcPr>
            <w:tcW w:w="1452" w:type="dxa"/>
            <w:tcBorders>
              <w:top w:val="outset" w:color="auto" w:sz="6" w:space="0"/>
              <w:left w:val="outset" w:color="auto" w:sz="6" w:space="0"/>
              <w:bottom w:val="outset" w:color="auto" w:sz="6" w:space="0"/>
            </w:tcBorders>
          </w:tcPr>
          <w:p w14:paraId="040A4DF6">
            <w:pPr>
              <w:pStyle w:val="23"/>
              <w:spacing w:before="0" w:after="0" w:line="400" w:lineRule="exact"/>
              <w:jc w:val="center"/>
              <w:rPr>
                <w:rStyle w:val="14"/>
                <w:rFonts w:ascii="Times New Roman" w:hAnsi="Times New Roman"/>
                <w:b w:val="0"/>
                <w:bCs w:val="0"/>
                <w:sz w:val="21"/>
                <w:szCs w:val="21"/>
              </w:rPr>
            </w:pPr>
            <w:r>
              <w:rPr>
                <w:rStyle w:val="14"/>
                <w:rFonts w:hint="eastAsia" w:ascii="Times New Roman" w:hAnsi="Times New Roman"/>
                <w:b w:val="0"/>
                <w:sz w:val="21"/>
                <w:szCs w:val="21"/>
              </w:rPr>
              <w:t>Check code high bit</w:t>
            </w:r>
          </w:p>
        </w:tc>
      </w:tr>
      <w:tr w14:paraId="7CB4ACD7">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rHeight w:val="392" w:hRule="atLeast"/>
          <w:tblCellSpacing w:w="15" w:type="dxa"/>
          <w:jc w:val="center"/>
        </w:trPr>
        <w:tc>
          <w:tcPr>
            <w:tcW w:w="1368" w:type="dxa"/>
            <w:tcBorders>
              <w:top w:val="outset" w:color="auto" w:sz="6" w:space="0"/>
              <w:left w:val="outset" w:color="auto" w:sz="6" w:space="0"/>
              <w:bottom w:val="outset" w:color="auto" w:sz="6" w:space="0"/>
              <w:right w:val="outset" w:color="auto" w:sz="6" w:space="0"/>
            </w:tcBorders>
            <w:vAlign w:val="center"/>
          </w:tcPr>
          <w:p w14:paraId="0AF04315">
            <w:pPr>
              <w:pStyle w:val="23"/>
              <w:spacing w:before="0" w:after="0" w:line="400" w:lineRule="exact"/>
              <w:jc w:val="center"/>
              <w:rPr>
                <w:rFonts w:ascii="Times New Roman" w:hAnsi="Times New Roman"/>
                <w:sz w:val="21"/>
                <w:szCs w:val="21"/>
              </w:rPr>
            </w:pPr>
            <w:r>
              <w:rPr>
                <w:rFonts w:ascii="Times New Roman" w:hAnsi="Times New Roman"/>
                <w:sz w:val="21"/>
                <w:szCs w:val="21"/>
              </w:rPr>
              <w:t>0x</w:t>
            </w:r>
            <w:r>
              <w:rPr>
                <w:rFonts w:hint="eastAsia" w:ascii="Times New Roman" w:hAnsi="Times New Roman"/>
                <w:sz w:val="21"/>
                <w:szCs w:val="21"/>
              </w:rPr>
              <w:t>01</w:t>
            </w:r>
          </w:p>
        </w:tc>
        <w:tc>
          <w:tcPr>
            <w:tcW w:w="1170" w:type="dxa"/>
            <w:tcBorders>
              <w:top w:val="outset" w:color="auto" w:sz="6" w:space="0"/>
              <w:left w:val="outset" w:color="auto" w:sz="6" w:space="0"/>
              <w:bottom w:val="outset" w:color="auto" w:sz="6" w:space="0"/>
              <w:right w:val="outset" w:color="auto" w:sz="6" w:space="0"/>
            </w:tcBorders>
            <w:vAlign w:val="center"/>
          </w:tcPr>
          <w:p w14:paraId="1E0A6E17">
            <w:pPr>
              <w:pStyle w:val="23"/>
              <w:spacing w:before="0" w:after="0" w:line="400" w:lineRule="exact"/>
              <w:jc w:val="center"/>
              <w:rPr>
                <w:rFonts w:ascii="Times New Roman" w:hAnsi="Times New Roman"/>
                <w:sz w:val="21"/>
                <w:szCs w:val="21"/>
              </w:rPr>
            </w:pPr>
            <w:r>
              <w:rPr>
                <w:rFonts w:ascii="Times New Roman" w:hAnsi="Times New Roman"/>
                <w:sz w:val="21"/>
                <w:szCs w:val="21"/>
              </w:rPr>
              <w:t>0x</w:t>
            </w:r>
            <w:r>
              <w:rPr>
                <w:rFonts w:hint="eastAsia" w:ascii="Times New Roman" w:hAnsi="Times New Roman"/>
                <w:sz w:val="21"/>
                <w:szCs w:val="21"/>
              </w:rPr>
              <w:t>06</w:t>
            </w:r>
          </w:p>
        </w:tc>
        <w:tc>
          <w:tcPr>
            <w:tcW w:w="1244" w:type="dxa"/>
            <w:tcBorders>
              <w:top w:val="outset" w:color="auto" w:sz="6" w:space="0"/>
              <w:left w:val="outset" w:color="auto" w:sz="6" w:space="0"/>
              <w:bottom w:val="outset" w:color="auto" w:sz="6" w:space="0"/>
              <w:right w:val="outset" w:color="auto" w:sz="6" w:space="0"/>
            </w:tcBorders>
          </w:tcPr>
          <w:p w14:paraId="0B38F195">
            <w:pPr>
              <w:pStyle w:val="23"/>
              <w:spacing w:before="0" w:after="0" w:line="400" w:lineRule="exact"/>
              <w:jc w:val="center"/>
              <w:rPr>
                <w:rFonts w:ascii="Times New Roman" w:hAnsi="Times New Roman"/>
                <w:sz w:val="21"/>
                <w:szCs w:val="21"/>
              </w:rPr>
            </w:pPr>
            <w:r>
              <w:rPr>
                <w:rFonts w:ascii="Times New Roman" w:hAnsi="Times New Roman"/>
                <w:sz w:val="21"/>
                <w:szCs w:val="21"/>
              </w:rPr>
              <w:t>0x</w:t>
            </w:r>
            <w:r>
              <w:rPr>
                <w:rFonts w:hint="eastAsia" w:ascii="Times New Roman" w:hAnsi="Times New Roman"/>
                <w:sz w:val="21"/>
                <w:szCs w:val="21"/>
              </w:rPr>
              <w:t>10</w:t>
            </w:r>
            <w:r>
              <w:rPr>
                <w:rFonts w:ascii="Times New Roman" w:hAnsi="Times New Roman"/>
                <w:sz w:val="21"/>
                <w:szCs w:val="21"/>
              </w:rPr>
              <w:t xml:space="preserve"> 0x</w:t>
            </w:r>
            <w:r>
              <w:rPr>
                <w:rFonts w:hint="eastAsia" w:ascii="Times New Roman" w:hAnsi="Times New Roman"/>
                <w:sz w:val="21"/>
                <w:szCs w:val="21"/>
              </w:rPr>
              <w:t>10</w:t>
            </w:r>
          </w:p>
        </w:tc>
        <w:tc>
          <w:tcPr>
            <w:tcW w:w="1465" w:type="dxa"/>
            <w:tcBorders>
              <w:top w:val="outset" w:color="auto" w:sz="6" w:space="0"/>
              <w:left w:val="outset" w:color="auto" w:sz="6" w:space="0"/>
              <w:bottom w:val="outset" w:color="auto" w:sz="6" w:space="0"/>
              <w:right w:val="outset" w:color="auto" w:sz="6" w:space="0"/>
            </w:tcBorders>
            <w:vAlign w:val="center"/>
          </w:tcPr>
          <w:p w14:paraId="19843143">
            <w:pPr>
              <w:pStyle w:val="23"/>
              <w:spacing w:before="0" w:after="0" w:line="400" w:lineRule="exact"/>
              <w:jc w:val="center"/>
              <w:rPr>
                <w:rFonts w:ascii="Times New Roman" w:hAnsi="Times New Roman"/>
                <w:sz w:val="21"/>
                <w:szCs w:val="21"/>
              </w:rPr>
            </w:pPr>
            <w:r>
              <w:rPr>
                <w:rFonts w:hint="eastAsia" w:ascii="Times New Roman" w:hAnsi="Times New Roman"/>
                <w:sz w:val="21"/>
                <w:szCs w:val="21"/>
              </w:rPr>
              <w:t>0x00 0x01</w:t>
            </w:r>
          </w:p>
        </w:tc>
        <w:tc>
          <w:tcPr>
            <w:tcW w:w="1387" w:type="dxa"/>
            <w:tcBorders>
              <w:top w:val="outset" w:color="auto" w:sz="6" w:space="0"/>
              <w:left w:val="outset" w:color="auto" w:sz="6" w:space="0"/>
              <w:bottom w:val="outset" w:color="auto" w:sz="6" w:space="0"/>
              <w:right w:val="outset" w:color="auto" w:sz="6" w:space="0"/>
            </w:tcBorders>
            <w:vAlign w:val="center"/>
          </w:tcPr>
          <w:p w14:paraId="5A6CDDFE">
            <w:pPr>
              <w:pStyle w:val="23"/>
              <w:spacing w:before="0" w:after="0" w:line="400" w:lineRule="exact"/>
              <w:jc w:val="center"/>
              <w:rPr>
                <w:rFonts w:ascii="Times New Roman" w:hAnsi="Times New Roman"/>
                <w:sz w:val="21"/>
                <w:szCs w:val="21"/>
              </w:rPr>
            </w:pPr>
            <w:r>
              <w:rPr>
                <w:rFonts w:ascii="Times New Roman" w:hAnsi="Times New Roman"/>
                <w:sz w:val="21"/>
                <w:szCs w:val="21"/>
              </w:rPr>
              <w:t>0x</w:t>
            </w:r>
            <w:r>
              <w:rPr>
                <w:rFonts w:hint="eastAsia" w:ascii="Times New Roman" w:hAnsi="Times New Roman"/>
                <w:sz w:val="21"/>
                <w:szCs w:val="21"/>
              </w:rPr>
              <w:t>4d</w:t>
            </w:r>
          </w:p>
        </w:tc>
        <w:tc>
          <w:tcPr>
            <w:tcW w:w="1452" w:type="dxa"/>
            <w:tcBorders>
              <w:top w:val="outset" w:color="auto" w:sz="6" w:space="0"/>
              <w:left w:val="outset" w:color="auto" w:sz="6" w:space="0"/>
              <w:bottom w:val="outset" w:color="auto" w:sz="6" w:space="0"/>
            </w:tcBorders>
          </w:tcPr>
          <w:p w14:paraId="56B4119C">
            <w:pPr>
              <w:pStyle w:val="23"/>
              <w:spacing w:before="0" w:after="0" w:line="400" w:lineRule="exact"/>
              <w:jc w:val="center"/>
              <w:rPr>
                <w:rFonts w:ascii="Times New Roman" w:hAnsi="Times New Roman"/>
                <w:sz w:val="21"/>
                <w:szCs w:val="21"/>
              </w:rPr>
            </w:pPr>
            <w:r>
              <w:rPr>
                <w:rFonts w:ascii="Times New Roman" w:hAnsi="Times New Roman"/>
                <w:sz w:val="21"/>
                <w:szCs w:val="21"/>
              </w:rPr>
              <w:t>0</w:t>
            </w:r>
            <w:r>
              <w:rPr>
                <w:rFonts w:hint="eastAsia" w:ascii="Times New Roman" w:hAnsi="Times New Roman"/>
                <w:sz w:val="21"/>
                <w:szCs w:val="21"/>
              </w:rPr>
              <w:t>x0f</w:t>
            </w:r>
          </w:p>
        </w:tc>
      </w:tr>
    </w:tbl>
    <w:p w14:paraId="6D87F875">
      <w:pPr>
        <w:tabs>
          <w:tab w:val="decimal" w:pos="2880"/>
        </w:tabs>
        <w:spacing w:line="400" w:lineRule="exact"/>
        <w:rPr>
          <w:rFonts w:hint="eastAsia"/>
          <w:szCs w:val="21"/>
        </w:rPr>
      </w:pPr>
      <w:r>
        <w:rPr>
          <w:rFonts w:hint="eastAsia"/>
          <w:bCs/>
          <w:szCs w:val="21"/>
        </w:rPr>
        <w:t>Response frame: (according to MODBUS standard, the response is the image message of the next frame)</w:t>
      </w:r>
    </w:p>
    <w:tbl>
      <w:tblPr>
        <w:tblStyle w:val="12"/>
        <w:tblW w:w="0" w:type="auto"/>
        <w:jc w:val="center"/>
        <w:tblCellSpacing w:w="15"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15" w:type="dxa"/>
          <w:left w:w="15" w:type="dxa"/>
          <w:bottom w:w="15" w:type="dxa"/>
          <w:right w:w="15" w:type="dxa"/>
        </w:tblCellMar>
      </w:tblPr>
      <w:tblGrid>
        <w:gridCol w:w="1336"/>
        <w:gridCol w:w="1275"/>
        <w:gridCol w:w="1219"/>
        <w:gridCol w:w="1511"/>
        <w:gridCol w:w="1455"/>
        <w:gridCol w:w="1455"/>
      </w:tblGrid>
      <w:tr w14:paraId="09DA38F1">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1291" w:type="dxa"/>
            <w:tcBorders>
              <w:top w:val="outset" w:color="auto" w:sz="6" w:space="0"/>
              <w:left w:val="outset" w:color="auto" w:sz="6" w:space="0"/>
              <w:bottom w:val="outset" w:color="auto" w:sz="6" w:space="0"/>
              <w:right w:val="outset" w:color="auto" w:sz="6" w:space="0"/>
            </w:tcBorders>
            <w:vAlign w:val="center"/>
          </w:tcPr>
          <w:p w14:paraId="59EF2A0A">
            <w:pPr>
              <w:pStyle w:val="23"/>
              <w:spacing w:before="0" w:after="0" w:line="400" w:lineRule="exact"/>
              <w:jc w:val="center"/>
              <w:rPr>
                <w:rFonts w:ascii="Times New Roman" w:hAnsi="Times New Roman" w:cs="Times New Roman"/>
                <w:bCs/>
                <w:sz w:val="21"/>
                <w:szCs w:val="21"/>
              </w:rPr>
            </w:pPr>
            <w:r>
              <w:rPr>
                <w:rStyle w:val="14"/>
                <w:rFonts w:hint="eastAsia" w:ascii="Times New Roman" w:hAnsi="Times New Roman"/>
                <w:b w:val="0"/>
                <w:sz w:val="21"/>
                <w:szCs w:val="21"/>
              </w:rPr>
              <w:t>Address code</w:t>
            </w:r>
          </w:p>
        </w:tc>
        <w:tc>
          <w:tcPr>
            <w:tcW w:w="1245" w:type="dxa"/>
            <w:tcBorders>
              <w:top w:val="outset" w:color="auto" w:sz="6" w:space="0"/>
              <w:left w:val="outset" w:color="auto" w:sz="6" w:space="0"/>
              <w:bottom w:val="outset" w:color="auto" w:sz="6" w:space="0"/>
              <w:right w:val="outset" w:color="auto" w:sz="6" w:space="0"/>
            </w:tcBorders>
            <w:vAlign w:val="center"/>
          </w:tcPr>
          <w:p w14:paraId="3053ED22">
            <w:pPr>
              <w:pStyle w:val="23"/>
              <w:spacing w:before="0" w:after="0" w:line="400" w:lineRule="exact"/>
              <w:jc w:val="center"/>
              <w:rPr>
                <w:rFonts w:ascii="Times New Roman" w:hAnsi="Times New Roman" w:cs="Times New Roman"/>
                <w:bCs/>
                <w:sz w:val="21"/>
                <w:szCs w:val="21"/>
              </w:rPr>
            </w:pPr>
            <w:r>
              <w:rPr>
                <w:rStyle w:val="14"/>
                <w:rFonts w:hint="eastAsia" w:ascii="Times New Roman" w:hAnsi="Times New Roman"/>
                <w:b w:val="0"/>
                <w:sz w:val="21"/>
                <w:szCs w:val="21"/>
              </w:rPr>
              <w:t>Function code</w:t>
            </w:r>
          </w:p>
        </w:tc>
        <w:tc>
          <w:tcPr>
            <w:tcW w:w="1189" w:type="dxa"/>
            <w:tcBorders>
              <w:top w:val="outset" w:color="auto" w:sz="6" w:space="0"/>
              <w:left w:val="outset" w:color="auto" w:sz="6" w:space="0"/>
              <w:bottom w:val="outset" w:color="auto" w:sz="6" w:space="0"/>
              <w:right w:val="outset" w:color="auto" w:sz="6" w:space="0"/>
            </w:tcBorders>
          </w:tcPr>
          <w:p w14:paraId="519518C3">
            <w:pPr>
              <w:pStyle w:val="23"/>
              <w:spacing w:before="0" w:after="0" w:line="400" w:lineRule="exact"/>
              <w:jc w:val="center"/>
              <w:rPr>
                <w:rStyle w:val="14"/>
                <w:rFonts w:ascii="Times New Roman" w:hAnsi="Times New Roman"/>
                <w:b w:val="0"/>
                <w:sz w:val="21"/>
                <w:szCs w:val="21"/>
              </w:rPr>
            </w:pPr>
            <w:r>
              <w:rPr>
                <w:rStyle w:val="14"/>
                <w:rFonts w:hint="eastAsia" w:ascii="Times New Roman" w:hAnsi="Times New Roman"/>
                <w:b w:val="0"/>
                <w:sz w:val="21"/>
                <w:szCs w:val="21"/>
              </w:rPr>
              <w:t>Register address</w:t>
            </w:r>
          </w:p>
        </w:tc>
        <w:tc>
          <w:tcPr>
            <w:tcW w:w="1481" w:type="dxa"/>
            <w:tcBorders>
              <w:top w:val="outset" w:color="auto" w:sz="6" w:space="0"/>
              <w:left w:val="outset" w:color="auto" w:sz="6" w:space="0"/>
              <w:bottom w:val="outset" w:color="auto" w:sz="6" w:space="0"/>
              <w:right w:val="outset" w:color="auto" w:sz="6" w:space="0"/>
            </w:tcBorders>
            <w:vAlign w:val="center"/>
          </w:tcPr>
          <w:p w14:paraId="576D097D">
            <w:pPr>
              <w:pStyle w:val="23"/>
              <w:spacing w:before="0" w:after="0" w:line="400" w:lineRule="exact"/>
              <w:jc w:val="center"/>
              <w:rPr>
                <w:rFonts w:ascii="Times New Roman" w:hAnsi="Times New Roman"/>
                <w:sz w:val="21"/>
                <w:szCs w:val="21"/>
              </w:rPr>
            </w:pPr>
            <w:r>
              <w:rPr>
                <w:rFonts w:hint="eastAsia" w:ascii="Times New Roman" w:hAnsi="Times New Roman" w:cs="Times New Roman"/>
                <w:bCs/>
                <w:sz w:val="21"/>
                <w:szCs w:val="21"/>
              </w:rPr>
              <w:t>Register contents</w:t>
            </w:r>
          </w:p>
        </w:tc>
        <w:tc>
          <w:tcPr>
            <w:tcW w:w="1425" w:type="dxa"/>
            <w:tcBorders>
              <w:top w:val="outset" w:color="auto" w:sz="6" w:space="0"/>
              <w:left w:val="outset" w:color="auto" w:sz="6" w:space="0"/>
              <w:bottom w:val="outset" w:color="auto" w:sz="6" w:space="0"/>
              <w:right w:val="outset" w:color="auto" w:sz="6" w:space="0"/>
            </w:tcBorders>
            <w:vAlign w:val="center"/>
          </w:tcPr>
          <w:p w14:paraId="57B726CD">
            <w:pPr>
              <w:pStyle w:val="23"/>
              <w:spacing w:before="0" w:after="0" w:line="400" w:lineRule="exact"/>
              <w:jc w:val="center"/>
              <w:rPr>
                <w:rFonts w:ascii="Times New Roman" w:hAnsi="Times New Roman" w:cs="Times New Roman"/>
                <w:bCs/>
                <w:sz w:val="21"/>
                <w:szCs w:val="21"/>
              </w:rPr>
            </w:pPr>
            <w:r>
              <w:rPr>
                <w:rStyle w:val="14"/>
                <w:rFonts w:hint="eastAsia" w:ascii="Times New Roman" w:hAnsi="Times New Roman"/>
                <w:b w:val="0"/>
                <w:sz w:val="21"/>
                <w:szCs w:val="21"/>
              </w:rPr>
              <w:t>Check code low bit</w:t>
            </w:r>
          </w:p>
        </w:tc>
        <w:tc>
          <w:tcPr>
            <w:tcW w:w="1410" w:type="dxa"/>
            <w:tcBorders>
              <w:top w:val="outset" w:color="auto" w:sz="6" w:space="0"/>
              <w:left w:val="outset" w:color="auto" w:sz="6" w:space="0"/>
              <w:bottom w:val="outset" w:color="auto" w:sz="6" w:space="0"/>
            </w:tcBorders>
          </w:tcPr>
          <w:p w14:paraId="0D7A0BCC">
            <w:pPr>
              <w:pStyle w:val="23"/>
              <w:spacing w:before="0" w:after="0" w:line="400" w:lineRule="exact"/>
              <w:jc w:val="center"/>
              <w:rPr>
                <w:rStyle w:val="14"/>
                <w:rFonts w:ascii="Times New Roman" w:hAnsi="Times New Roman"/>
                <w:b w:val="0"/>
                <w:bCs w:val="0"/>
                <w:sz w:val="21"/>
                <w:szCs w:val="21"/>
              </w:rPr>
            </w:pPr>
            <w:r>
              <w:rPr>
                <w:rStyle w:val="14"/>
                <w:rFonts w:hint="eastAsia" w:ascii="Times New Roman" w:hAnsi="Times New Roman"/>
                <w:b w:val="0"/>
                <w:sz w:val="21"/>
                <w:szCs w:val="21"/>
              </w:rPr>
              <w:t>Check code high bit</w:t>
            </w:r>
          </w:p>
        </w:tc>
      </w:tr>
      <w:tr w14:paraId="1BD069F0">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rHeight w:val="392" w:hRule="atLeast"/>
          <w:tblCellSpacing w:w="15" w:type="dxa"/>
          <w:jc w:val="center"/>
        </w:trPr>
        <w:tc>
          <w:tcPr>
            <w:tcW w:w="1291" w:type="dxa"/>
            <w:tcBorders>
              <w:top w:val="outset" w:color="auto" w:sz="6" w:space="0"/>
              <w:left w:val="outset" w:color="auto" w:sz="6" w:space="0"/>
              <w:bottom w:val="outset" w:color="auto" w:sz="6" w:space="0"/>
              <w:right w:val="outset" w:color="auto" w:sz="6" w:space="0"/>
            </w:tcBorders>
            <w:vAlign w:val="center"/>
          </w:tcPr>
          <w:p w14:paraId="56EE21F4">
            <w:pPr>
              <w:pStyle w:val="23"/>
              <w:spacing w:before="0" w:after="0" w:line="400" w:lineRule="exact"/>
              <w:jc w:val="center"/>
              <w:rPr>
                <w:rFonts w:ascii="Times New Roman" w:hAnsi="Times New Roman"/>
                <w:sz w:val="21"/>
                <w:szCs w:val="21"/>
              </w:rPr>
            </w:pPr>
            <w:r>
              <w:rPr>
                <w:rFonts w:ascii="Times New Roman" w:hAnsi="Times New Roman"/>
                <w:sz w:val="21"/>
                <w:szCs w:val="21"/>
              </w:rPr>
              <w:t>0x</w:t>
            </w:r>
            <w:r>
              <w:rPr>
                <w:rFonts w:hint="eastAsia" w:ascii="Times New Roman" w:hAnsi="Times New Roman"/>
                <w:sz w:val="21"/>
                <w:szCs w:val="21"/>
              </w:rPr>
              <w:t>01</w:t>
            </w:r>
          </w:p>
        </w:tc>
        <w:tc>
          <w:tcPr>
            <w:tcW w:w="1245" w:type="dxa"/>
            <w:tcBorders>
              <w:top w:val="outset" w:color="auto" w:sz="6" w:space="0"/>
              <w:left w:val="outset" w:color="auto" w:sz="6" w:space="0"/>
              <w:bottom w:val="outset" w:color="auto" w:sz="6" w:space="0"/>
              <w:right w:val="outset" w:color="auto" w:sz="6" w:space="0"/>
            </w:tcBorders>
            <w:vAlign w:val="center"/>
          </w:tcPr>
          <w:p w14:paraId="05F6A883">
            <w:pPr>
              <w:pStyle w:val="23"/>
              <w:spacing w:before="0" w:after="0" w:line="400" w:lineRule="exact"/>
              <w:jc w:val="center"/>
              <w:rPr>
                <w:rFonts w:ascii="Times New Roman" w:hAnsi="Times New Roman"/>
                <w:sz w:val="21"/>
                <w:szCs w:val="21"/>
              </w:rPr>
            </w:pPr>
            <w:r>
              <w:rPr>
                <w:rFonts w:ascii="Times New Roman" w:hAnsi="Times New Roman"/>
                <w:sz w:val="21"/>
                <w:szCs w:val="21"/>
              </w:rPr>
              <w:t>0x</w:t>
            </w:r>
            <w:r>
              <w:rPr>
                <w:rFonts w:hint="eastAsia" w:ascii="Times New Roman" w:hAnsi="Times New Roman"/>
                <w:sz w:val="21"/>
                <w:szCs w:val="21"/>
              </w:rPr>
              <w:t>06</w:t>
            </w:r>
          </w:p>
        </w:tc>
        <w:tc>
          <w:tcPr>
            <w:tcW w:w="1189" w:type="dxa"/>
            <w:tcBorders>
              <w:top w:val="outset" w:color="auto" w:sz="6" w:space="0"/>
              <w:left w:val="outset" w:color="auto" w:sz="6" w:space="0"/>
              <w:bottom w:val="outset" w:color="auto" w:sz="6" w:space="0"/>
              <w:right w:val="outset" w:color="auto" w:sz="6" w:space="0"/>
            </w:tcBorders>
          </w:tcPr>
          <w:p w14:paraId="23B0ECFF">
            <w:pPr>
              <w:pStyle w:val="23"/>
              <w:spacing w:before="0" w:after="0" w:line="400" w:lineRule="exact"/>
              <w:jc w:val="center"/>
              <w:rPr>
                <w:rFonts w:ascii="Times New Roman" w:hAnsi="Times New Roman"/>
                <w:sz w:val="21"/>
                <w:szCs w:val="21"/>
              </w:rPr>
            </w:pPr>
            <w:r>
              <w:rPr>
                <w:rFonts w:ascii="Times New Roman" w:hAnsi="Times New Roman"/>
                <w:sz w:val="21"/>
                <w:szCs w:val="21"/>
              </w:rPr>
              <w:t>0x</w:t>
            </w:r>
            <w:r>
              <w:rPr>
                <w:rFonts w:hint="eastAsia" w:ascii="Times New Roman" w:hAnsi="Times New Roman"/>
                <w:sz w:val="21"/>
                <w:szCs w:val="21"/>
              </w:rPr>
              <w:t>10</w:t>
            </w:r>
            <w:r>
              <w:rPr>
                <w:rFonts w:ascii="Times New Roman" w:hAnsi="Times New Roman"/>
                <w:sz w:val="21"/>
                <w:szCs w:val="21"/>
              </w:rPr>
              <w:t xml:space="preserve"> 0x</w:t>
            </w:r>
            <w:r>
              <w:rPr>
                <w:rFonts w:hint="eastAsia" w:ascii="Times New Roman" w:hAnsi="Times New Roman"/>
                <w:sz w:val="21"/>
                <w:szCs w:val="21"/>
              </w:rPr>
              <w:t>10</w:t>
            </w:r>
          </w:p>
        </w:tc>
        <w:tc>
          <w:tcPr>
            <w:tcW w:w="1481" w:type="dxa"/>
            <w:tcBorders>
              <w:top w:val="outset" w:color="auto" w:sz="6" w:space="0"/>
              <w:left w:val="outset" w:color="auto" w:sz="6" w:space="0"/>
              <w:bottom w:val="outset" w:color="auto" w:sz="6" w:space="0"/>
              <w:right w:val="outset" w:color="auto" w:sz="6" w:space="0"/>
            </w:tcBorders>
            <w:vAlign w:val="center"/>
          </w:tcPr>
          <w:p w14:paraId="1C47C5B1">
            <w:pPr>
              <w:pStyle w:val="23"/>
              <w:spacing w:before="0" w:after="0" w:line="400" w:lineRule="exact"/>
              <w:jc w:val="center"/>
              <w:rPr>
                <w:rFonts w:ascii="Times New Roman" w:hAnsi="Times New Roman"/>
                <w:sz w:val="21"/>
                <w:szCs w:val="21"/>
              </w:rPr>
            </w:pPr>
            <w:r>
              <w:rPr>
                <w:rFonts w:ascii="Times New Roman" w:hAnsi="Times New Roman"/>
                <w:sz w:val="21"/>
                <w:szCs w:val="21"/>
              </w:rPr>
              <w:t>0x</w:t>
            </w:r>
            <w:r>
              <w:rPr>
                <w:rFonts w:hint="eastAsia" w:ascii="Times New Roman" w:hAnsi="Times New Roman"/>
                <w:sz w:val="21"/>
                <w:szCs w:val="21"/>
              </w:rPr>
              <w:t>00</w:t>
            </w:r>
            <w:r>
              <w:rPr>
                <w:rFonts w:ascii="Times New Roman" w:hAnsi="Times New Roman"/>
                <w:sz w:val="21"/>
                <w:szCs w:val="21"/>
              </w:rPr>
              <w:t xml:space="preserve"> 0x</w:t>
            </w:r>
            <w:r>
              <w:rPr>
                <w:rFonts w:hint="eastAsia" w:ascii="Times New Roman" w:hAnsi="Times New Roman"/>
                <w:sz w:val="21"/>
                <w:szCs w:val="21"/>
              </w:rPr>
              <w:t>01</w:t>
            </w:r>
          </w:p>
        </w:tc>
        <w:tc>
          <w:tcPr>
            <w:tcW w:w="1425" w:type="dxa"/>
            <w:tcBorders>
              <w:top w:val="outset" w:color="auto" w:sz="6" w:space="0"/>
              <w:left w:val="outset" w:color="auto" w:sz="6" w:space="0"/>
              <w:bottom w:val="outset" w:color="auto" w:sz="6" w:space="0"/>
              <w:right w:val="outset" w:color="auto" w:sz="6" w:space="0"/>
            </w:tcBorders>
            <w:vAlign w:val="center"/>
          </w:tcPr>
          <w:p w14:paraId="1F095F4C">
            <w:pPr>
              <w:pStyle w:val="23"/>
              <w:spacing w:before="0" w:after="0" w:line="400" w:lineRule="exact"/>
              <w:jc w:val="center"/>
              <w:rPr>
                <w:rFonts w:ascii="Times New Roman" w:hAnsi="Times New Roman"/>
                <w:sz w:val="21"/>
                <w:szCs w:val="21"/>
              </w:rPr>
            </w:pPr>
            <w:r>
              <w:rPr>
                <w:rFonts w:ascii="Times New Roman" w:hAnsi="Times New Roman"/>
                <w:sz w:val="21"/>
                <w:szCs w:val="21"/>
              </w:rPr>
              <w:t>0x</w:t>
            </w:r>
            <w:r>
              <w:rPr>
                <w:rFonts w:hint="eastAsia" w:ascii="Times New Roman" w:hAnsi="Times New Roman"/>
                <w:sz w:val="21"/>
                <w:szCs w:val="21"/>
              </w:rPr>
              <w:t>4d</w:t>
            </w:r>
          </w:p>
        </w:tc>
        <w:tc>
          <w:tcPr>
            <w:tcW w:w="1410" w:type="dxa"/>
            <w:tcBorders>
              <w:top w:val="outset" w:color="auto" w:sz="6" w:space="0"/>
              <w:left w:val="outset" w:color="auto" w:sz="6" w:space="0"/>
              <w:bottom w:val="outset" w:color="auto" w:sz="6" w:space="0"/>
            </w:tcBorders>
          </w:tcPr>
          <w:p w14:paraId="58A80BC1">
            <w:pPr>
              <w:pStyle w:val="23"/>
              <w:spacing w:before="0" w:after="0" w:line="400" w:lineRule="exact"/>
              <w:jc w:val="center"/>
              <w:rPr>
                <w:rFonts w:ascii="Times New Roman" w:hAnsi="Times New Roman"/>
                <w:sz w:val="21"/>
                <w:szCs w:val="21"/>
              </w:rPr>
            </w:pPr>
            <w:r>
              <w:rPr>
                <w:rFonts w:ascii="Times New Roman" w:hAnsi="Times New Roman"/>
                <w:sz w:val="21"/>
                <w:szCs w:val="21"/>
              </w:rPr>
              <w:t>0</w:t>
            </w:r>
            <w:r>
              <w:rPr>
                <w:rFonts w:hint="eastAsia" w:ascii="Times New Roman" w:hAnsi="Times New Roman"/>
                <w:sz w:val="21"/>
                <w:szCs w:val="21"/>
              </w:rPr>
              <w:t>x0f</w:t>
            </w:r>
          </w:p>
        </w:tc>
      </w:tr>
    </w:tbl>
    <w:p w14:paraId="0D9CBC3A">
      <w:pPr>
        <w:rPr>
          <w:rFonts w:hint="eastAsia"/>
        </w:rPr>
      </w:pPr>
      <w:bookmarkStart w:id="32" w:name="_Toc78353458"/>
    </w:p>
    <w:p w14:paraId="647949D0">
      <w:pPr>
        <w:pStyle w:val="2"/>
      </w:pPr>
      <w:bookmarkStart w:id="33" w:name="_Toc3549"/>
      <w:r>
        <w:rPr>
          <w:rFonts w:hint="eastAsia"/>
        </w:rPr>
        <w:t xml:space="preserve">3. </w:t>
      </w:r>
      <w:bookmarkEnd w:id="32"/>
      <w:bookmarkEnd w:id="33"/>
      <w:r>
        <w:rPr>
          <w:rFonts w:hint="eastAsia"/>
        </w:rPr>
        <w:t>Precautions and maintenance</w:t>
      </w:r>
    </w:p>
    <w:p w14:paraId="70919B79">
      <w:pPr>
        <w:jc w:val="left"/>
        <w:rPr>
          <w:rFonts w:hint="default" w:ascii="Times New Roman" w:hAnsi="Times New Roman" w:cs="Times New Roman"/>
        </w:rPr>
      </w:pPr>
      <w:r>
        <w:rPr>
          <w:rFonts w:hint="eastAsia" w:ascii="宋体" w:hAnsi="宋体" w:cs="宋体"/>
        </w:rPr>
        <w:t xml:space="preserve">◆   </w:t>
      </w:r>
      <w:r>
        <w:rPr>
          <w:rFonts w:hint="default" w:ascii="Times New Roman" w:hAnsi="Times New Roman" w:cs="Times New Roman"/>
        </w:rPr>
        <w:t xml:space="preserve"> In case of obvious failure of the equipment, please do not open it for self repair, and contact us as soon as possible!</w:t>
      </w:r>
    </w:p>
    <w:p w14:paraId="544A108F">
      <w:pPr>
        <w:spacing w:line="400" w:lineRule="exact"/>
        <w:jc w:val="left"/>
        <w:rPr>
          <w:rFonts w:hint="default" w:ascii="Times New Roman" w:hAnsi="Times New Roman" w:cs="Times New Roman"/>
        </w:rPr>
      </w:pPr>
      <w:r>
        <w:rPr>
          <w:rFonts w:hint="default" w:ascii="Times New Roman" w:hAnsi="Times New Roman" w:cs="Times New Roman"/>
        </w:rPr>
        <w:t>◆    The fluorescent film at the front end of the equipment shall be free from collision or scratch. Any damage will lead to the reduction of measurement accuracy and even unavailability.</w:t>
      </w:r>
    </w:p>
    <w:p w14:paraId="201E555A">
      <w:pPr>
        <w:spacing w:line="400" w:lineRule="exact"/>
        <w:jc w:val="left"/>
        <w:rPr>
          <w:rFonts w:hint="default" w:ascii="Times New Roman" w:hAnsi="Times New Roman" w:cs="Times New Roman"/>
        </w:rPr>
      </w:pPr>
      <w:r>
        <w:rPr>
          <w:rFonts w:hint="default" w:ascii="Times New Roman" w:hAnsi="Times New Roman" w:cs="Times New Roman"/>
        </w:rPr>
        <w:t>◆    Avoid using in organic solvents and cleaning fluorescent caps with organic solvents.</w:t>
      </w:r>
    </w:p>
    <w:p w14:paraId="626AB306">
      <w:pPr>
        <w:spacing w:line="400" w:lineRule="exact"/>
        <w:jc w:val="left"/>
        <w:rPr>
          <w:rFonts w:hint="default" w:ascii="Times New Roman" w:hAnsi="Times New Roman" w:cs="Times New Roman"/>
        </w:rPr>
      </w:pPr>
      <w:r>
        <w:rPr>
          <w:rFonts w:hint="default" w:ascii="Times New Roman" w:hAnsi="Times New Roman" w:cs="Times New Roman"/>
        </w:rPr>
        <w:t>◆    When installing the equipment, try to avoid too tight or stressed cables.</w:t>
      </w:r>
    </w:p>
    <w:p w14:paraId="26A82954">
      <w:pPr>
        <w:spacing w:line="400" w:lineRule="exact"/>
        <w:ind w:left="210" w:hanging="210" w:hangingChars="100"/>
        <w:jc w:val="left"/>
        <w:rPr>
          <w:rFonts w:hint="default" w:ascii="Times New Roman" w:hAnsi="Times New Roman" w:cs="Times New Roman"/>
        </w:rPr>
      </w:pPr>
      <w:r>
        <w:rPr>
          <w:rFonts w:hint="default" w:ascii="Times New Roman" w:hAnsi="Times New Roman" w:cs="Times New Roman"/>
        </w:rPr>
        <w:t>◆    Equipment cleaning:</w:t>
      </w:r>
    </w:p>
    <w:p w14:paraId="7F3BA18B">
      <w:pPr>
        <w:spacing w:line="400" w:lineRule="exact"/>
        <w:ind w:left="210" w:hanging="210" w:hangingChars="100"/>
        <w:jc w:val="left"/>
        <w:rPr>
          <w:rFonts w:hint="eastAsia"/>
        </w:rPr>
      </w:pPr>
      <w:r>
        <w:rPr>
          <w:rFonts w:hint="eastAsia"/>
        </w:rPr>
        <w:t>For the external surface of the equipment; It can be cleaned with tap water and wiped with a wet soft cloth. For some stubborn dirt, it can be cleaned with some household detergent in tap water;</w:t>
      </w:r>
    </w:p>
    <w:p w14:paraId="27F09DC1">
      <w:pPr>
        <w:spacing w:line="400" w:lineRule="exact"/>
        <w:ind w:left="210" w:hanging="210" w:hangingChars="100"/>
        <w:jc w:val="left"/>
        <w:rPr>
          <w:rFonts w:hint="eastAsia"/>
        </w:rPr>
      </w:pPr>
    </w:p>
    <w:p w14:paraId="64A6D28F">
      <w:pPr>
        <w:spacing w:line="400" w:lineRule="exact"/>
        <w:ind w:left="210" w:hanging="210" w:hangingChars="100"/>
        <w:jc w:val="left"/>
        <w:rPr>
          <w:rFonts w:hint="eastAsia"/>
        </w:rPr>
      </w:pPr>
      <w:r>
        <w:rPr>
          <w:rFonts w:hint="eastAsia"/>
        </w:rPr>
        <w:t>For the outer surface of the fluorescent cap; Clean the dirt on the light window of the sensor with clean water; If it is necessary to wipe, use a soft cloth to gently wipe, do not scratch hard, to prevent damage to the fluorescent film, resulting in inaccurate measurement settings and unable to measure.</w:t>
      </w:r>
    </w:p>
    <w:p w14:paraId="665A727E">
      <w:pPr>
        <w:spacing w:line="400" w:lineRule="exact"/>
        <w:ind w:left="210" w:hanging="210" w:hangingChars="100"/>
        <w:jc w:val="left"/>
        <w:rPr>
          <w:rFonts w:hint="eastAsia"/>
        </w:rPr>
      </w:pPr>
    </w:p>
    <w:p w14:paraId="14A9C0D8">
      <w:pPr>
        <w:spacing w:line="400" w:lineRule="exact"/>
        <w:ind w:left="210" w:hanging="210" w:hangingChars="100"/>
        <w:jc w:val="left"/>
        <w:rPr>
          <w:rFonts w:hint="eastAsia"/>
        </w:rPr>
      </w:pPr>
      <w:r>
        <w:rPr>
          <w:rFonts w:hint="eastAsia"/>
        </w:rPr>
        <w:t>If there is dust or water vapor in the fluorescent cap: unscrew the fluorescent cap, wash the inner surface of the fluorescent cap and the optical glass window of the device with tap water. If there is greasy dirt, wash it with tap water mixed with household detergent, then wash the detergent, dry all cleaned surfaces with a lint-free soft cloth, and then put it in a dry place to completely evaporate the water.</w:t>
      </w:r>
    </w:p>
    <w:p w14:paraId="38339753">
      <w:pPr>
        <w:spacing w:line="400" w:lineRule="exact"/>
        <w:ind w:left="210" w:hanging="210" w:hangingChars="100"/>
        <w:jc w:val="left"/>
        <w:rPr>
          <w:rFonts w:hint="eastAsia"/>
        </w:rPr>
      </w:pPr>
    </w:p>
    <w:p w14:paraId="7F0A48CD">
      <w:pPr>
        <w:spacing w:line="400" w:lineRule="exact"/>
        <w:ind w:left="210" w:hanging="210" w:hangingChars="100"/>
        <w:jc w:val="left"/>
        <w:rPr>
          <w:rFonts w:hint="eastAsia"/>
        </w:rPr>
      </w:pPr>
      <w:r>
        <w:rPr>
          <w:rFonts w:hint="eastAsia"/>
        </w:rPr>
        <w:t>It is recommended to clean it every 30 days.</w:t>
      </w:r>
    </w:p>
    <w:p w14:paraId="07F5BB18">
      <w:pPr>
        <w:spacing w:line="400" w:lineRule="exact"/>
        <w:ind w:left="210" w:hanging="210" w:hangingChars="100"/>
        <w:jc w:val="left"/>
        <w:rPr>
          <w:rFonts w:hint="eastAsia" w:ascii="宋体" w:hAnsi="宋体" w:cs="宋体"/>
          <w:lang w:eastAsia="zh-CN"/>
        </w:rPr>
      </w:pPr>
      <w:r>
        <w:rPr>
          <w:rFonts w:hint="eastAsia" w:ascii="宋体" w:hAnsi="宋体" w:cs="宋体"/>
        </w:rPr>
        <w:t xml:space="preserve">◆    </w:t>
      </w:r>
      <w:r>
        <w:rPr>
          <w:rFonts w:hint="eastAsia" w:ascii="宋体" w:hAnsi="宋体" w:cs="宋体"/>
          <w:lang w:eastAsia="zh-CN"/>
        </w:rPr>
        <w:t>Remove the black rubber protective sleeve before measuring。</w:t>
      </w:r>
    </w:p>
    <w:p w14:paraId="2EB9046A">
      <w:pPr>
        <w:spacing w:line="400" w:lineRule="exact"/>
        <w:ind w:left="210" w:hanging="210" w:hangingChars="100"/>
        <w:jc w:val="left"/>
        <w:rPr>
          <w:rFonts w:hint="eastAsia" w:cs="Times New Roman"/>
          <w:lang w:val="en-US" w:eastAsia="zh-CN"/>
        </w:rPr>
      </w:pPr>
      <w:r>
        <w:rPr>
          <w:rFonts w:hint="eastAsia" w:ascii="宋体" w:hAnsi="宋体" w:cs="宋体"/>
        </w:rPr>
        <w:t xml:space="preserve">◆    </w:t>
      </w:r>
      <w:r>
        <w:rPr>
          <w:rFonts w:hint="eastAsia" w:ascii="宋体" w:hAnsi="宋体" w:cs="宋体"/>
          <w:lang w:eastAsia="zh-CN"/>
        </w:rPr>
        <w:t>During long-term storage, the sponge in the protective sleeve should be added with water and the excess water should be squeezed out to ensure that the fluorescent film is wet, and the temperature should be above 0 ℃ to prevent the fluorescent film from freezing and damage; If stored dry, the minimum temperature can reach - 10 ℃, and the equipment needs to soak in water for 48 hours to restore the response of the fluorescent film</w:t>
      </w:r>
      <w:r>
        <w:rPr>
          <w:rFonts w:hint="eastAsia" w:cs="Times New Roman"/>
          <w:lang w:val="en-US" w:eastAsia="zh-CN"/>
        </w:rPr>
        <w:t>。</w:t>
      </w:r>
    </w:p>
    <w:p w14:paraId="60D87EA9">
      <w:pPr>
        <w:spacing w:line="400" w:lineRule="exact"/>
        <w:ind w:left="210" w:hanging="210" w:hangingChars="100"/>
        <w:jc w:val="left"/>
        <w:rPr>
          <w:rFonts w:hint="default" w:ascii="Times New Roman" w:hAnsi="Times New Roman" w:eastAsia="宋体" w:cs="Times New Roman"/>
          <w:lang w:val="en-US" w:eastAsia="zh-CN"/>
        </w:rPr>
      </w:pPr>
      <w:r>
        <w:rPr>
          <w:rFonts w:hint="eastAsia" w:ascii="宋体" w:hAnsi="宋体" w:cs="宋体"/>
        </w:rPr>
        <w:t xml:space="preserve">◆    </w:t>
      </w:r>
      <w:r>
        <w:rPr>
          <w:rFonts w:hint="default" w:ascii="Times New Roman" w:hAnsi="Times New Roman" w:cs="Times New Roman"/>
          <w:lang w:eastAsia="zh-CN"/>
        </w:rPr>
        <w:t>It is recommended to replace the fluorescent film once a year.</w:t>
      </w:r>
    </w:p>
    <w:p w14:paraId="44754FB8">
      <w:pPr>
        <w:spacing w:line="400" w:lineRule="exact"/>
        <w:ind w:left="210" w:hanging="210" w:hangingChars="100"/>
        <w:jc w:val="left"/>
        <w:rPr>
          <w:rFonts w:hint="default"/>
          <w:lang w:val="en-US" w:eastAsia="zh-CN"/>
        </w:rPr>
      </w:pPr>
      <w:r>
        <w:rPr>
          <w:rFonts w:hint="default" w:ascii="Times New Roman" w:hAnsi="Times New Roman" w:cs="Times New Roman"/>
        </w:rPr>
        <w:t xml:space="preserve">◆    </w:t>
      </w:r>
      <w:r>
        <w:rPr>
          <w:rFonts w:hint="default" w:ascii="Times New Roman" w:hAnsi="Times New Roman" w:cs="Times New Roman"/>
          <w:lang w:eastAsia="zh-CN"/>
        </w:rPr>
        <w:t>The equipment should be calibrated before each measurement. It is recommended to calibrate it every 3 months for long-term use. The calibration frequency should be adjusted appropriately according to different application conditions (the degree of dirt in the application, the deposition of chemical substances, etc.).</w:t>
      </w:r>
      <w:bookmarkEnd w:id="30"/>
      <w:bookmarkEnd w:id="31"/>
    </w:p>
    <w:sectPr>
      <w:headerReference r:id="rId3" w:type="default"/>
      <w:foot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501538">
    <w:pPr>
      <w:pStyle w:val="7"/>
      <w:tabs>
        <w:tab w:val="left" w:pos="5961"/>
        <w:tab w:val="clear" w:pos="4153"/>
      </w:tabs>
    </w:pPr>
    <w:r>
      <w:rPr>
        <w:lang w:val="en-US" w:eastAsia="zh-CN"/>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28905" cy="153035"/>
              <wp:effectExtent l="0" t="0" r="0" b="0"/>
              <wp:wrapNone/>
              <wp:docPr id="18" name="文本框 18"/>
              <wp:cNvGraphicFramePr/>
              <a:graphic xmlns:a="http://schemas.openxmlformats.org/drawingml/2006/main">
                <a:graphicData uri="http://schemas.microsoft.com/office/word/2010/wordprocessingShape">
                  <wps:wsp>
                    <wps:cNvSpPr txBox="1">
                      <a:spLocks noChangeArrowheads="1"/>
                    </wps:cNvSpPr>
                    <wps:spPr bwMode="auto">
                      <a:xfrm>
                        <a:off x="0" y="0"/>
                        <a:ext cx="128905" cy="153035"/>
                      </a:xfrm>
                      <a:prstGeom prst="rect">
                        <a:avLst/>
                      </a:prstGeom>
                      <a:noFill/>
                      <a:ln>
                        <a:noFill/>
                      </a:ln>
                    </wps:spPr>
                    <wps:txbx>
                      <w:txbxContent>
                        <w:p w14:paraId="4C3A71D8">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4</w:t>
                          </w:r>
                          <w:r>
                            <w:rPr>
                              <w:rFonts w:hint="eastAsia"/>
                            </w:rPr>
                            <w:fldChar w:fldCharType="end"/>
                          </w:r>
                        </w:p>
                      </w:txbxContent>
                    </wps:txbx>
                    <wps:bodyPr rot="0" vert="horz" wrap="none" lIns="0" tIns="0" rIns="0" bIns="0" anchor="t" anchorCtr="0" upright="1">
                      <a:spAutoFit/>
                    </wps:bodyPr>
                  </wps:wsp>
                </a:graphicData>
              </a:graphic>
            </wp:anchor>
          </w:drawing>
        </mc:Choice>
        <mc:Fallback>
          <w:pict>
            <v:shape id="_x0000_s1026" o:spid="_x0000_s1026" o:spt="202" type="#_x0000_t202" style="position:absolute;left:0pt;margin-top:0pt;height:12.05pt;width:10.15pt;mso-position-horizontal:center;mso-position-horizontal-relative:margin;mso-wrap-style:none;z-index:251659264;mso-width-relative:page;mso-height-relative:page;" filled="f" stroked="f" coordsize="21600,21600" o:gfxdata="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A+w8O/QAAAAAwEAAA8AAAAAAAAAAQAgAAAAIgAAAGRycy9k&#10;b3ducmV2LnhtbFBLAQIUABQAAAAIAIdO4kCUrLBLCgIAAAQEAAAOAAAAAAAAAAEAIAAAAB8BAABk&#10;cnMvZTJvRG9jLnhtbFBLBQYAAAAABgAGAFkBAACbBQAAAAA=&#10;">
              <v:fill on="f" focussize="0,0"/>
              <v:stroke on="f"/>
              <v:imagedata o:title=""/>
              <o:lock v:ext="edit" aspectratio="f"/>
              <v:textbox inset="0mm,0mm,0mm,0mm" style="mso-fit-shape-to-text:t;">
                <w:txbxContent>
                  <w:p w14:paraId="4C3A71D8">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4</w:t>
                    </w:r>
                    <w:r>
                      <w:rPr>
                        <w:rFonts w:hint="eastAsia"/>
                      </w:rPr>
                      <w:fldChar w:fldCharType="end"/>
                    </w:r>
                  </w:p>
                </w:txbxContent>
              </v:textbox>
            </v:shape>
          </w:pict>
        </mc:Fallback>
      </mc:AlternateContent>
    </w:r>
    <w:r>
      <w:rPr>
        <w:rFonts w:hint="eastAsia"/>
      </w:rPr>
      <w:t xml:space="preserve">                                                   </w:t>
    </w:r>
  </w:p>
  <w:p w14:paraId="22F56272">
    <w:pPr>
      <w:pStyle w:val="7"/>
      <w:tabs>
        <w:tab w:val="left" w:pos="5961"/>
        <w:tab w:val="clear" w:pos="4153"/>
      </w:tabs>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93095F">
    <w:pPr>
      <w:pStyle w:val="8"/>
      <w:rPr>
        <w:lang w:eastAsia="zh-CN"/>
      </w:rPr>
    </w:pPr>
    <w:r>
      <w:rPr>
        <w:rFonts w:hint="eastAsia"/>
      </w:rPr>
      <w:t xml:space="preserve">                     RS- </w:t>
    </w:r>
    <w:r>
      <w:rPr>
        <w:rFonts w:hint="eastAsia"/>
        <w:lang w:eastAsia="zh-CN"/>
      </w:rPr>
      <w:t>LDO</w:t>
    </w:r>
    <w:r>
      <w:rPr>
        <w:rFonts w:hint="eastAsia"/>
      </w:rPr>
      <w:t>-N01-</w:t>
    </w:r>
    <w:r>
      <w:rPr>
        <w:rFonts w:hint="eastAsia"/>
        <w:lang w:val="en-US" w:eastAsia="zh-CN"/>
      </w:rPr>
      <w:t>2</w:t>
    </w:r>
    <w:r>
      <w:rPr>
        <w:rFonts w:hint="eastAsia"/>
      </w:rPr>
      <w:t xml:space="preserve"> </w:t>
    </w:r>
    <w:r>
      <w:rPr>
        <w:rFonts w:hint="eastAsia"/>
        <w:lang w:eastAsia="zh-CN"/>
      </w:rPr>
      <w:t>User Manual of Fluorescent Dissolved Oxygen Transmitter</w:t>
    </w:r>
    <w:r>
      <w:rPr>
        <w:rFonts w:hint="eastAsia"/>
      </w:rPr>
      <w:t xml:space="preserve"> V1.</w:t>
    </w:r>
    <w:r>
      <w:rPr>
        <w:rFonts w:hint="eastAsia"/>
        <w:lang w:val="en-US" w:eastAsia="zh-CN"/>
      </w:rPr>
      <w:t>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C233F50"/>
    <w:multiLevelType w:val="singleLevel"/>
    <w:tmpl w:val="EC233F50"/>
    <w:lvl w:ilvl="0" w:tentative="0">
      <w:start w:val="1"/>
      <w:numFmt w:val="decimal"/>
      <w:suff w:val="space"/>
      <w:lvlText w:val="%1)"/>
      <w:lvlJc w:val="left"/>
    </w:lvl>
  </w:abstractNum>
  <w:abstractNum w:abstractNumId="1">
    <w:nsid w:val="4E536469"/>
    <w:multiLevelType w:val="singleLevel"/>
    <w:tmpl w:val="4E536469"/>
    <w:lvl w:ilvl="0" w:tentative="0">
      <w:start w:val="4"/>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mRjZTE1NDVkYzc4NDg1N2Y4NDY0Yzk2MDU3NGM0MGMifQ=="/>
  </w:docVars>
  <w:rsids>
    <w:rsidRoot w:val="00002BA8"/>
    <w:rsid w:val="00002BA8"/>
    <w:rsid w:val="00006D88"/>
    <w:rsid w:val="000A4A1B"/>
    <w:rsid w:val="000A6EC4"/>
    <w:rsid w:val="00144B1B"/>
    <w:rsid w:val="00193C2B"/>
    <w:rsid w:val="001C2FC1"/>
    <w:rsid w:val="0022752B"/>
    <w:rsid w:val="00233E96"/>
    <w:rsid w:val="00247545"/>
    <w:rsid w:val="002928FC"/>
    <w:rsid w:val="002A55C8"/>
    <w:rsid w:val="002B61B4"/>
    <w:rsid w:val="002E282C"/>
    <w:rsid w:val="00347EF4"/>
    <w:rsid w:val="00396F9F"/>
    <w:rsid w:val="003B401E"/>
    <w:rsid w:val="00463A1F"/>
    <w:rsid w:val="00463F49"/>
    <w:rsid w:val="004F46A1"/>
    <w:rsid w:val="0051373B"/>
    <w:rsid w:val="005209CE"/>
    <w:rsid w:val="00563008"/>
    <w:rsid w:val="00586F48"/>
    <w:rsid w:val="005E76A0"/>
    <w:rsid w:val="00693F8D"/>
    <w:rsid w:val="006E4950"/>
    <w:rsid w:val="00714C82"/>
    <w:rsid w:val="00752A23"/>
    <w:rsid w:val="0077720D"/>
    <w:rsid w:val="00782FFC"/>
    <w:rsid w:val="00804239"/>
    <w:rsid w:val="008B06D7"/>
    <w:rsid w:val="008E290E"/>
    <w:rsid w:val="009C4320"/>
    <w:rsid w:val="00A37281"/>
    <w:rsid w:val="00A5280A"/>
    <w:rsid w:val="00A57E2C"/>
    <w:rsid w:val="00A6200A"/>
    <w:rsid w:val="00A710A5"/>
    <w:rsid w:val="00AC5E02"/>
    <w:rsid w:val="00B108A7"/>
    <w:rsid w:val="00B23F87"/>
    <w:rsid w:val="00B41DD4"/>
    <w:rsid w:val="00B80272"/>
    <w:rsid w:val="00BA19A5"/>
    <w:rsid w:val="00BD2A94"/>
    <w:rsid w:val="00BD3980"/>
    <w:rsid w:val="00C34C97"/>
    <w:rsid w:val="00C931A5"/>
    <w:rsid w:val="00DA6922"/>
    <w:rsid w:val="00DB22AF"/>
    <w:rsid w:val="00E42E37"/>
    <w:rsid w:val="00E66800"/>
    <w:rsid w:val="00E70B20"/>
    <w:rsid w:val="00E83E54"/>
    <w:rsid w:val="00EB14CE"/>
    <w:rsid w:val="00EE7366"/>
    <w:rsid w:val="00F36795"/>
    <w:rsid w:val="00F4329F"/>
    <w:rsid w:val="00F4396D"/>
    <w:rsid w:val="00F9050A"/>
    <w:rsid w:val="00FF5C5B"/>
    <w:rsid w:val="0374238F"/>
    <w:rsid w:val="07E37AE3"/>
    <w:rsid w:val="0B362F5C"/>
    <w:rsid w:val="0DB06738"/>
    <w:rsid w:val="0DE6687F"/>
    <w:rsid w:val="0E36504A"/>
    <w:rsid w:val="0E7B1BE3"/>
    <w:rsid w:val="100F3B6B"/>
    <w:rsid w:val="118916FB"/>
    <w:rsid w:val="1D945F73"/>
    <w:rsid w:val="1E042FFE"/>
    <w:rsid w:val="1EC41FC5"/>
    <w:rsid w:val="1F907CE9"/>
    <w:rsid w:val="208535DF"/>
    <w:rsid w:val="20DC03F8"/>
    <w:rsid w:val="23755EF4"/>
    <w:rsid w:val="2472091F"/>
    <w:rsid w:val="2494573A"/>
    <w:rsid w:val="26112ED4"/>
    <w:rsid w:val="2B1A6317"/>
    <w:rsid w:val="2C1D40D6"/>
    <w:rsid w:val="3DA10E18"/>
    <w:rsid w:val="40B57CF5"/>
    <w:rsid w:val="42C61F3C"/>
    <w:rsid w:val="43A713E9"/>
    <w:rsid w:val="469C01B9"/>
    <w:rsid w:val="518D7F8D"/>
    <w:rsid w:val="522D1654"/>
    <w:rsid w:val="552E2E3E"/>
    <w:rsid w:val="564E79CC"/>
    <w:rsid w:val="56DC53F6"/>
    <w:rsid w:val="576F0751"/>
    <w:rsid w:val="598C716F"/>
    <w:rsid w:val="59DA6DE3"/>
    <w:rsid w:val="61EE47DE"/>
    <w:rsid w:val="637F15E3"/>
    <w:rsid w:val="696018C4"/>
    <w:rsid w:val="6C6C7888"/>
    <w:rsid w:val="6D67745E"/>
    <w:rsid w:val="6F5B04CE"/>
    <w:rsid w:val="70D94A29"/>
    <w:rsid w:val="71A61C80"/>
    <w:rsid w:val="738F0190"/>
    <w:rsid w:val="7868220B"/>
    <w:rsid w:val="7A1563A6"/>
    <w:rsid w:val="7AA706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9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0"/>
      <w:lang w:val="en-US" w:eastAsia="zh-CN" w:bidi="ar-SA"/>
    </w:rPr>
  </w:style>
  <w:style w:type="paragraph" w:styleId="2">
    <w:name w:val="heading 1"/>
    <w:basedOn w:val="1"/>
    <w:next w:val="1"/>
    <w:link w:val="17"/>
    <w:qFormat/>
    <w:uiPriority w:val="0"/>
    <w:pPr>
      <w:keepNext/>
      <w:keepLines/>
      <w:outlineLvl w:val="0"/>
    </w:pPr>
    <w:rPr>
      <w:b/>
      <w:kern w:val="44"/>
      <w:sz w:val="32"/>
      <w:lang w:val="zh-CN" w:eastAsia="zh-CN"/>
    </w:rPr>
  </w:style>
  <w:style w:type="paragraph" w:styleId="3">
    <w:name w:val="heading 2"/>
    <w:basedOn w:val="1"/>
    <w:next w:val="1"/>
    <w:link w:val="18"/>
    <w:qFormat/>
    <w:uiPriority w:val="0"/>
    <w:pPr>
      <w:keepNext/>
      <w:keepLines/>
      <w:spacing w:line="400" w:lineRule="exact"/>
      <w:outlineLvl w:val="1"/>
    </w:pPr>
    <w:rPr>
      <w:rFonts w:ascii="Arial" w:hAnsi="Arial"/>
      <w:b/>
      <w:kern w:val="0"/>
      <w:sz w:val="28"/>
      <w:lang w:val="zh-CN" w:eastAsia="zh-CN"/>
    </w:rPr>
  </w:style>
  <w:style w:type="paragraph" w:styleId="4">
    <w:name w:val="heading 3"/>
    <w:basedOn w:val="1"/>
    <w:next w:val="1"/>
    <w:link w:val="19"/>
    <w:qFormat/>
    <w:uiPriority w:val="99"/>
    <w:pPr>
      <w:keepNext/>
      <w:keepLines/>
      <w:spacing w:line="400" w:lineRule="exact"/>
      <w:outlineLvl w:val="2"/>
    </w:pPr>
    <w:rPr>
      <w:b/>
      <w:kern w:val="0"/>
      <w:sz w:val="24"/>
      <w:lang w:val="zh-CN" w:eastAsia="zh-CN"/>
    </w:rPr>
  </w:style>
  <w:style w:type="character" w:default="1" w:styleId="13">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5">
    <w:name w:val="toc 3"/>
    <w:basedOn w:val="1"/>
    <w:next w:val="1"/>
    <w:qFormat/>
    <w:uiPriority w:val="39"/>
    <w:pPr>
      <w:ind w:left="840" w:leftChars="400"/>
    </w:pPr>
  </w:style>
  <w:style w:type="paragraph" w:styleId="6">
    <w:name w:val="Balloon Text"/>
    <w:basedOn w:val="1"/>
    <w:link w:val="24"/>
    <w:semiHidden/>
    <w:unhideWhenUsed/>
    <w:qFormat/>
    <w:uiPriority w:val="99"/>
    <w:rPr>
      <w:sz w:val="18"/>
      <w:szCs w:val="18"/>
    </w:rPr>
  </w:style>
  <w:style w:type="paragraph" w:styleId="7">
    <w:name w:val="footer"/>
    <w:basedOn w:val="1"/>
    <w:link w:val="20"/>
    <w:qFormat/>
    <w:uiPriority w:val="0"/>
    <w:pPr>
      <w:tabs>
        <w:tab w:val="center" w:pos="4153"/>
        <w:tab w:val="right" w:pos="8306"/>
      </w:tabs>
      <w:snapToGrid w:val="0"/>
      <w:jc w:val="left"/>
    </w:pPr>
    <w:rPr>
      <w:sz w:val="18"/>
      <w:szCs w:val="18"/>
      <w:lang w:val="zh-CN" w:eastAsia="zh-CN"/>
    </w:rPr>
  </w:style>
  <w:style w:type="paragraph" w:styleId="8">
    <w:name w:val="header"/>
    <w:basedOn w:val="1"/>
    <w:link w:val="2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lang w:val="zh-CN" w:eastAsia="zh-CN"/>
    </w:rPr>
  </w:style>
  <w:style w:type="paragraph" w:styleId="9">
    <w:name w:val="toc 1"/>
    <w:basedOn w:val="1"/>
    <w:next w:val="1"/>
    <w:qFormat/>
    <w:uiPriority w:val="39"/>
  </w:style>
  <w:style w:type="paragraph" w:styleId="10">
    <w:name w:val="toc 2"/>
    <w:basedOn w:val="1"/>
    <w:next w:val="1"/>
    <w:qFormat/>
    <w:uiPriority w:val="39"/>
    <w:pPr>
      <w:ind w:left="420" w:leftChars="200"/>
    </w:pPr>
  </w:style>
  <w:style w:type="paragraph" w:styleId="11">
    <w:name w:val="Normal (Web)"/>
    <w:basedOn w:val="1"/>
    <w:semiHidden/>
    <w:unhideWhenUsed/>
    <w:qFormat/>
    <w:uiPriority w:val="99"/>
    <w:pPr>
      <w:widowControl/>
      <w:spacing w:before="100" w:beforeAutospacing="1" w:after="100" w:afterAutospacing="1"/>
      <w:jc w:val="left"/>
    </w:pPr>
    <w:rPr>
      <w:rFonts w:ascii="宋体" w:hAnsi="宋体" w:cs="宋体"/>
      <w:kern w:val="0"/>
      <w:sz w:val="24"/>
      <w:szCs w:val="24"/>
    </w:rPr>
  </w:style>
  <w:style w:type="character" w:styleId="14">
    <w:name w:val="Strong"/>
    <w:qFormat/>
    <w:uiPriority w:val="0"/>
    <w:rPr>
      <w:rFonts w:cs="Times New Roman"/>
      <w:b/>
      <w:bCs/>
    </w:rPr>
  </w:style>
  <w:style w:type="character" w:styleId="15">
    <w:name w:val="FollowedHyperlink"/>
    <w:unhideWhenUsed/>
    <w:qFormat/>
    <w:uiPriority w:val="99"/>
    <w:rPr>
      <w:color w:val="800080"/>
      <w:u w:val="single"/>
    </w:rPr>
  </w:style>
  <w:style w:type="character" w:styleId="16">
    <w:name w:val="Hyperlink"/>
    <w:qFormat/>
    <w:uiPriority w:val="99"/>
    <w:rPr>
      <w:color w:val="0000FF"/>
      <w:u w:val="single"/>
    </w:rPr>
  </w:style>
  <w:style w:type="character" w:customStyle="1" w:styleId="17">
    <w:name w:val="标题 1 Char"/>
    <w:basedOn w:val="13"/>
    <w:link w:val="2"/>
    <w:qFormat/>
    <w:uiPriority w:val="0"/>
    <w:rPr>
      <w:rFonts w:ascii="Times New Roman" w:hAnsi="Times New Roman" w:eastAsia="宋体" w:cs="Times New Roman"/>
      <w:b/>
      <w:kern w:val="44"/>
      <w:sz w:val="32"/>
      <w:szCs w:val="20"/>
      <w:lang w:val="zh-CN" w:eastAsia="zh-CN"/>
    </w:rPr>
  </w:style>
  <w:style w:type="character" w:customStyle="1" w:styleId="18">
    <w:name w:val="标题 2 Char"/>
    <w:basedOn w:val="13"/>
    <w:link w:val="3"/>
    <w:qFormat/>
    <w:uiPriority w:val="0"/>
    <w:rPr>
      <w:rFonts w:ascii="Arial" w:hAnsi="Arial" w:eastAsia="宋体" w:cs="Times New Roman"/>
      <w:b/>
      <w:kern w:val="0"/>
      <w:sz w:val="28"/>
      <w:szCs w:val="20"/>
      <w:lang w:val="zh-CN" w:eastAsia="zh-CN"/>
    </w:rPr>
  </w:style>
  <w:style w:type="character" w:customStyle="1" w:styleId="19">
    <w:name w:val="标题 3 Char"/>
    <w:basedOn w:val="13"/>
    <w:link w:val="4"/>
    <w:qFormat/>
    <w:uiPriority w:val="99"/>
    <w:rPr>
      <w:rFonts w:ascii="Times New Roman" w:hAnsi="Times New Roman" w:eastAsia="宋体" w:cs="Times New Roman"/>
      <w:b/>
      <w:kern w:val="0"/>
      <w:sz w:val="24"/>
      <w:szCs w:val="20"/>
      <w:lang w:val="zh-CN" w:eastAsia="zh-CN"/>
    </w:rPr>
  </w:style>
  <w:style w:type="character" w:customStyle="1" w:styleId="20">
    <w:name w:val="页脚 Char"/>
    <w:basedOn w:val="13"/>
    <w:link w:val="7"/>
    <w:qFormat/>
    <w:uiPriority w:val="0"/>
    <w:rPr>
      <w:rFonts w:ascii="Times New Roman" w:hAnsi="Times New Roman" w:eastAsia="宋体" w:cs="Times New Roman"/>
      <w:sz w:val="18"/>
      <w:szCs w:val="18"/>
      <w:lang w:val="zh-CN" w:eastAsia="zh-CN"/>
    </w:rPr>
  </w:style>
  <w:style w:type="character" w:customStyle="1" w:styleId="21">
    <w:name w:val="页眉 Char"/>
    <w:basedOn w:val="13"/>
    <w:link w:val="8"/>
    <w:qFormat/>
    <w:uiPriority w:val="0"/>
    <w:rPr>
      <w:rFonts w:ascii="Times New Roman" w:hAnsi="Times New Roman" w:eastAsia="宋体" w:cs="Times New Roman"/>
      <w:sz w:val="18"/>
      <w:szCs w:val="20"/>
      <w:lang w:val="zh-CN" w:eastAsia="zh-CN"/>
    </w:rPr>
  </w:style>
  <w:style w:type="character" w:customStyle="1" w:styleId="22">
    <w:name w:val="textnomal"/>
    <w:qFormat/>
    <w:uiPriority w:val="0"/>
    <w:rPr>
      <w:rFonts w:cs="Times New Roman"/>
    </w:rPr>
  </w:style>
  <w:style w:type="paragraph" w:customStyle="1" w:styleId="23">
    <w:name w:val="h11"/>
    <w:basedOn w:val="1"/>
    <w:qFormat/>
    <w:uiPriority w:val="0"/>
    <w:pPr>
      <w:widowControl/>
      <w:wordWrap w:val="0"/>
      <w:spacing w:before="90" w:after="90"/>
      <w:jc w:val="left"/>
    </w:pPr>
    <w:rPr>
      <w:rFonts w:ascii="宋体" w:hAnsi="宋体" w:cs="宋体"/>
      <w:kern w:val="0"/>
      <w:sz w:val="24"/>
      <w:szCs w:val="24"/>
    </w:rPr>
  </w:style>
  <w:style w:type="character" w:customStyle="1" w:styleId="24">
    <w:name w:val="批注框文本 Char"/>
    <w:basedOn w:val="13"/>
    <w:link w:val="6"/>
    <w:semiHidden/>
    <w:qFormat/>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12</Pages>
  <Words>1921</Words>
  <Characters>10226</Characters>
  <Lines>36</Lines>
  <Paragraphs>10</Paragraphs>
  <TotalTime>99</TotalTime>
  <ScaleCrop>false</ScaleCrop>
  <LinksUpToDate>false</LinksUpToDate>
  <CharactersWithSpaces>11897</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2021-08-25T01:05:00Z</dcterms:created>
  <dc:creator>xb21cn</dc:creator>
  <cp:lastModifiedBy>鲨掉东西</cp:lastModifiedBy>
  <dcterms:modified xsi:type="dcterms:W3CDTF">2025-06-11T06:10:55Z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60210886D64448DBB578A072625775C8_13</vt:lpwstr>
  </property>
  <property fmtid="{D5CDD505-2E9C-101B-9397-08002B2CF9AE}" pid="4" name="KSOTemplateDocerSaveRecord">
    <vt:lpwstr>eyJoZGlkIjoiYjQwNzkwOGFhZDY5ZWQzOTQwODFiZWUzMTYxOWJlMDYiLCJ1c2VySWQiOiI2ODc0NTcxMTcifQ==</vt:lpwstr>
  </property>
</Properties>
</file>