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CellMar>
          <w:left w:w="0" w:type="dxa"/>
          <w:right w:w="0" w:type="dxa"/>
        </w:tblCellMar>
        <w:tblLook w:val="0000"/>
      </w:tblPr>
      <w:tblGrid>
        <w:gridCol w:w="2952"/>
        <w:gridCol w:w="5819"/>
      </w:tblGrid>
      <w:tr>
        <w:tblPrEx>
          <w:tblW w:w="0" w:type="auto"/>
          <w:tblCellMar>
            <w:left w:w="0" w:type="dxa"/>
            <w:right w:w="0" w:type="dxa"/>
          </w:tblCellMar>
          <w:tblLook w:val="0000"/>
        </w:tblPrEx>
        <w:trPr>
          <w:trHeight w:val="719"/>
        </w:trPr>
        <w:tc>
          <w:tcPr>
            <w:tcW w:w="2952"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lang w:val="fr-FR"/>
              </w:rPr>
              <w:t>BỘ Y TẾ</w:t>
              <w:br/>
            </w:r>
            <w:r w:rsidRPr="007267BD">
              <w:rPr>
                <w:rFonts w:ascii="Arial" w:hAnsi="Arial" w:cs="Arial"/>
                <w:color w:val="000000"/>
                <w:sz w:val="20"/>
                <w:szCs w:val="20"/>
                <w:lang w:val="fr-FR"/>
              </w:rPr>
              <w:t>-------</w:t>
            </w:r>
          </w:p>
        </w:tc>
        <w:tc>
          <w:tcPr>
            <w:tcW w:w="5819"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lang w:val="fr-FR"/>
              </w:rPr>
              <w:t>CỘNG HOÀ XÃ HỘI CHỦ NGHĨA VIỆT NAM</w:t>
              <w:br/>
            </w:r>
            <w:r w:rsidRPr="007267BD">
              <w:rPr>
                <w:rFonts w:ascii="Arial" w:hAnsi="Arial" w:cs="Arial"/>
                <w:b/>
                <w:bCs/>
                <w:color w:val="000000"/>
                <w:sz w:val="20"/>
                <w:szCs w:val="20"/>
              </w:rPr>
              <w:t>Độc lập – Tự do – Hạnh phúc</w:t>
            </w:r>
          </w:p>
          <w:p w:rsidR="003E41F6" w:rsidRPr="007267BD" w:rsidP="003E41F6">
            <w:pPr>
              <w:spacing w:after="120"/>
              <w:jc w:val="center"/>
              <w:rPr>
                <w:rFonts w:ascii="Arial" w:hAnsi="Arial" w:cs="Arial"/>
                <w:sz w:val="20"/>
                <w:szCs w:val="20"/>
              </w:rPr>
            </w:pPr>
            <w:r w:rsidRPr="007267BD">
              <w:rPr>
                <w:rFonts w:ascii="Arial" w:hAnsi="Arial" w:cs="Arial"/>
                <w:sz w:val="20"/>
                <w:szCs w:val="20"/>
              </w:rPr>
              <w:t> </w:t>
            </w:r>
          </w:p>
        </w:tc>
      </w:tr>
      <w:tr>
        <w:tblPrEx>
          <w:tblW w:w="0" w:type="auto"/>
          <w:tblCellMar>
            <w:left w:w="0" w:type="dxa"/>
            <w:right w:w="0" w:type="dxa"/>
          </w:tblCellMar>
          <w:tblLook w:val="0000"/>
        </w:tblPrEx>
        <w:trPr>
          <w:trHeight w:val="887"/>
        </w:trPr>
        <w:tc>
          <w:tcPr>
            <w:tcW w:w="2952"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color w:val="000000"/>
                <w:sz w:val="20"/>
                <w:szCs w:val="20"/>
                <w:lang w:val="fr-FR"/>
              </w:rPr>
              <w:t>Số: 39</w:t>
            </w:r>
            <w:r w:rsidRPr="007267BD" w:rsidR="007267BD">
              <w:rPr>
                <w:rFonts w:ascii="Arial" w:hAnsi="Arial" w:cs="Arial"/>
                <w:color w:val="000000"/>
                <w:sz w:val="20"/>
                <w:szCs w:val="20"/>
                <w:lang w:val="fr-FR"/>
              </w:rPr>
              <w:t>/</w:t>
            </w:r>
            <w:r w:rsidRPr="007267BD">
              <w:rPr>
                <w:rFonts w:ascii="Arial" w:hAnsi="Arial" w:cs="Arial"/>
                <w:color w:val="000000"/>
                <w:sz w:val="20"/>
                <w:szCs w:val="20"/>
                <w:lang w:val="fr-FR"/>
              </w:rPr>
              <w:t>2006</w:t>
            </w:r>
            <w:r w:rsidRPr="007267BD" w:rsidR="007267BD">
              <w:rPr>
                <w:rFonts w:ascii="Arial" w:hAnsi="Arial" w:cs="Arial"/>
                <w:color w:val="000000"/>
                <w:sz w:val="20"/>
                <w:szCs w:val="20"/>
                <w:lang w:val="fr-FR"/>
              </w:rPr>
              <w:t>/</w:t>
            </w:r>
            <w:r w:rsidRPr="007267BD">
              <w:rPr>
                <w:rFonts w:ascii="Arial" w:hAnsi="Arial" w:cs="Arial"/>
                <w:color w:val="000000"/>
                <w:sz w:val="20"/>
                <w:szCs w:val="20"/>
                <w:lang w:val="fr-FR"/>
              </w:rPr>
              <w:t>QĐ-BYT</w:t>
            </w:r>
          </w:p>
        </w:tc>
        <w:tc>
          <w:tcPr>
            <w:tcW w:w="5819" w:type="dxa"/>
            <w:tcMar>
              <w:top w:w="0" w:type="dxa"/>
              <w:left w:w="108" w:type="dxa"/>
              <w:bottom w:w="0" w:type="dxa"/>
              <w:right w:w="108" w:type="dxa"/>
            </w:tcMar>
          </w:tcPr>
          <w:p w:rsidR="003E41F6" w:rsidRPr="007267BD" w:rsidP="003E41F6">
            <w:pPr>
              <w:spacing w:after="120"/>
              <w:jc w:val="right"/>
              <w:rPr>
                <w:rFonts w:ascii="Arial" w:hAnsi="Arial" w:cs="Arial"/>
                <w:sz w:val="20"/>
                <w:szCs w:val="20"/>
              </w:rPr>
            </w:pPr>
            <w:r w:rsidRPr="007267BD">
              <w:rPr>
                <w:rFonts w:ascii="Arial" w:hAnsi="Arial" w:cs="Arial"/>
                <w:i/>
                <w:iCs/>
                <w:color w:val="000000"/>
                <w:sz w:val="20"/>
                <w:szCs w:val="20"/>
              </w:rPr>
              <w:t>Hà Nội, ngày 13 tháng 12 năm 2006</w:t>
            </w:r>
          </w:p>
        </w:tc>
      </w:tr>
    </w:tbl>
    <w:p w:rsidR="003E41F6" w:rsidRPr="007267BD" w:rsidP="003E41F6">
      <w:pPr>
        <w:spacing w:after="120"/>
        <w:jc w:val="center"/>
        <w:rPr>
          <w:rFonts w:ascii="Arial" w:hAnsi="Arial" w:cs="Arial"/>
          <w:sz w:val="20"/>
          <w:szCs w:val="20"/>
        </w:rPr>
      </w:pPr>
      <w:r w:rsidRPr="007267BD">
        <w:rPr>
          <w:rFonts w:ascii="Arial" w:hAnsi="Arial" w:cs="Arial"/>
          <w:sz w:val="20"/>
          <w:szCs w:val="20"/>
        </w:rPr>
        <w:t> </w:t>
      </w:r>
    </w:p>
    <w:p w:rsidR="003E41F6" w:rsidRPr="007267BD" w:rsidP="003E41F6">
      <w:pPr>
        <w:spacing w:after="120"/>
        <w:jc w:val="center"/>
        <w:rPr>
          <w:rFonts w:ascii="Arial" w:hAnsi="Arial" w:cs="Arial"/>
          <w:sz w:val="20"/>
          <w:szCs w:val="20"/>
        </w:rPr>
      </w:pPr>
      <w:bookmarkStart w:id="0" w:name="loai_1"/>
      <w:r w:rsidRPr="007267BD">
        <w:rPr>
          <w:rFonts w:ascii="Arial" w:hAnsi="Arial" w:cs="Arial"/>
          <w:b/>
          <w:bCs/>
          <w:color w:val="000000"/>
        </w:rPr>
        <w:t>QUYẾT ĐỊNH</w:t>
      </w:r>
      <w:bookmarkEnd w:id="0"/>
      <w:r w:rsidRPr="007267BD">
        <w:rPr>
          <w:rFonts w:ascii="Arial" w:hAnsi="Arial" w:cs="Arial"/>
          <w:b/>
          <w:bCs/>
          <w:color w:val="000000"/>
        </w:rPr>
        <w:t xml:space="preserve"> </w:t>
      </w:r>
    </w:p>
    <w:p w:rsidR="003E41F6" w:rsidRPr="007267BD" w:rsidP="003E41F6">
      <w:pPr>
        <w:spacing w:after="120"/>
        <w:jc w:val="center"/>
        <w:rPr>
          <w:rFonts w:ascii="Arial" w:hAnsi="Arial" w:cs="Arial"/>
          <w:sz w:val="20"/>
          <w:szCs w:val="20"/>
        </w:rPr>
      </w:pPr>
      <w:bookmarkStart w:id="1" w:name="loai_1_name"/>
      <w:r w:rsidRPr="007267BD">
        <w:rPr>
          <w:rFonts w:ascii="Arial" w:hAnsi="Arial" w:cs="Arial"/>
          <w:color w:val="000000"/>
          <w:sz w:val="20"/>
          <w:szCs w:val="20"/>
        </w:rPr>
        <w:t xml:space="preserve">VỀ VIỆC BAN HÀNH “QUY CHẾ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NGỘ ĐỘC THỰC PHẨM”</w:t>
      </w:r>
      <w:bookmarkEnd w:id="1"/>
    </w:p>
    <w:p w:rsidR="003E41F6" w:rsidRPr="007267BD" w:rsidP="003E41F6">
      <w:pPr>
        <w:spacing w:after="120"/>
        <w:jc w:val="center"/>
        <w:rPr>
          <w:rFonts w:ascii="Arial" w:hAnsi="Arial" w:cs="Arial"/>
          <w:sz w:val="20"/>
          <w:szCs w:val="20"/>
        </w:rPr>
      </w:pPr>
      <w:r w:rsidRPr="007267BD">
        <w:rPr>
          <w:rFonts w:ascii="Arial" w:hAnsi="Arial" w:cs="Arial"/>
          <w:b/>
          <w:bCs/>
          <w:color w:val="000000"/>
        </w:rPr>
        <w:t>BỘ TRƯỞNG BỘ Y TẾ</w:t>
      </w:r>
    </w:p>
    <w:p w:rsidR="003E41F6" w:rsidRPr="007267BD" w:rsidP="003E41F6">
      <w:pPr>
        <w:spacing w:after="120"/>
        <w:rPr>
          <w:rFonts w:ascii="Arial" w:hAnsi="Arial" w:cs="Arial"/>
          <w:sz w:val="20"/>
          <w:szCs w:val="20"/>
        </w:rPr>
      </w:pPr>
      <w:r w:rsidRPr="007267BD">
        <w:rPr>
          <w:rFonts w:ascii="Arial" w:hAnsi="Arial" w:cs="Arial"/>
          <w:i/>
          <w:iCs/>
          <w:color w:val="000000"/>
          <w:sz w:val="20"/>
          <w:szCs w:val="20"/>
        </w:rPr>
        <w:t>Căn cứ Nghị định số 49</w:t>
      </w:r>
      <w:r w:rsidRPr="007267BD" w:rsidR="007267BD">
        <w:rPr>
          <w:rFonts w:ascii="Arial" w:hAnsi="Arial" w:cs="Arial"/>
          <w:i/>
          <w:iCs/>
          <w:color w:val="000000"/>
          <w:sz w:val="20"/>
          <w:szCs w:val="20"/>
        </w:rPr>
        <w:t>/</w:t>
      </w:r>
      <w:r w:rsidRPr="007267BD">
        <w:rPr>
          <w:rFonts w:ascii="Arial" w:hAnsi="Arial" w:cs="Arial"/>
          <w:i/>
          <w:iCs/>
          <w:color w:val="000000"/>
          <w:sz w:val="20"/>
          <w:szCs w:val="20"/>
        </w:rPr>
        <w:t>2003</w:t>
      </w:r>
      <w:r w:rsidRPr="007267BD" w:rsidR="007267BD">
        <w:rPr>
          <w:rFonts w:ascii="Arial" w:hAnsi="Arial" w:cs="Arial"/>
          <w:i/>
          <w:iCs/>
          <w:color w:val="000000"/>
          <w:sz w:val="20"/>
          <w:szCs w:val="20"/>
        </w:rPr>
        <w:t>/</w:t>
      </w:r>
      <w:r w:rsidRPr="007267BD">
        <w:rPr>
          <w:rFonts w:ascii="Arial" w:hAnsi="Arial" w:cs="Arial"/>
          <w:i/>
          <w:iCs/>
          <w:color w:val="000000"/>
          <w:sz w:val="20"/>
          <w:szCs w:val="20"/>
        </w:rPr>
        <w:t>NĐ-CP ngày 15 tháng 5 năm 2003 của Chính phủ quy định chức năng, nhiệm vụ, quyền hạn và cơ cấu tổ chức của Bộ Y tế;</w:t>
        <w:br/>
        <w:t>Căn cứ Pháp lệnh Vệ sinh an toàn thực phẩm số 12</w:t>
      </w:r>
      <w:r w:rsidRPr="007267BD" w:rsidR="007267BD">
        <w:rPr>
          <w:rFonts w:ascii="Arial" w:hAnsi="Arial" w:cs="Arial"/>
          <w:i/>
          <w:iCs/>
          <w:color w:val="000000"/>
          <w:sz w:val="20"/>
          <w:szCs w:val="20"/>
        </w:rPr>
        <w:t>/</w:t>
      </w:r>
      <w:r w:rsidRPr="007267BD">
        <w:rPr>
          <w:rFonts w:ascii="Arial" w:hAnsi="Arial" w:cs="Arial"/>
          <w:i/>
          <w:iCs/>
          <w:color w:val="000000"/>
          <w:sz w:val="20"/>
          <w:szCs w:val="20"/>
        </w:rPr>
        <w:t>2003</w:t>
      </w:r>
      <w:r w:rsidRPr="007267BD" w:rsidR="007267BD">
        <w:rPr>
          <w:rFonts w:ascii="Arial" w:hAnsi="Arial" w:cs="Arial"/>
          <w:i/>
          <w:iCs/>
          <w:color w:val="000000"/>
          <w:sz w:val="20"/>
          <w:szCs w:val="20"/>
        </w:rPr>
        <w:t>/</w:t>
      </w:r>
      <w:r w:rsidRPr="007267BD">
        <w:rPr>
          <w:rFonts w:ascii="Arial" w:hAnsi="Arial" w:cs="Arial"/>
          <w:i/>
          <w:iCs/>
          <w:color w:val="000000"/>
          <w:sz w:val="20"/>
          <w:szCs w:val="20"/>
        </w:rPr>
        <w:t>PL-UBTVQH 11 ngày 26 tháng 7 năm 2003;</w:t>
        <w:br/>
      </w:r>
      <w:r w:rsidRPr="007267BD">
        <w:rPr>
          <w:rFonts w:ascii="Arial" w:hAnsi="Arial" w:cs="Arial"/>
          <w:i/>
          <w:iCs/>
          <w:color w:val="000000"/>
          <w:spacing w:val="-4"/>
          <w:sz w:val="20"/>
          <w:szCs w:val="20"/>
        </w:rPr>
        <w:t>Căn cứ Nghị định số 163</w:t>
      </w:r>
      <w:r w:rsidRPr="007267BD" w:rsidR="007267BD">
        <w:rPr>
          <w:rFonts w:ascii="Arial" w:hAnsi="Arial" w:cs="Arial"/>
          <w:i/>
          <w:iCs/>
          <w:color w:val="000000"/>
          <w:spacing w:val="-4"/>
          <w:sz w:val="20"/>
          <w:szCs w:val="20"/>
        </w:rPr>
        <w:t>/</w:t>
      </w:r>
      <w:r w:rsidRPr="007267BD">
        <w:rPr>
          <w:rFonts w:ascii="Arial" w:hAnsi="Arial" w:cs="Arial"/>
          <w:i/>
          <w:iCs/>
          <w:color w:val="000000"/>
          <w:spacing w:val="-4"/>
          <w:sz w:val="20"/>
          <w:szCs w:val="20"/>
        </w:rPr>
        <w:t>2004</w:t>
      </w:r>
      <w:r w:rsidRPr="007267BD" w:rsidR="007267BD">
        <w:rPr>
          <w:rFonts w:ascii="Arial" w:hAnsi="Arial" w:cs="Arial"/>
          <w:i/>
          <w:iCs/>
          <w:color w:val="000000"/>
          <w:spacing w:val="-4"/>
          <w:sz w:val="20"/>
          <w:szCs w:val="20"/>
        </w:rPr>
        <w:t>/</w:t>
      </w:r>
      <w:r w:rsidRPr="007267BD">
        <w:rPr>
          <w:rFonts w:ascii="Arial" w:hAnsi="Arial" w:cs="Arial"/>
          <w:i/>
          <w:iCs/>
          <w:color w:val="000000"/>
          <w:spacing w:val="-4"/>
          <w:sz w:val="20"/>
          <w:szCs w:val="20"/>
        </w:rPr>
        <w:t xml:space="preserve">NĐ-CP ngày 07 tháng 9 năm 2004 của Chính phủ quy định chi tiết thi hành một số </w:t>
      </w:r>
      <w:r w:rsidRPr="007267BD" w:rsidR="007267BD">
        <w:rPr>
          <w:rFonts w:ascii="Arial" w:hAnsi="Arial" w:cs="Arial"/>
          <w:i/>
          <w:iCs/>
          <w:color w:val="000000"/>
          <w:spacing w:val="-4"/>
          <w:sz w:val="20"/>
          <w:szCs w:val="20"/>
        </w:rPr>
        <w:t>điều</w:t>
      </w:r>
      <w:r w:rsidRPr="007267BD">
        <w:rPr>
          <w:rFonts w:ascii="Arial" w:hAnsi="Arial" w:cs="Arial"/>
          <w:i/>
          <w:iCs/>
          <w:color w:val="000000"/>
          <w:spacing w:val="-4"/>
          <w:sz w:val="20"/>
          <w:szCs w:val="20"/>
        </w:rPr>
        <w:t xml:space="preserve"> của Pháp lệnh Vệ sinh an toàn thực phẩm ;</w:t>
        <w:br/>
      </w:r>
      <w:r w:rsidRPr="007267BD">
        <w:rPr>
          <w:rFonts w:ascii="Arial" w:hAnsi="Arial" w:cs="Arial"/>
          <w:i/>
          <w:iCs/>
          <w:color w:val="000000"/>
          <w:sz w:val="20"/>
          <w:szCs w:val="20"/>
        </w:rPr>
        <w:t>Xét đề nghị của Cục trưởng Cục An toàn vệ sinh thực phẩm – Bộ Y tế</w:t>
      </w:r>
    </w:p>
    <w:p w:rsidR="003E41F6" w:rsidRPr="007267BD" w:rsidP="003E41F6">
      <w:pPr>
        <w:spacing w:after="120"/>
        <w:jc w:val="center"/>
        <w:rPr>
          <w:rFonts w:ascii="Arial" w:hAnsi="Arial" w:cs="Arial"/>
          <w:sz w:val="20"/>
          <w:szCs w:val="20"/>
        </w:rPr>
      </w:pPr>
      <w:r w:rsidRPr="007267BD">
        <w:rPr>
          <w:rFonts w:ascii="Arial" w:hAnsi="Arial" w:cs="Arial"/>
          <w:b/>
          <w:bCs/>
          <w:color w:val="000000"/>
        </w:rPr>
        <w:t>QUYẾT ĐỊNH:</w:t>
      </w:r>
    </w:p>
    <w:p w:rsidR="003E41F6" w:rsidRPr="007267BD" w:rsidP="003E41F6">
      <w:pPr>
        <w:spacing w:after="120"/>
        <w:jc w:val="both"/>
        <w:rPr>
          <w:rFonts w:ascii="Arial" w:hAnsi="Arial" w:cs="Arial"/>
          <w:sz w:val="20"/>
          <w:szCs w:val="20"/>
        </w:rPr>
      </w:pPr>
      <w:bookmarkStart w:id="2" w:name="dieu_1"/>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1</w:t>
      </w:r>
      <w:bookmarkEnd w:id="2"/>
      <w:r w:rsidRPr="007267BD">
        <w:rPr>
          <w:rFonts w:ascii="Arial" w:hAnsi="Arial" w:cs="Arial"/>
          <w:color w:val="000000"/>
          <w:spacing w:val="-4"/>
          <w:sz w:val="20"/>
          <w:szCs w:val="20"/>
        </w:rPr>
        <w:t xml:space="preserve">. </w:t>
      </w:r>
      <w:bookmarkStart w:id="3" w:name="dieu_1_name"/>
      <w:r w:rsidRPr="007267BD">
        <w:rPr>
          <w:rFonts w:ascii="Arial" w:hAnsi="Arial" w:cs="Arial"/>
          <w:color w:val="000000"/>
          <w:spacing w:val="-4"/>
          <w:sz w:val="20"/>
          <w:szCs w:val="20"/>
        </w:rPr>
        <w:t xml:space="preserve">Ban hành kèm theo Quyết định này “Quy chế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ngộ độc thực phẩ</w:t>
      </w:r>
      <w:r w:rsidRPr="007267BD">
        <w:rPr>
          <w:rFonts w:ascii="Arial" w:hAnsi="Arial" w:cs="Arial"/>
          <w:color w:val="000000"/>
          <w:spacing w:val="-4"/>
          <w:sz w:val="20"/>
          <w:szCs w:val="20"/>
        </w:rPr>
        <w:t>m”</w:t>
      </w:r>
      <w:bookmarkEnd w:id="3"/>
      <w:r w:rsidRPr="007267BD">
        <w:rPr>
          <w:rFonts w:ascii="Arial" w:hAnsi="Arial" w:cs="Arial"/>
          <w:color w:val="000000"/>
          <w:spacing w:val="-4"/>
          <w:sz w:val="20"/>
          <w:szCs w:val="20"/>
        </w:rPr>
        <w:t xml:space="preserve">. </w:t>
      </w:r>
    </w:p>
    <w:p w:rsidR="003E41F6" w:rsidRPr="007267BD" w:rsidP="003E41F6">
      <w:pPr>
        <w:spacing w:after="120"/>
        <w:jc w:val="both"/>
        <w:rPr>
          <w:rFonts w:ascii="Arial" w:hAnsi="Arial" w:cs="Arial"/>
          <w:sz w:val="20"/>
          <w:szCs w:val="20"/>
        </w:rPr>
      </w:pPr>
      <w:bookmarkStart w:id="4" w:name="dieu_2"/>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2.</w:t>
      </w:r>
      <w:bookmarkEnd w:id="4"/>
      <w:r w:rsidRPr="007267BD">
        <w:rPr>
          <w:rFonts w:ascii="Arial" w:hAnsi="Arial" w:cs="Arial"/>
          <w:color w:val="000000"/>
          <w:sz w:val="20"/>
          <w:szCs w:val="20"/>
        </w:rPr>
        <w:t xml:space="preserve"> </w:t>
      </w:r>
      <w:bookmarkStart w:id="5" w:name="dieu_2_name"/>
      <w:r w:rsidRPr="007267BD">
        <w:rPr>
          <w:rFonts w:ascii="Arial" w:hAnsi="Arial" w:cs="Arial"/>
          <w:color w:val="000000"/>
          <w:sz w:val="20"/>
          <w:szCs w:val="20"/>
        </w:rPr>
        <w:t xml:space="preserve">Quyết định này có hiệu lực sau 15 ngày, kể từ ngày đăng Công báo. </w:t>
      </w:r>
      <w:bookmarkEnd w:id="5"/>
    </w:p>
    <w:p w:rsidR="003E41F6" w:rsidRPr="007267BD" w:rsidP="003E41F6">
      <w:pPr>
        <w:spacing w:after="120"/>
        <w:jc w:val="both"/>
        <w:rPr>
          <w:rFonts w:ascii="Arial" w:hAnsi="Arial" w:cs="Arial"/>
          <w:sz w:val="20"/>
          <w:szCs w:val="20"/>
        </w:rPr>
      </w:pPr>
      <w:bookmarkStart w:id="6" w:name="dieu_3"/>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3</w:t>
      </w:r>
      <w:r w:rsidRPr="007267BD">
        <w:rPr>
          <w:rFonts w:ascii="Arial" w:hAnsi="Arial" w:cs="Arial"/>
          <w:color w:val="000000"/>
          <w:sz w:val="20"/>
          <w:szCs w:val="20"/>
        </w:rPr>
        <w:t>.</w:t>
      </w:r>
      <w:bookmarkEnd w:id="6"/>
      <w:r w:rsidRPr="007267BD">
        <w:rPr>
          <w:rFonts w:ascii="Arial" w:hAnsi="Arial" w:cs="Arial"/>
          <w:color w:val="000000"/>
          <w:sz w:val="20"/>
          <w:szCs w:val="20"/>
        </w:rPr>
        <w:t xml:space="preserve"> </w:t>
      </w:r>
      <w:bookmarkStart w:id="7" w:name="dieu_3_name"/>
      <w:r w:rsidRPr="007267BD">
        <w:rPr>
          <w:rFonts w:ascii="Arial" w:hAnsi="Arial" w:cs="Arial"/>
          <w:color w:val="000000"/>
          <w:sz w:val="20"/>
          <w:szCs w:val="20"/>
        </w:rPr>
        <w:t>Các Ông (Bà): Chánh Văn phòng, Chánh Thanh tra, Vụ trưởng Vụ Pháp chế, Cục trưởng Cục An toàn vệ sinh thực phẩm, Thủ trưởng các đơn vị liên quan trực thuộc Bộ Y tế, Giám đốc Sở Y tế các tỉnh, thành phố trực thuộc Trung ương, Thủ trưởng Y tế các ngành chịu trách nhiệm thi hành Quyết định này.</w:t>
      </w:r>
      <w:r w:rsidRPr="007267BD" w:rsidR="007267BD">
        <w:rPr>
          <w:rFonts w:ascii="Arial" w:hAnsi="Arial" w:cs="Arial"/>
          <w:color w:val="000000"/>
          <w:sz w:val="20"/>
          <w:szCs w:val="20"/>
        </w:rPr>
        <w:t>/</w:t>
      </w:r>
      <w:r w:rsidRPr="007267BD">
        <w:rPr>
          <w:rFonts w:ascii="Arial" w:hAnsi="Arial" w:cs="Arial"/>
          <w:color w:val="000000"/>
          <w:sz w:val="20"/>
          <w:szCs w:val="20"/>
        </w:rPr>
        <w:t>.</w:t>
      </w:r>
    </w:p>
    <w:tbl>
      <w:tblPr>
        <w:tblStyle w:val="TableNormal"/>
        <w:tblW w:w="0" w:type="auto"/>
        <w:tblCellMar>
          <w:left w:w="0" w:type="dxa"/>
          <w:right w:w="0" w:type="dxa"/>
        </w:tblCellMar>
        <w:tblLook w:val="0000"/>
      </w:tblPr>
      <w:tblGrid>
        <w:gridCol w:w="5474"/>
        <w:gridCol w:w="3134"/>
      </w:tblGrid>
      <w:tr>
        <w:tblPrEx>
          <w:tblW w:w="0" w:type="auto"/>
          <w:tblCellMar>
            <w:left w:w="0" w:type="dxa"/>
            <w:right w:w="0" w:type="dxa"/>
          </w:tblCellMar>
          <w:tblLook w:val="0000"/>
        </w:tblPrEx>
        <w:trPr>
          <w:trHeight w:val="2145"/>
        </w:trPr>
        <w:tc>
          <w:tcPr>
            <w:tcW w:w="5474" w:type="dxa"/>
            <w:tcMar>
              <w:top w:w="0" w:type="dxa"/>
              <w:left w:w="108" w:type="dxa"/>
              <w:bottom w:w="0" w:type="dxa"/>
              <w:right w:w="108" w:type="dxa"/>
            </w:tcMar>
          </w:tcPr>
          <w:p w:rsidR="003E41F6" w:rsidRPr="007267BD" w:rsidP="003E41F6">
            <w:pPr>
              <w:spacing w:after="120"/>
              <w:jc w:val="both"/>
              <w:rPr>
                <w:rFonts w:ascii="Arial" w:hAnsi="Arial" w:cs="Arial"/>
                <w:sz w:val="20"/>
                <w:szCs w:val="20"/>
              </w:rPr>
            </w:pPr>
            <w:bookmarkEnd w:id="7"/>
            <w:r w:rsidRPr="007267BD">
              <w:rPr>
                <w:rFonts w:ascii="Arial" w:hAnsi="Arial" w:cs="Arial"/>
                <w:color w:val="000000"/>
                <w:sz w:val="20"/>
                <w:szCs w:val="20"/>
              </w:rPr>
              <w:t> </w:t>
            </w:r>
          </w:p>
        </w:tc>
        <w:tc>
          <w:tcPr>
            <w:tcW w:w="3134"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lang w:val="fr-FR"/>
              </w:rPr>
              <w:t xml:space="preserve">KT. BỘ TRƯỞNG </w:t>
              <w:br/>
              <w:t>THỨ TRƯỞNG</w:t>
              <w:br/>
              <w:br/>
              <w:br/>
              <w:br/>
            </w:r>
            <w:r w:rsidRPr="007267BD">
              <w:rPr>
                <w:rFonts w:ascii="Arial" w:hAnsi="Arial" w:cs="Arial"/>
                <w:color w:val="000000"/>
                <w:sz w:val="20"/>
                <w:szCs w:val="20"/>
              </w:rPr>
              <w:br/>
            </w:r>
            <w:r w:rsidRPr="007267BD">
              <w:rPr>
                <w:rFonts w:ascii="Arial" w:hAnsi="Arial" w:cs="Arial"/>
                <w:b/>
                <w:bCs/>
                <w:color w:val="000000"/>
                <w:sz w:val="20"/>
                <w:szCs w:val="20"/>
              </w:rPr>
              <w:t>Trịnh Quân Huấn</w:t>
            </w:r>
          </w:p>
        </w:tc>
      </w:tr>
    </w:tbl>
    <w:p w:rsidR="003E41F6" w:rsidRPr="007267BD" w:rsidP="003E41F6">
      <w:pPr>
        <w:spacing w:after="120"/>
        <w:rPr>
          <w:rFonts w:ascii="Arial" w:hAnsi="Arial" w:cs="Arial"/>
          <w:sz w:val="20"/>
          <w:szCs w:val="20"/>
        </w:rPr>
      </w:pPr>
      <w:r w:rsidRPr="007267BD">
        <w:rPr>
          <w:rFonts w:ascii="Arial" w:hAnsi="Arial" w:cs="Arial"/>
          <w:color w:val="191970"/>
          <w:sz w:val="20"/>
          <w:szCs w:val="20"/>
          <w:lang w:val="fr-FR"/>
        </w:rPr>
        <w:t> </w:t>
      </w:r>
    </w:p>
    <w:tbl>
      <w:tblPr>
        <w:tblStyle w:val="TableNormal"/>
        <w:tblW w:w="8765" w:type="dxa"/>
        <w:tblCellMar>
          <w:left w:w="0" w:type="dxa"/>
          <w:right w:w="0" w:type="dxa"/>
        </w:tblCellMar>
        <w:tblLook w:val="0000"/>
      </w:tblPr>
      <w:tblGrid>
        <w:gridCol w:w="2733"/>
        <w:gridCol w:w="5723"/>
        <w:gridCol w:w="309"/>
      </w:tblGrid>
      <w:tr>
        <w:tblPrEx>
          <w:tblW w:w="8765" w:type="dxa"/>
          <w:tblCellMar>
            <w:left w:w="0" w:type="dxa"/>
            <w:right w:w="0" w:type="dxa"/>
          </w:tblCellMar>
          <w:tblLook w:val="0000"/>
        </w:tblPrEx>
        <w:trPr>
          <w:trHeight w:val="1129"/>
        </w:trPr>
        <w:tc>
          <w:tcPr>
            <w:tcW w:w="2733"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rPr>
              <w:t>BỘ Y TẾ</w:t>
            </w:r>
          </w:p>
          <w:p w:rsidR="003E41F6" w:rsidRPr="007267BD" w:rsidP="003E41F6">
            <w:pPr>
              <w:spacing w:after="120"/>
              <w:jc w:val="center"/>
              <w:rPr>
                <w:rFonts w:ascii="Arial" w:hAnsi="Arial" w:cs="Arial"/>
                <w:sz w:val="20"/>
                <w:szCs w:val="20"/>
              </w:rPr>
            </w:pPr>
            <w:r w:rsidRPr="007267BD">
              <w:rPr>
                <w:rFonts w:ascii="Arial" w:hAnsi="Arial" w:cs="Arial"/>
                <w:color w:val="000000"/>
                <w:sz w:val="20"/>
                <w:szCs w:val="20"/>
              </w:rPr>
              <w:t>-------</w:t>
            </w:r>
          </w:p>
        </w:tc>
        <w:tc>
          <w:tcPr>
            <w:tcW w:w="5723"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rPr>
              <w:t xml:space="preserve">CỘNG HOÀ XÃ HỘI CHỦ NGHĨA VIỆT </w:t>
            </w:r>
            <w:smartTag w:uri="urn:schemas-microsoft-com:office:smarttags" w:element="place">
              <w:smartTag w:uri="urn:schemas-microsoft-com:office:smarttags" w:element="country-region">
                <w:r w:rsidRPr="007267BD">
                  <w:rPr>
                    <w:rFonts w:ascii="Arial" w:hAnsi="Arial" w:cs="Arial"/>
                    <w:b/>
                    <w:bCs/>
                    <w:color w:val="000000"/>
                    <w:sz w:val="20"/>
                    <w:szCs w:val="20"/>
                  </w:rPr>
                  <w:t>NAM</w:t>
                </w:r>
              </w:smartTag>
            </w:smartTag>
            <w:r w:rsidRPr="007267BD">
              <w:rPr>
                <w:rFonts w:ascii="Arial" w:hAnsi="Arial" w:cs="Arial"/>
                <w:b/>
                <w:bCs/>
                <w:color w:val="000000"/>
                <w:sz w:val="20"/>
                <w:szCs w:val="20"/>
              </w:rPr>
              <w:br/>
              <w:t>Độc lập – Tự do – Hạnh phúc</w:t>
            </w:r>
          </w:p>
          <w:p w:rsidR="003E41F6" w:rsidRPr="007267BD" w:rsidP="003E41F6">
            <w:pPr>
              <w:spacing w:after="120"/>
              <w:jc w:val="center"/>
              <w:rPr>
                <w:rFonts w:ascii="Arial" w:hAnsi="Arial" w:cs="Arial"/>
                <w:sz w:val="20"/>
                <w:szCs w:val="20"/>
              </w:rPr>
            </w:pPr>
            <w:r w:rsidRPr="007267BD">
              <w:rPr>
                <w:rFonts w:ascii="Arial" w:hAnsi="Arial" w:cs="Arial"/>
                <w:color w:val="000000"/>
                <w:sz w:val="20"/>
                <w:szCs w:val="20"/>
                <w:lang w:val="pt-BR"/>
              </w:rPr>
              <w:t>-------------------------------------</w:t>
            </w:r>
          </w:p>
        </w:tc>
        <w:tc>
          <w:tcPr>
            <w:tcW w:w="0" w:type="auto"/>
            <w:tcMar>
              <w:top w:w="0" w:type="dxa"/>
              <w:left w:w="108" w:type="dxa"/>
              <w:bottom w:w="0" w:type="dxa"/>
              <w:right w:w="108" w:type="dxa"/>
            </w:tcMar>
            <w:vAlign w:val="center"/>
          </w:tcPr>
          <w:p w:rsidR="003E41F6" w:rsidRPr="007267BD" w:rsidP="003E41F6">
            <w:pPr>
              <w:spacing w:after="120"/>
              <w:rPr>
                <w:rFonts w:ascii="Arial" w:hAnsi="Arial" w:cs="Arial"/>
                <w:sz w:val="20"/>
                <w:szCs w:val="20"/>
              </w:rPr>
            </w:pPr>
            <w:r w:rsidRPr="007267BD">
              <w:rPr>
                <w:rFonts w:ascii="Arial" w:hAnsi="Arial" w:cs="Arial"/>
                <w:sz w:val="20"/>
                <w:szCs w:val="20"/>
              </w:rPr>
              <w:t> </w:t>
            </w:r>
          </w:p>
        </w:tc>
      </w:tr>
    </w:tbl>
    <w:p w:rsidR="003E41F6" w:rsidRPr="007267BD" w:rsidP="003E41F6">
      <w:pPr>
        <w:spacing w:after="120"/>
        <w:jc w:val="center"/>
        <w:rPr>
          <w:rFonts w:ascii="Arial" w:hAnsi="Arial" w:cs="Arial"/>
          <w:sz w:val="20"/>
          <w:szCs w:val="20"/>
        </w:rPr>
      </w:pPr>
      <w:bookmarkStart w:id="8" w:name="loai_2"/>
      <w:r w:rsidRPr="007267BD">
        <w:rPr>
          <w:rFonts w:ascii="Arial" w:hAnsi="Arial" w:cs="Arial"/>
          <w:b/>
          <w:bCs/>
          <w:color w:val="000000"/>
          <w:lang w:val="pt-BR"/>
        </w:rPr>
        <w:t xml:space="preserve">QUY CHẾ </w:t>
      </w:r>
    </w:p>
    <w:p w:rsidR="003E41F6" w:rsidRPr="007267BD" w:rsidP="003E41F6">
      <w:pPr>
        <w:spacing w:after="120"/>
        <w:jc w:val="center"/>
        <w:rPr>
          <w:rFonts w:ascii="Arial" w:hAnsi="Arial" w:cs="Arial"/>
          <w:sz w:val="20"/>
          <w:szCs w:val="20"/>
        </w:rPr>
      </w:pPr>
      <w:bookmarkStart w:id="9" w:name="loai_2_name"/>
      <w:bookmarkEnd w:id="8"/>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NGỘ ĐỘC THỰC PHẨM</w:t>
      </w:r>
      <w:bookmarkEnd w:id="9"/>
      <w:r w:rsidRPr="007267BD">
        <w:rPr>
          <w:rFonts w:ascii="Arial" w:hAnsi="Arial" w:cs="Arial"/>
          <w:color w:val="000000"/>
          <w:sz w:val="20"/>
          <w:szCs w:val="20"/>
        </w:rPr>
        <w:t xml:space="preserve"> </w:t>
        <w:br/>
      </w:r>
      <w:r w:rsidRPr="007267BD">
        <w:rPr>
          <w:rFonts w:ascii="Arial" w:hAnsi="Arial" w:cs="Arial"/>
          <w:i/>
          <w:iCs/>
          <w:color w:val="000000"/>
          <w:sz w:val="20"/>
          <w:szCs w:val="20"/>
        </w:rPr>
        <w:t xml:space="preserve">(Ban hành kèm theo Quyết định số: 39 </w:t>
      </w:r>
      <w:r w:rsidRPr="007267BD" w:rsidR="007267BD">
        <w:rPr>
          <w:rFonts w:ascii="Arial" w:hAnsi="Arial" w:cs="Arial"/>
          <w:i/>
          <w:iCs/>
          <w:color w:val="000000"/>
          <w:sz w:val="20"/>
          <w:szCs w:val="20"/>
        </w:rPr>
        <w:t>/</w:t>
      </w:r>
      <w:r w:rsidRPr="007267BD">
        <w:rPr>
          <w:rFonts w:ascii="Arial" w:hAnsi="Arial" w:cs="Arial"/>
          <w:i/>
          <w:iCs/>
          <w:color w:val="000000"/>
          <w:sz w:val="20"/>
          <w:szCs w:val="20"/>
        </w:rPr>
        <w:t>2006</w:t>
      </w:r>
      <w:r w:rsidRPr="007267BD" w:rsidR="007267BD">
        <w:rPr>
          <w:rFonts w:ascii="Arial" w:hAnsi="Arial" w:cs="Arial"/>
          <w:i/>
          <w:iCs/>
          <w:color w:val="000000"/>
          <w:sz w:val="20"/>
          <w:szCs w:val="20"/>
        </w:rPr>
        <w:t>/</w:t>
      </w:r>
      <w:r w:rsidRPr="007267BD">
        <w:rPr>
          <w:rFonts w:ascii="Arial" w:hAnsi="Arial" w:cs="Arial"/>
          <w:i/>
          <w:iCs/>
          <w:color w:val="000000"/>
          <w:sz w:val="20"/>
          <w:szCs w:val="20"/>
        </w:rPr>
        <w:t>QĐ-BYTngày 13 tháng 12 năm 2006 của Bộ trưởng Bộ Y tế)</w:t>
      </w:r>
    </w:p>
    <w:p w:rsidR="003E41F6" w:rsidRPr="007267BD" w:rsidP="003E41F6">
      <w:pPr>
        <w:spacing w:after="120"/>
        <w:rPr>
          <w:rFonts w:ascii="Arial" w:hAnsi="Arial" w:cs="Arial"/>
          <w:sz w:val="20"/>
          <w:szCs w:val="20"/>
        </w:rPr>
      </w:pPr>
      <w:bookmarkStart w:id="10" w:name="chuong_1"/>
      <w:r w:rsidRPr="007267BD">
        <w:rPr>
          <w:rFonts w:ascii="Arial" w:hAnsi="Arial" w:cs="Arial"/>
          <w:b/>
          <w:bCs/>
          <w:color w:val="000000"/>
          <w:sz w:val="20"/>
          <w:szCs w:val="20"/>
        </w:rPr>
        <w:t>Chương 1:</w:t>
      </w:r>
    </w:p>
    <w:p w:rsidR="003E41F6" w:rsidRPr="007267BD" w:rsidP="003E41F6">
      <w:pPr>
        <w:spacing w:after="120"/>
        <w:jc w:val="center"/>
        <w:rPr>
          <w:rFonts w:ascii="Arial" w:hAnsi="Arial" w:cs="Arial"/>
          <w:sz w:val="20"/>
          <w:szCs w:val="20"/>
        </w:rPr>
      </w:pPr>
      <w:bookmarkStart w:id="11" w:name="chuong_1_name"/>
      <w:bookmarkEnd w:id="10"/>
      <w:r w:rsidRPr="007267BD">
        <w:rPr>
          <w:rFonts w:ascii="Arial" w:hAnsi="Arial" w:cs="Arial"/>
          <w:b/>
          <w:bCs/>
          <w:color w:val="000000"/>
        </w:rPr>
        <w:t>QUY ĐỊNH CHUNG</w:t>
      </w:r>
      <w:bookmarkEnd w:id="11"/>
    </w:p>
    <w:p w:rsidR="003E41F6" w:rsidRPr="007267BD" w:rsidP="003E41F6">
      <w:pPr>
        <w:spacing w:after="120"/>
        <w:jc w:val="both"/>
        <w:rPr>
          <w:rFonts w:ascii="Arial" w:hAnsi="Arial" w:cs="Arial"/>
          <w:sz w:val="20"/>
          <w:szCs w:val="20"/>
        </w:rPr>
      </w:pPr>
      <w:bookmarkStart w:id="12" w:name="dieu_1_1"/>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1. Phạm vi </w:t>
      </w:r>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chỉnh</w:t>
      </w:r>
    </w:p>
    <w:p w:rsidR="003E41F6" w:rsidRPr="007267BD" w:rsidP="003E41F6">
      <w:pPr>
        <w:spacing w:after="120"/>
        <w:jc w:val="both"/>
        <w:rPr>
          <w:rFonts w:ascii="Arial" w:hAnsi="Arial" w:cs="Arial"/>
          <w:sz w:val="20"/>
          <w:szCs w:val="20"/>
        </w:rPr>
      </w:pPr>
      <w:bookmarkEnd w:id="12"/>
      <w:r w:rsidRPr="007267BD">
        <w:rPr>
          <w:rFonts w:ascii="Arial" w:hAnsi="Arial" w:cs="Arial"/>
          <w:color w:val="000000"/>
          <w:sz w:val="20"/>
          <w:szCs w:val="20"/>
        </w:rPr>
        <w:t>Quy chế này quy định về việ</w:t>
      </w:r>
      <w:r w:rsidRPr="007267BD">
        <w:rPr>
          <w:rFonts w:ascii="Arial" w:hAnsi="Arial" w:cs="Arial"/>
          <w:color w:val="000000"/>
          <w:sz w:val="20"/>
          <w:szCs w:val="20"/>
        </w:rPr>
        <w:t xml:space="preserve">c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ngộ độc thực phẩm.</w:t>
      </w:r>
    </w:p>
    <w:p w:rsidR="003E41F6" w:rsidRPr="007267BD" w:rsidP="003E41F6">
      <w:pPr>
        <w:spacing w:after="120"/>
        <w:jc w:val="both"/>
        <w:rPr>
          <w:rFonts w:ascii="Arial" w:hAnsi="Arial" w:cs="Arial"/>
          <w:sz w:val="20"/>
          <w:szCs w:val="20"/>
        </w:rPr>
      </w:pPr>
      <w:bookmarkStart w:id="13" w:name="dieu_2_1"/>
      <w:r w:rsidRPr="007267BD" w:rsidR="007267BD">
        <w:rPr>
          <w:rFonts w:ascii="Arial" w:hAnsi="Arial" w:cs="Arial"/>
          <w:b/>
          <w:bCs/>
          <w:color w:val="000000"/>
          <w:sz w:val="20"/>
          <w:szCs w:val="20"/>
          <w:lang w:val="fr-FR"/>
        </w:rPr>
        <w:t>Điều</w:t>
      </w:r>
      <w:r w:rsidRPr="007267BD">
        <w:rPr>
          <w:rFonts w:ascii="Arial" w:hAnsi="Arial" w:cs="Arial"/>
          <w:b/>
          <w:bCs/>
          <w:color w:val="000000"/>
          <w:sz w:val="20"/>
          <w:szCs w:val="20"/>
          <w:lang w:val="fr-FR"/>
        </w:rPr>
        <w:t xml:space="preserve"> 2. Đối tượng áp dụng</w:t>
      </w:r>
    </w:p>
    <w:p w:rsidR="003E41F6" w:rsidRPr="007267BD" w:rsidP="003E41F6">
      <w:pPr>
        <w:spacing w:after="120"/>
        <w:jc w:val="both"/>
        <w:rPr>
          <w:rFonts w:ascii="Arial" w:hAnsi="Arial" w:cs="Arial"/>
          <w:sz w:val="20"/>
          <w:szCs w:val="20"/>
        </w:rPr>
      </w:pPr>
      <w:bookmarkEnd w:id="13"/>
      <w:r w:rsidRPr="007267BD">
        <w:rPr>
          <w:rFonts w:ascii="Arial" w:hAnsi="Arial" w:cs="Arial"/>
          <w:color w:val="000000"/>
          <w:sz w:val="20"/>
          <w:szCs w:val="20"/>
        </w:rPr>
        <w:t xml:space="preserve">Quy chế </w:t>
      </w:r>
      <w:r w:rsidRPr="007267BD">
        <w:rPr>
          <w:rFonts w:ascii="Arial" w:hAnsi="Arial" w:cs="Arial"/>
          <w:color w:val="000000"/>
          <w:sz w:val="20"/>
          <w:szCs w:val="20"/>
          <w:lang w:val="fr-FR"/>
        </w:rPr>
        <w:t>này áp dụng đối với tổ chức, hộ gia đình, cá nhân, các cơ sở xảy ra ngộ độc thực phẩm, cơ sở sản xuất, kinh doanh thực phẩm gây ngộ độc, các cá nhân bị ngộ độc và cơ quan Y tế từ Trung ương đến địa phương.</w:t>
      </w:r>
    </w:p>
    <w:p w:rsidR="003E41F6" w:rsidRPr="007267BD" w:rsidP="003E41F6">
      <w:pPr>
        <w:spacing w:after="120"/>
        <w:jc w:val="both"/>
        <w:rPr>
          <w:rFonts w:ascii="Arial" w:hAnsi="Arial" w:cs="Arial"/>
          <w:sz w:val="20"/>
          <w:szCs w:val="20"/>
        </w:rPr>
      </w:pPr>
      <w:bookmarkStart w:id="14" w:name="dieu_3_1"/>
      <w:r w:rsidRPr="007267BD" w:rsidR="007267BD">
        <w:rPr>
          <w:rFonts w:ascii="Arial" w:hAnsi="Arial" w:cs="Arial"/>
          <w:b/>
          <w:bCs/>
          <w:color w:val="000000"/>
          <w:sz w:val="20"/>
          <w:szCs w:val="20"/>
          <w:lang w:val="sv-SE"/>
        </w:rPr>
        <w:t>Điều</w:t>
      </w:r>
      <w:r w:rsidRPr="007267BD">
        <w:rPr>
          <w:rFonts w:ascii="Arial" w:hAnsi="Arial" w:cs="Arial"/>
          <w:b/>
          <w:bCs/>
          <w:color w:val="000000"/>
          <w:sz w:val="20"/>
          <w:szCs w:val="20"/>
          <w:lang w:val="sv-SE"/>
        </w:rPr>
        <w:t xml:space="preserve"> 3. Giải thích từ ngữ</w:t>
      </w:r>
    </w:p>
    <w:p w:rsidR="003E41F6" w:rsidRPr="007267BD" w:rsidP="003E41F6">
      <w:pPr>
        <w:spacing w:after="120"/>
        <w:jc w:val="both"/>
        <w:rPr>
          <w:rFonts w:ascii="Arial" w:hAnsi="Arial" w:cs="Arial"/>
          <w:sz w:val="20"/>
          <w:szCs w:val="20"/>
        </w:rPr>
      </w:pPr>
      <w:bookmarkEnd w:id="14"/>
      <w:r w:rsidRPr="007267BD">
        <w:rPr>
          <w:rFonts w:ascii="Arial" w:hAnsi="Arial" w:cs="Arial"/>
          <w:color w:val="000000"/>
          <w:sz w:val="20"/>
          <w:szCs w:val="20"/>
          <w:lang w:val="sv-SE"/>
        </w:rPr>
        <w:t xml:space="preserve">Trong </w:t>
      </w:r>
      <w:r w:rsidRPr="007267BD">
        <w:rPr>
          <w:rFonts w:ascii="Arial" w:hAnsi="Arial" w:cs="Arial"/>
          <w:color w:val="000000"/>
          <w:sz w:val="20"/>
          <w:szCs w:val="20"/>
        </w:rPr>
        <w:t xml:space="preserve">Quy chế </w:t>
      </w:r>
      <w:r w:rsidRPr="007267BD">
        <w:rPr>
          <w:rFonts w:ascii="Arial" w:hAnsi="Arial" w:cs="Arial"/>
          <w:color w:val="000000"/>
          <w:sz w:val="20"/>
          <w:szCs w:val="20"/>
          <w:lang w:val="sv-SE"/>
        </w:rPr>
        <w:t>này, các từ ngữ dưới đây được hiểu như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lang w:val="sv-SE"/>
        </w:rPr>
        <w:t>1. “ Ngộ độc thực phẩm” là hội chứng cấp tính xảy ra do ăn, uống phải thức ăn có chất độc, biểu hiện bằng những triệu chứng dạ dày - ruột, thần kinh hoặc những triệu chứng khác tuỳ theo tác nhân gây ngộ độc.</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2. “Vụ ngộ độc thực phẩm” là tình trạng ngộ độc cấp xảy ra với 2 người trở lên có dấu hiệu ngộ độc khi ăn cùng một loại thực phẩm tại cùng một địa </w:t>
      </w:r>
      <w:r w:rsidRPr="007267BD" w:rsidR="007267BD">
        <w:rPr>
          <w:rFonts w:ascii="Arial" w:hAnsi="Arial" w:cs="Arial"/>
          <w:color w:val="000000"/>
          <w:sz w:val="20"/>
          <w:szCs w:val="20"/>
          <w:lang w:val="sv-SE"/>
        </w:rPr>
        <w:t>điểm</w:t>
      </w:r>
      <w:r w:rsidRPr="007267BD">
        <w:rPr>
          <w:rFonts w:ascii="Arial" w:hAnsi="Arial" w:cs="Arial"/>
          <w:color w:val="000000"/>
          <w:sz w:val="20"/>
          <w:szCs w:val="20"/>
          <w:lang w:val="sv-SE"/>
        </w:rPr>
        <w:t>, thời gian. Trường hợp chỉ có một người mắc và bị tử vong cũng được coi là một vụ ngộ độc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3. “Mẫu thực phẩm” là thức ăn, đồ uống còn lại sau bữa ăn của vụ ngộ độc thực phẩm hoặc mẫu thực phẩm lưu, nguyên liệu dùng để chế biến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4. “Mẫu bệnh phẩm” là chất nôn, dịch hút dạ dày, phân, máu và các dịch sinh học khác của người bị ngộ độc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5. “Cơ sở nguyên nhân” là cơ sở cung cấp bữa ăn mà bữa ăn đó là bữa ăn nguyên nhân.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6. “Bữa ăn nguyên nhân” là bữa ăn gây ra ngộ độc thực phẩmhoặc là bữa ăn có thức ăn nguyên nhân. </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7. “Thức ăn nguyên nhân” là thức ăn gây ngộ độc thực phẩm hoặc là thức ăn có chứa căn nguyên.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8. “Căn nguyên” là tác nhân gây ngộ độc thực phẩm, tác nhân gây ngộ độc thực phẩm có thể là các độc tố của vi sinh vật, các chất độc hoá học, chất độc tự nhiên có sẵn trong thực phẩm hoặc do thực phẩm bị hư hỏng, biến chất sinh ra. </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9.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ngộ độc thực phẩm” là quá trình thực hiện các nội dung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ban hành theo Quyết định này để xác định cơ sở nguyên nhân, bữa ăn nguyên nhân, thức ăn nguyên nhân và căn nguyên ngộ độc thực phẩm.</w:t>
      </w:r>
    </w:p>
    <w:p w:rsidR="003E41F6" w:rsidRPr="007267BD" w:rsidP="003E41F6">
      <w:pPr>
        <w:spacing w:after="120"/>
        <w:jc w:val="both"/>
        <w:rPr>
          <w:rFonts w:ascii="Arial" w:hAnsi="Arial" w:cs="Arial"/>
          <w:sz w:val="20"/>
          <w:szCs w:val="20"/>
          <w:lang w:val="sv-SE"/>
        </w:rPr>
      </w:pPr>
      <w:bookmarkStart w:id="15" w:name="dieu_4"/>
      <w:r w:rsidRPr="007267BD" w:rsidR="007267BD">
        <w:rPr>
          <w:rFonts w:ascii="Arial" w:hAnsi="Arial" w:cs="Arial"/>
          <w:b/>
          <w:bCs/>
          <w:color w:val="000000"/>
          <w:sz w:val="20"/>
          <w:szCs w:val="20"/>
          <w:lang w:val="sv-SE"/>
        </w:rPr>
        <w:t>Điều</w:t>
      </w:r>
      <w:r w:rsidRPr="007267BD">
        <w:rPr>
          <w:rFonts w:ascii="Arial" w:hAnsi="Arial" w:cs="Arial"/>
          <w:b/>
          <w:bCs/>
          <w:color w:val="000000"/>
          <w:sz w:val="20"/>
          <w:szCs w:val="20"/>
          <w:lang w:val="sv-SE"/>
        </w:rPr>
        <w:t xml:space="preserve"> 4. Các nguyên tắc chung khi </w:t>
      </w:r>
      <w:r w:rsidRPr="007267BD" w:rsidR="007267BD">
        <w:rPr>
          <w:rFonts w:ascii="Arial" w:hAnsi="Arial" w:cs="Arial"/>
          <w:b/>
          <w:bCs/>
          <w:color w:val="000000"/>
          <w:sz w:val="20"/>
          <w:szCs w:val="20"/>
          <w:lang w:val="sv-SE"/>
        </w:rPr>
        <w:t>điều</w:t>
      </w:r>
      <w:r w:rsidRPr="007267BD">
        <w:rPr>
          <w:rFonts w:ascii="Arial" w:hAnsi="Arial" w:cs="Arial"/>
          <w:b/>
          <w:bCs/>
          <w:color w:val="000000"/>
          <w:sz w:val="20"/>
          <w:szCs w:val="20"/>
          <w:lang w:val="sv-SE"/>
        </w:rPr>
        <w:t xml:space="preserve"> tra ngộ độc thực phẩm</w:t>
      </w:r>
    </w:p>
    <w:p w:rsidR="003E41F6" w:rsidRPr="007267BD" w:rsidP="003E41F6">
      <w:pPr>
        <w:spacing w:after="120"/>
        <w:rPr>
          <w:rFonts w:ascii="Arial" w:hAnsi="Arial" w:cs="Arial"/>
          <w:sz w:val="20"/>
          <w:szCs w:val="20"/>
          <w:lang w:val="sv-SE"/>
        </w:rPr>
      </w:pPr>
      <w:bookmarkEnd w:id="15"/>
      <w:r w:rsidRPr="007267BD">
        <w:rPr>
          <w:rFonts w:ascii="Arial" w:hAnsi="Arial" w:cs="Arial"/>
          <w:color w:val="000000"/>
          <w:sz w:val="20"/>
          <w:szCs w:val="20"/>
          <w:lang w:val="sv-SE"/>
        </w:rPr>
        <w:t>1. Nắm vững tình hình dịch tễ của địa phương để có hướng phân biệt ngộ độc thực phẩm hay là dịch, tránh nhầm lẫn.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2.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trước khi bị ngộ độc 48 giờ hoặc ít nhất là 24 giờ thông qua:</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a) Bệnh nhân (nếu còn tỉnh)</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b) Những người xung quanh để nắm được các thông tin liên quan đến người bị ngộ độc thực phẩm đã ăn, uống những gì, các biểu hiện trong thời gian 24 - 48 giờ kể từ khi thực phẩm được ăn, uống.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3. Khai thác và nắm vững các triệu chứng lâm sàng để xác định nguyên nhân gây ngộ độc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4. Phải lưu giữ thức ăn khả nghi, chất nôn, chất rửa dạ dày - ruột, nước tiểu, phân...của người bị ngộ độc thực phẩm, lấy mẫu theo quy định gửi về Trung tâm Y tế dự phòng hoặc Viện chuyên ngành để xét nghiệm.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5.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tình hình vệ sinh môi trường, tình hình cung cấp thực phẩm, nơi chế biến, nơi bảo quản thực phẩm, nhân viên phục vụ ăn uống...theo mẫu biểu quy định để giúp cho việc xác định nguồn gốc và nguyên nhân gây ngộ độc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6. Nếu nghi ngờ ngộ độc thực phẩm do vi sinh vật cần tiến hành các xét nghiệm cần thiết đối với người bị ngộ độc, xét nghiệm và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nhân viên phục vụ ăn uống.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7. Trường hợp có tử vong phải kết hợp với cơ quan Công an và cơ quan Pháp y tiến hành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giải phẫu bệnh lý, lấy dịch trong đường tiêu hoá, máu, tim, phổi của những người bị tử vong để xét nghiệm.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8. </w:t>
      </w:r>
      <w:r w:rsidRPr="007267BD">
        <w:rPr>
          <w:rFonts w:ascii="Arial" w:hAnsi="Arial" w:cs="Arial"/>
          <w:color w:val="000000"/>
          <w:spacing w:val="-4"/>
          <w:sz w:val="20"/>
          <w:szCs w:val="20"/>
          <w:lang w:val="sv-SE"/>
        </w:rPr>
        <w:t>Việc xét nghiệm mẫu bệnh phẩm cần phải tiến hành ngay sau khi nhận được mẫu gửi đến. Tuỳ theo dấu hiệu nghi ngờ để có chỉ định xét nghiệm thích hợp.</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9. </w:t>
      </w:r>
      <w:r w:rsidRPr="007267BD">
        <w:rPr>
          <w:rFonts w:ascii="Arial" w:hAnsi="Arial" w:cs="Arial"/>
          <w:color w:val="000000"/>
          <w:spacing w:val="-4"/>
          <w:sz w:val="20"/>
          <w:szCs w:val="20"/>
          <w:lang w:val="sv-SE"/>
        </w:rPr>
        <w:t xml:space="preserve">Sau khi có kết quả </w:t>
      </w:r>
      <w:r w:rsidRPr="007267BD" w:rsidR="007267BD">
        <w:rPr>
          <w:rFonts w:ascii="Arial" w:hAnsi="Arial" w:cs="Arial"/>
          <w:color w:val="000000"/>
          <w:spacing w:val="-4"/>
          <w:sz w:val="20"/>
          <w:szCs w:val="20"/>
          <w:lang w:val="sv-SE"/>
        </w:rPr>
        <w:t>điều</w:t>
      </w:r>
      <w:r w:rsidRPr="007267BD">
        <w:rPr>
          <w:rFonts w:ascii="Arial" w:hAnsi="Arial" w:cs="Arial"/>
          <w:color w:val="000000"/>
          <w:spacing w:val="-4"/>
          <w:sz w:val="20"/>
          <w:szCs w:val="20"/>
          <w:lang w:val="sv-SE"/>
        </w:rPr>
        <w:t xml:space="preserve"> tra tại thực địa, phải tổng hợp phân tích xác định được thời gian, địa </w:t>
      </w:r>
      <w:r w:rsidRPr="007267BD" w:rsidR="007267BD">
        <w:rPr>
          <w:rFonts w:ascii="Arial" w:hAnsi="Arial" w:cs="Arial"/>
          <w:color w:val="000000"/>
          <w:spacing w:val="-4"/>
          <w:sz w:val="20"/>
          <w:szCs w:val="20"/>
          <w:lang w:val="sv-SE"/>
        </w:rPr>
        <w:t>điểm</w:t>
      </w:r>
      <w:r w:rsidRPr="007267BD">
        <w:rPr>
          <w:rFonts w:ascii="Arial" w:hAnsi="Arial" w:cs="Arial"/>
          <w:color w:val="000000"/>
          <w:spacing w:val="-4"/>
          <w:sz w:val="20"/>
          <w:szCs w:val="20"/>
          <w:lang w:val="sv-SE"/>
        </w:rPr>
        <w:t xml:space="preserve"> xảy ra ngộ độc, số người ăn, số người mắc, số người chết, số người phải vào viện, bữa ăn nguyên nhân, thức ăn nguyên nhân, cơ sở nguyên nhân và căn nguyên, đồng thời phải đề ra được các biện pháp xử lý và phòng ngừa.</w:t>
      </w:r>
    </w:p>
    <w:p w:rsidR="003E41F6" w:rsidRPr="007267BD" w:rsidP="003E41F6">
      <w:pPr>
        <w:spacing w:after="120"/>
        <w:rPr>
          <w:rFonts w:ascii="Arial" w:hAnsi="Arial" w:cs="Arial"/>
          <w:sz w:val="20"/>
          <w:szCs w:val="20"/>
          <w:lang w:val="sv-SE"/>
        </w:rPr>
      </w:pPr>
      <w:bookmarkStart w:id="16" w:name="chuong_2"/>
      <w:r w:rsidRPr="007267BD">
        <w:rPr>
          <w:rFonts w:ascii="Arial" w:hAnsi="Arial" w:cs="Arial"/>
          <w:b/>
          <w:bCs/>
          <w:color w:val="000000"/>
          <w:sz w:val="20"/>
          <w:szCs w:val="20"/>
          <w:lang w:val="sv-SE"/>
        </w:rPr>
        <w:t>Chương 2:</w:t>
      </w:r>
    </w:p>
    <w:p w:rsidR="003E41F6" w:rsidRPr="007267BD" w:rsidP="003E41F6">
      <w:pPr>
        <w:spacing w:after="120"/>
        <w:jc w:val="center"/>
        <w:rPr>
          <w:rFonts w:ascii="Arial" w:hAnsi="Arial" w:cs="Arial"/>
          <w:sz w:val="20"/>
          <w:szCs w:val="20"/>
          <w:lang w:val="sv-SE"/>
        </w:rPr>
      </w:pPr>
      <w:bookmarkStart w:id="17" w:name="chuong_2_name"/>
      <w:bookmarkEnd w:id="16"/>
      <w:r w:rsidRPr="007267BD">
        <w:rPr>
          <w:rFonts w:ascii="Arial" w:hAnsi="Arial" w:cs="Arial"/>
          <w:b/>
          <w:bCs/>
          <w:color w:val="000000"/>
          <w:lang w:val="sv-SE"/>
        </w:rPr>
        <w:t>KHAI BÁO VÀ BÁO CÁO NGỘ ĐỘC THỰC PHẨM</w:t>
      </w:r>
      <w:bookmarkEnd w:id="17"/>
    </w:p>
    <w:p w:rsidR="003E41F6" w:rsidRPr="007267BD" w:rsidP="003E41F6">
      <w:pPr>
        <w:spacing w:after="120"/>
        <w:jc w:val="both"/>
        <w:rPr>
          <w:rFonts w:ascii="Arial" w:hAnsi="Arial" w:cs="Arial"/>
          <w:sz w:val="20"/>
          <w:szCs w:val="20"/>
          <w:lang w:val="sv-SE"/>
        </w:rPr>
      </w:pPr>
      <w:bookmarkStart w:id="18" w:name="dieu_5"/>
      <w:r w:rsidRPr="007267BD" w:rsidR="007267BD">
        <w:rPr>
          <w:rFonts w:ascii="Arial" w:hAnsi="Arial" w:cs="Arial"/>
          <w:b/>
          <w:bCs/>
          <w:color w:val="000000"/>
          <w:sz w:val="20"/>
          <w:szCs w:val="20"/>
          <w:lang w:val="sv-SE"/>
        </w:rPr>
        <w:t>Điều</w:t>
      </w:r>
      <w:r w:rsidRPr="007267BD">
        <w:rPr>
          <w:rFonts w:ascii="Arial" w:hAnsi="Arial" w:cs="Arial"/>
          <w:b/>
          <w:bCs/>
          <w:color w:val="000000"/>
          <w:sz w:val="20"/>
          <w:szCs w:val="20"/>
          <w:lang w:val="sv-SE"/>
        </w:rPr>
        <w:t xml:space="preserve"> 5.Khai báo và báo cáo ngộ độc thực phẩm</w:t>
      </w:r>
    </w:p>
    <w:p w:rsidR="003E41F6" w:rsidRPr="007267BD" w:rsidP="003E41F6">
      <w:pPr>
        <w:spacing w:after="120"/>
        <w:jc w:val="both"/>
        <w:rPr>
          <w:rFonts w:ascii="Arial" w:hAnsi="Arial" w:cs="Arial"/>
          <w:sz w:val="20"/>
          <w:szCs w:val="20"/>
          <w:lang w:val="sv-SE"/>
        </w:rPr>
      </w:pPr>
      <w:bookmarkEnd w:id="18"/>
      <w:r w:rsidRPr="007267BD">
        <w:rPr>
          <w:rFonts w:ascii="Arial" w:hAnsi="Arial" w:cs="Arial"/>
          <w:color w:val="000000"/>
          <w:sz w:val="20"/>
          <w:szCs w:val="20"/>
          <w:lang w:val="sv-SE"/>
        </w:rPr>
        <w:t>1. Khai báo ngộ độc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Bất kể ai, khi bị hoặc phát hiện ngộ độc thực phẩm hoặc các bệnh truyền qua thực phẩm đều phải khai báo ngay cho cơ quan Y tế gần nhất:</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Trạm Y tế xã, phường.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Phòng Y tế quận, huyện (hoặc Trung tâm Y tế dự phòng).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Sở Y tế hoặc Trung tâm Y tế dự phòng tỉnh, thành phố.</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Các viện khu vực (Viện Dinh Dưỡng, Viện Pasteur Nha Trang, Viện Vệ sinh Y tế công cộng TP Hồ Chí Minh, Viện Vệ sinh dịch tễ Tây Nguyên).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Cục An toàn vệ sinh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Nội dung khai báo theo mẫu M1 quy định tại Quyết định số 01</w:t>
      </w:r>
      <w:r w:rsidRPr="007267BD" w:rsidR="007267BD">
        <w:rPr>
          <w:rFonts w:ascii="Arial" w:hAnsi="Arial" w:cs="Arial"/>
          <w:color w:val="000000"/>
          <w:sz w:val="20"/>
          <w:szCs w:val="20"/>
        </w:rPr>
        <w:t>/</w:t>
      </w:r>
      <w:r w:rsidRPr="007267BD">
        <w:rPr>
          <w:rFonts w:ascii="Arial" w:hAnsi="Arial" w:cs="Arial"/>
          <w:color w:val="000000"/>
          <w:sz w:val="20"/>
          <w:szCs w:val="20"/>
        </w:rPr>
        <w:t>2006</w:t>
      </w:r>
      <w:r w:rsidRPr="007267BD" w:rsidR="007267BD">
        <w:rPr>
          <w:rFonts w:ascii="Arial" w:hAnsi="Arial" w:cs="Arial"/>
          <w:color w:val="000000"/>
          <w:sz w:val="20"/>
          <w:szCs w:val="20"/>
        </w:rPr>
        <w:t>/</w:t>
      </w:r>
      <w:r w:rsidRPr="007267BD">
        <w:rPr>
          <w:rFonts w:ascii="Arial" w:hAnsi="Arial" w:cs="Arial"/>
          <w:color w:val="000000"/>
          <w:sz w:val="20"/>
          <w:szCs w:val="20"/>
        </w:rPr>
        <w:t>QĐ-BYT ngày 09 tháng 01 năm 2006 của Bộ trưởng Bộ Y tế về việc ban hành “Quy định chế độ báo cáo và mẫu báo cáo về vệ sinh an toàn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2. </w:t>
      </w:r>
      <w:r w:rsidRPr="007267BD">
        <w:rPr>
          <w:rFonts w:ascii="Arial" w:hAnsi="Arial" w:cs="Arial"/>
          <w:color w:val="000000"/>
          <w:spacing w:val="-4"/>
          <w:sz w:val="20"/>
          <w:szCs w:val="20"/>
        </w:rPr>
        <w:t>Tiếp nhận thông tin ngộ độc thực phẩm và các bệnh truyền qua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a) Khai báo từ người mắc: khi tiếp nhận thông tin ngộ độc thực phẩm từ người mắc, cần chú ý thu thập các thôn</w:t>
      </w:r>
      <w:r w:rsidRPr="007267BD">
        <w:rPr>
          <w:rFonts w:ascii="Arial" w:hAnsi="Arial" w:cs="Arial"/>
          <w:color w:val="000000"/>
          <w:sz w:val="20"/>
          <w:szCs w:val="20"/>
        </w:rPr>
        <w:t>g tin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Những hoạt động trước khi phát bệnh, về bữa ăn, thức ăn mà họ đã ăn.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Các triệu chứng chủ yếu là gì (đau bụng, buồn nôn, nôn).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Kiểm tra chất nôn, thực phẩm thừa, chất ô nhiễm (có giữ mẫu để xét nghiệm không).</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Quy mô phát sinh: số người cùng ăn, số người mắc.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b) Khai báo từ thầy thuốc và nhân viên y tế</w:t>
      </w:r>
      <w:r w:rsidRPr="007267BD">
        <w:rPr>
          <w:rFonts w:ascii="Arial" w:hAnsi="Arial" w:cs="Arial"/>
          <w:b/>
          <w:bCs/>
          <w:color w:val="000000"/>
          <w:sz w:val="20"/>
          <w:szCs w:val="20"/>
        </w:rPr>
        <w:t>:</w:t>
      </w:r>
      <w:r w:rsidRPr="007267BD">
        <w:rPr>
          <w:rFonts w:ascii="Arial" w:hAnsi="Arial" w:cs="Arial"/>
          <w:color w:val="000000"/>
          <w:sz w:val="20"/>
          <w:szCs w:val="20"/>
        </w:rPr>
        <w:t xml:space="preserve"> Bất kể một nhân viên y tế hoặc thầy thuốc nào, dù làm việc ở Trạm y tế, phòng khám bệnh, bệnh viện hoặc tư nhân khi phát hiện ngộ độc thực phẩm và các bệnh truyền qua thực phẩm phải khai báo ngay với cơ quan y tế có trách nhiệm. Khi tiếp nhận các khai báo này, cần chú ý khai thác các thông tin quan trọng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Ngộ độc thực phẩm xảy ra với một người hay tập thể.</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Triệu chứng của người mắc, các triệu chứng khác thường, diễn biến, những yếu tố liên quan với tình hình ăn uống trong thời gian 48 giờ (chú ý trong vòng 12 giờ) trước đó.</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Kiểm tra mẫu phân, mẫu máu, chất nôn, chất ô nhiễm của người mắc.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Chẩn đoán hoặc nghi ngờ là gì.</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 Phương pháp xử trí,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trị.</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c) Khai báo từ người lãnh đạo, quản lý</w:t>
      </w:r>
      <w:r w:rsidRPr="007267BD">
        <w:rPr>
          <w:rFonts w:ascii="Arial" w:hAnsi="Arial" w:cs="Arial"/>
          <w:b/>
          <w:bCs/>
          <w:color w:val="000000"/>
          <w:sz w:val="20"/>
          <w:szCs w:val="20"/>
        </w:rPr>
        <w:t>:</w:t>
      </w:r>
      <w:r w:rsidRPr="007267BD">
        <w:rPr>
          <w:rFonts w:ascii="Arial" w:hAnsi="Arial" w:cs="Arial"/>
          <w:color w:val="000000"/>
          <w:sz w:val="20"/>
          <w:szCs w:val="20"/>
        </w:rPr>
        <w:t xml:space="preserve"> (doanh nghiệp, trường học, công trường, nông trường, cơ quan đơn vị) cần chú ý các thông tin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Quy mô phát sinh: tổng số mắc, số phải vào viện.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Mối liên quan đến ăn uống.</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Cơ sở cung cấp xuất ăn.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Lưu mẫu thực phẩm nghi ngờ.</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Với trường học: cần chú ý phân biệt tình hình xảy ra với học sinh lớp mấy, sau bữa ăn nào, cơ sở nào cung ứng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3. Báo cáo ngộ độc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a) Bất kể một nhân viên y tế nào khi tiếp nhận thông tin về ngộ độc thực phẩm và các bệnh truyền qua thực phẩm phải báo cáo ngay cho thủ trưởng đơn vị mình về nội dung vụ việc.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b) Thủ trưởng đơn vị tiếp nhận được thông tin về ngộ độc thực phẩm và các bệnh truyền qua thực phẩm phải xem xét về nội dung khai báo để quyết định:</w:t>
      </w:r>
    </w:p>
    <w:p w:rsidR="003E41F6" w:rsidRPr="007267BD" w:rsidP="003E41F6">
      <w:pPr>
        <w:spacing w:after="120"/>
        <w:ind w:left="15"/>
        <w:jc w:val="both"/>
        <w:rPr>
          <w:rFonts w:ascii="Arial" w:hAnsi="Arial" w:cs="Arial"/>
          <w:sz w:val="20"/>
          <w:szCs w:val="20"/>
        </w:rPr>
      </w:pPr>
      <w:r w:rsidRPr="007267BD">
        <w:rPr>
          <w:rFonts w:ascii="Arial" w:hAnsi="Arial" w:cs="Arial"/>
          <w:color w:val="000000"/>
          <w:sz w:val="20"/>
          <w:szCs w:val="20"/>
        </w:rPr>
        <w:t xml:space="preserve">+ Nếu đơn vị có đủ khả năng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vụ ngộ độc thực phẩm thì cử ngay 1 đội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tại thực địa và báo cáo lên cấp trên. Nếu không đủ khả năng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thì báo cáo ngay lên cấp trên và đề nghị cử đội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vụ ngộ độc thực phẩm.</w:t>
      </w:r>
    </w:p>
    <w:p w:rsidR="003E41F6" w:rsidRPr="007267BD" w:rsidP="003E41F6">
      <w:pPr>
        <w:spacing w:after="120"/>
        <w:ind w:left="15"/>
        <w:jc w:val="both"/>
        <w:rPr>
          <w:rFonts w:ascii="Arial" w:hAnsi="Arial" w:cs="Arial"/>
          <w:sz w:val="20"/>
          <w:szCs w:val="20"/>
        </w:rPr>
      </w:pPr>
      <w:r w:rsidRPr="007267BD">
        <w:rPr>
          <w:rFonts w:ascii="Arial" w:hAnsi="Arial" w:cs="Arial"/>
          <w:color w:val="000000"/>
          <w:sz w:val="20"/>
          <w:szCs w:val="20"/>
        </w:rPr>
        <w:t>+ Trong trường hợp vụ ngộ độc thực phẩm hoặc bệnh truyền qua thực phẩm có nguy cơ lan rộng thì phải nhanh chóng phán đoán về quy mô và khả năng lan rộng, phải báo cáo khẩn cấp cho UBND và cho cơ quan Y tế cấp trên biết</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Cần chú ý các thông tin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Có nghi ngờ về ngộ độc thuốc.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Có nghi ngờ về ngộ độc gas, nước máy, nước giếng, hoặc các yếu tố khác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Có sự cố ý gây ngộ độc không.</w:t>
      </w:r>
    </w:p>
    <w:p w:rsidR="003E41F6" w:rsidRPr="007267BD" w:rsidP="003E41F6">
      <w:pPr>
        <w:spacing w:after="120"/>
        <w:jc w:val="both"/>
        <w:rPr>
          <w:rFonts w:ascii="Arial" w:hAnsi="Arial" w:cs="Arial"/>
          <w:sz w:val="20"/>
          <w:szCs w:val="20"/>
        </w:rPr>
      </w:pPr>
      <w:r w:rsidRPr="007267BD">
        <w:rPr>
          <w:rFonts w:ascii="Arial" w:hAnsi="Arial" w:cs="Arial"/>
          <w:color w:val="000000"/>
          <w:spacing w:val="-4"/>
          <w:sz w:val="20"/>
          <w:szCs w:val="20"/>
        </w:rPr>
        <w:t>Chế độ báo cáo và mẫu báo cáo ngộ độc thực phẩm thực hiện theo quy định tại Quyết định số 01</w:t>
      </w:r>
      <w:r w:rsidRPr="007267BD" w:rsidR="007267BD">
        <w:rPr>
          <w:rFonts w:ascii="Arial" w:hAnsi="Arial" w:cs="Arial"/>
          <w:color w:val="000000"/>
          <w:spacing w:val="-4"/>
          <w:sz w:val="20"/>
          <w:szCs w:val="20"/>
        </w:rPr>
        <w:t>/</w:t>
      </w:r>
      <w:r w:rsidRPr="007267BD">
        <w:rPr>
          <w:rFonts w:ascii="Arial" w:hAnsi="Arial" w:cs="Arial"/>
          <w:color w:val="000000"/>
          <w:spacing w:val="-4"/>
          <w:sz w:val="20"/>
          <w:szCs w:val="20"/>
        </w:rPr>
        <w:t>2006</w:t>
      </w:r>
      <w:r w:rsidRPr="007267BD" w:rsidR="007267BD">
        <w:rPr>
          <w:rFonts w:ascii="Arial" w:hAnsi="Arial" w:cs="Arial"/>
          <w:color w:val="000000"/>
          <w:spacing w:val="-4"/>
          <w:sz w:val="20"/>
          <w:szCs w:val="20"/>
        </w:rPr>
        <w:t>/</w:t>
      </w:r>
      <w:r w:rsidRPr="007267BD">
        <w:rPr>
          <w:rFonts w:ascii="Arial" w:hAnsi="Arial" w:cs="Arial"/>
          <w:color w:val="000000"/>
          <w:spacing w:val="-4"/>
          <w:sz w:val="20"/>
          <w:szCs w:val="20"/>
        </w:rPr>
        <w:t>QĐ- BYT ngày 09</w:t>
      </w:r>
      <w:r w:rsidRPr="007267BD" w:rsidR="007267BD">
        <w:rPr>
          <w:rFonts w:ascii="Arial" w:hAnsi="Arial" w:cs="Arial"/>
          <w:color w:val="000000"/>
          <w:spacing w:val="-4"/>
          <w:sz w:val="20"/>
          <w:szCs w:val="20"/>
        </w:rPr>
        <w:t>/</w:t>
      </w:r>
      <w:r w:rsidRPr="007267BD">
        <w:rPr>
          <w:rFonts w:ascii="Arial" w:hAnsi="Arial" w:cs="Arial"/>
          <w:color w:val="000000"/>
          <w:spacing w:val="-4"/>
          <w:sz w:val="20"/>
          <w:szCs w:val="20"/>
        </w:rPr>
        <w:t>01</w:t>
      </w:r>
      <w:r w:rsidRPr="007267BD" w:rsidR="007267BD">
        <w:rPr>
          <w:rFonts w:ascii="Arial" w:hAnsi="Arial" w:cs="Arial"/>
          <w:color w:val="000000"/>
          <w:spacing w:val="-4"/>
          <w:sz w:val="20"/>
          <w:szCs w:val="20"/>
        </w:rPr>
        <w:t>/</w:t>
      </w:r>
      <w:r w:rsidRPr="007267BD">
        <w:rPr>
          <w:rFonts w:ascii="Arial" w:hAnsi="Arial" w:cs="Arial"/>
          <w:color w:val="000000"/>
          <w:spacing w:val="-4"/>
          <w:sz w:val="20"/>
          <w:szCs w:val="20"/>
        </w:rPr>
        <w:t>2006 của Bộ trưởng Bộ Y tế về việc ban hành “Quy định chế độ báo cáo và mẫu báo cáo về vệ sinh an toàn thực phẩm”.</w:t>
      </w:r>
    </w:p>
    <w:p w:rsidR="003E41F6" w:rsidRPr="007267BD" w:rsidP="003E41F6">
      <w:pPr>
        <w:spacing w:after="120"/>
        <w:rPr>
          <w:rFonts w:ascii="Arial" w:hAnsi="Arial" w:cs="Arial"/>
          <w:sz w:val="20"/>
          <w:szCs w:val="20"/>
        </w:rPr>
      </w:pPr>
      <w:bookmarkStart w:id="19" w:name="chuong_3"/>
      <w:r w:rsidRPr="007267BD">
        <w:rPr>
          <w:rFonts w:ascii="Arial" w:hAnsi="Arial" w:cs="Arial"/>
          <w:b/>
          <w:bCs/>
          <w:color w:val="000000"/>
          <w:sz w:val="20"/>
          <w:szCs w:val="20"/>
        </w:rPr>
        <w:t>Chương 3:</w:t>
      </w:r>
    </w:p>
    <w:p w:rsidR="003E41F6" w:rsidRPr="007267BD" w:rsidP="003E41F6">
      <w:pPr>
        <w:spacing w:after="120"/>
        <w:jc w:val="center"/>
        <w:rPr>
          <w:rFonts w:ascii="Arial" w:hAnsi="Arial" w:cs="Arial"/>
          <w:sz w:val="20"/>
          <w:szCs w:val="20"/>
        </w:rPr>
      </w:pPr>
      <w:bookmarkStart w:id="20" w:name="chuong_3_name"/>
      <w:bookmarkEnd w:id="19"/>
      <w:r w:rsidRPr="007267BD">
        <w:rPr>
          <w:rFonts w:ascii="Arial" w:hAnsi="Arial" w:cs="Arial"/>
          <w:b/>
          <w:bCs/>
          <w:color w:val="000000"/>
        </w:rPr>
        <w:t xml:space="preserve">PHƯƠNG PHÁP </w:t>
      </w:r>
      <w:r w:rsidRPr="007267BD" w:rsidR="007267BD">
        <w:rPr>
          <w:rFonts w:ascii="Arial" w:hAnsi="Arial" w:cs="Arial"/>
          <w:b/>
          <w:bCs/>
          <w:color w:val="000000"/>
        </w:rPr>
        <w:t>ĐIỀU</w:t>
      </w:r>
      <w:r w:rsidRPr="007267BD">
        <w:rPr>
          <w:rFonts w:ascii="Arial" w:hAnsi="Arial" w:cs="Arial"/>
          <w:b/>
          <w:bCs/>
          <w:color w:val="000000"/>
        </w:rPr>
        <w:t xml:space="preserve"> TRA NGỘ ĐỘC THỰC PHẨM</w:t>
      </w:r>
      <w:bookmarkEnd w:id="20"/>
    </w:p>
    <w:p w:rsidR="003E41F6" w:rsidRPr="007267BD" w:rsidP="003E41F6">
      <w:pPr>
        <w:spacing w:after="120"/>
        <w:jc w:val="both"/>
        <w:rPr>
          <w:rFonts w:ascii="Arial" w:hAnsi="Arial" w:cs="Arial"/>
          <w:sz w:val="20"/>
          <w:szCs w:val="20"/>
        </w:rPr>
      </w:pPr>
      <w:bookmarkStart w:id="21" w:name="dieu_6"/>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6. Chuẩn bị </w:t>
      </w:r>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tra ngộ độc thực phẩm</w:t>
      </w:r>
    </w:p>
    <w:p w:rsidR="003E41F6" w:rsidRPr="007267BD" w:rsidP="003E41F6">
      <w:pPr>
        <w:spacing w:after="120"/>
        <w:jc w:val="both"/>
        <w:rPr>
          <w:rFonts w:ascii="Arial" w:hAnsi="Arial" w:cs="Arial"/>
          <w:sz w:val="20"/>
          <w:szCs w:val="20"/>
        </w:rPr>
      </w:pPr>
      <w:bookmarkEnd w:id="21"/>
      <w:r w:rsidRPr="007267BD">
        <w:rPr>
          <w:rFonts w:ascii="Arial" w:hAnsi="Arial" w:cs="Arial"/>
          <w:color w:val="000000"/>
          <w:sz w:val="20"/>
          <w:szCs w:val="20"/>
        </w:rPr>
        <w:t xml:space="preserve">1. Chuẩn bị các biểu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2. Chuẩn bị dụng cụ lấy mẫu.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3. Thành lập đội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tuỳ sự phán đoán mà thiết kế đội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thích hợp về số lượng và thành phần (cán bộ dịch tễ, vi sinh vật, vệ sinh môi trường, an toàn thực phẩm, truyền nhiễm).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4. Chuẩn bị phương tiện đi lại, máy móc, thiết bị khác có liên quan.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5. Trong trường hợp ngoài giờ làm việc, nếu xét thấy tính khẩn cấp của vấn đề vẫn cần phải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động đội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đi thực địa ngay. Các mẫu biểu, máy móc, dụng cụ cần thiết cho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phải được chuẩn bị sẵn sàng, cần phải được chuẩn bị và bảo quản luôn ở trạng thái sẵn sàng, kể cả ngoài giờ làm việc, ngày nghỉ, ngày lễ.</w:t>
      </w:r>
    </w:p>
    <w:p w:rsidR="003E41F6" w:rsidRPr="007267BD" w:rsidP="003E41F6">
      <w:pPr>
        <w:spacing w:after="120"/>
        <w:jc w:val="both"/>
        <w:rPr>
          <w:rFonts w:ascii="Arial" w:hAnsi="Arial" w:cs="Arial"/>
          <w:sz w:val="20"/>
          <w:szCs w:val="20"/>
        </w:rPr>
      </w:pPr>
      <w:bookmarkStart w:id="22" w:name="dieu_7"/>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7. Phương pháp </w:t>
      </w:r>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tra ngộ độc thực phẩm</w:t>
      </w:r>
    </w:p>
    <w:p w:rsidR="003E41F6" w:rsidRPr="007267BD" w:rsidP="003E41F6">
      <w:pPr>
        <w:spacing w:after="120"/>
        <w:jc w:val="both"/>
        <w:rPr>
          <w:rFonts w:ascii="Arial" w:hAnsi="Arial" w:cs="Arial"/>
          <w:sz w:val="20"/>
          <w:szCs w:val="20"/>
        </w:rPr>
      </w:pPr>
      <w:bookmarkEnd w:id="22"/>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theo bộ phiếu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NĐTP, cần phân công trách nhiệm cụ thể cho từng người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theo các nội dung phiếu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w:t>
      </w:r>
    </w:p>
    <w:p w:rsidR="003E41F6" w:rsidRPr="007267BD" w:rsidP="003E41F6">
      <w:pPr>
        <w:spacing w:after="120"/>
        <w:jc w:val="both"/>
        <w:rPr>
          <w:rFonts w:ascii="Arial" w:hAnsi="Arial" w:cs="Arial"/>
          <w:sz w:val="20"/>
          <w:szCs w:val="20"/>
        </w:rPr>
      </w:pP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cá thể nghi ngộ độc,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những người đã ăn bữa ăn gây ngộ độc,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cơ sở gây ngộ độc,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qua thầy thuốc, người khai báo,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dịch bệnh địa phương, lấy mẫu xét nghiệm...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Người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cần trung thực khách quan, không chỉ định trước nguyên nhân và phải thực hiện các quy định sau: </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1.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người mắc, người ăn, người liên quan đến vụ ngộ độc: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Qua những người mắc và những người liên quan, phải nắm được tên và lập bảng kê danh sách những người thuộc đối tượng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Nguyên tắc là phải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qua phỏng vấn sau khi đã tiếp xúc với từng người mắc và người ăn, sử dụng mẫu phiếu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ngộ độc thực phẩm và phiếu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tình hình ăn. Khi dùng phiếu cần lưu ý những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dưới đây:</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rPr>
        <w:t xml:space="preserve">a)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tình hình phát bệnh:</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 Dùng phiếu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ngộ độc thực phẩm để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một cách cụ thể về những trường hợp đã ăn phát bệnh, triệu chứng của người phát bệnh.</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fr-FR"/>
        </w:rPr>
        <w:t xml:space="preserve">- </w:t>
      </w:r>
      <w:r w:rsidRPr="007267BD">
        <w:rPr>
          <w:rFonts w:ascii="Arial" w:hAnsi="Arial" w:cs="Arial"/>
          <w:color w:val="000000"/>
          <w:spacing w:val="-4"/>
          <w:sz w:val="20"/>
          <w:szCs w:val="20"/>
          <w:lang w:val="pt-BR"/>
        </w:rPr>
        <w:t>Xác định sự nung bệnh và thể chất của bệnh nhân, trạng thái sức khoẻ của họ.</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fr-FR"/>
        </w:rPr>
        <w:t>- Xác định người bị ngộ độc thực phẩm có đi ăn liên hoan ở đâu về không.</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b)</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tình hình ăn: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 Xác nhận xem cả nhóm người có ăn chung một thức ăn hay không (hội nghị, du lịch, hội hè v.v, có nhiều người cùng ăn không). Nếu có được thực đơn trong bữa ăn chung thì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ngay về tình hình ăn.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Về nguyên tắc là trừ khi ăn bữa ăn chung (thức ăn chung) đã được xác định rõ, cầ</w:t>
      </w:r>
      <w:r w:rsidRPr="007267BD">
        <w:rPr>
          <w:rFonts w:ascii="Arial" w:hAnsi="Arial" w:cs="Arial"/>
          <w:color w:val="000000"/>
          <w:sz w:val="20"/>
          <w:szCs w:val="20"/>
          <w:lang w:val="pt-BR"/>
        </w:rPr>
        <w:t xml:space="preserve">n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tình hình ăn, nội dung bữa ăn trong vòng 24 giờ trước khi bệnh nhân phát bệnh (thậm chí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ngược tới 48 và 72 giờ).</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Phát hiện tính đặc thù của bữa ăn (cá nóc, con hào sống, tiết canh, nội tạng động vật, nấm, rau rừng, rau câu v.v).</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 </w:t>
      </w:r>
      <w:r w:rsidRPr="007267BD" w:rsidR="007267BD">
        <w:rPr>
          <w:rFonts w:ascii="Arial" w:hAnsi="Arial" w:cs="Arial"/>
          <w:color w:val="000000"/>
          <w:sz w:val="20"/>
          <w:szCs w:val="20"/>
          <w:lang w:val="pt-BR"/>
        </w:rPr>
        <w:t>Điề</w:t>
      </w:r>
      <w:r w:rsidRPr="007267BD" w:rsidR="007267BD">
        <w:rPr>
          <w:rFonts w:ascii="Arial" w:hAnsi="Arial" w:cs="Arial"/>
          <w:color w:val="000000"/>
          <w:sz w:val="20"/>
          <w:szCs w:val="20"/>
          <w:lang w:val="pt-BR"/>
        </w:rPr>
        <w:t>u</w:t>
      </w:r>
      <w:r w:rsidRPr="007267BD">
        <w:rPr>
          <w:rFonts w:ascii="Arial" w:hAnsi="Arial" w:cs="Arial"/>
          <w:color w:val="000000"/>
          <w:sz w:val="20"/>
          <w:szCs w:val="20"/>
          <w:lang w:val="pt-BR"/>
        </w:rPr>
        <w:t xml:space="preserve"> tra về nước uống như nước giếng, nước suối.</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sv-SE"/>
        </w:rPr>
        <w:t xml:space="preserve">2. Các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khác: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a)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người phát bệnh hoặc người có triệu chứng khác thường nhưng không ăn loại thực phẩm nguyên nhân.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b) Khi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đối với các em học sinh nhỏ, chú ý không gây ám</w:t>
      </w:r>
      <w:r w:rsidRPr="007267BD">
        <w:rPr>
          <w:rFonts w:ascii="Arial" w:hAnsi="Arial" w:cs="Arial"/>
          <w:color w:val="000000"/>
          <w:sz w:val="20"/>
          <w:szCs w:val="20"/>
          <w:lang w:val="sv-SE"/>
        </w:rPr>
        <w:t xml:space="preserve"> thị, không gây ấn tượng về món ăn nào. Đối với trẻ sơ sinh, cần hỏi tình hình từ người mẹ.</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c) Đối với những người có triệu chứng giả ngộ độc cần chú ý có trường hợp phát sinh do tình hình xung quanh, do đồn đại.</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d) Cần nắm tình hình đặc thù tại gia đình, nơi sản xuất kinh doanh (nơi làm việc) và trường học.</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đ) Trường hợp nghĩ tới nguyên nhân do động vật nuôi làm cảnh (như chó, mèo) cần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các kênh truyền nhiễm.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e) </w:t>
      </w:r>
      <w:r w:rsidRPr="007267BD">
        <w:rPr>
          <w:rFonts w:ascii="Arial" w:hAnsi="Arial" w:cs="Arial"/>
          <w:color w:val="000000"/>
          <w:spacing w:val="-4"/>
          <w:sz w:val="20"/>
          <w:szCs w:val="20"/>
          <w:lang w:val="sv-SE"/>
        </w:rPr>
        <w:t xml:space="preserve">Trường hợp đoàn người du lịch sau khi (hoặc trong khi) đi du lịch bị phát bệnh cần </w:t>
      </w:r>
      <w:r w:rsidRPr="007267BD" w:rsidR="007267BD">
        <w:rPr>
          <w:rFonts w:ascii="Arial" w:hAnsi="Arial" w:cs="Arial"/>
          <w:color w:val="000000"/>
          <w:spacing w:val="-4"/>
          <w:sz w:val="20"/>
          <w:szCs w:val="20"/>
          <w:lang w:val="sv-SE"/>
        </w:rPr>
        <w:t>điều</w:t>
      </w:r>
      <w:r w:rsidRPr="007267BD">
        <w:rPr>
          <w:rFonts w:ascii="Arial" w:hAnsi="Arial" w:cs="Arial"/>
          <w:color w:val="000000"/>
          <w:spacing w:val="-4"/>
          <w:sz w:val="20"/>
          <w:szCs w:val="20"/>
          <w:lang w:val="sv-SE"/>
        </w:rPr>
        <w:t xml:space="preserve"> tra lịch trình du lịch, các hoạt động (nơi ăn, nơi nghỉ) và kế hoạch của đoàn.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g) </w:t>
      </w:r>
      <w:r w:rsidRPr="007267BD">
        <w:rPr>
          <w:rFonts w:ascii="Arial" w:hAnsi="Arial" w:cs="Arial"/>
          <w:color w:val="000000"/>
          <w:spacing w:val="-4"/>
          <w:sz w:val="20"/>
          <w:szCs w:val="20"/>
          <w:lang w:val="sv-SE"/>
        </w:rPr>
        <w:t xml:space="preserve">Đối với những người nước ngoài, người mới nhập cảnh, cần </w:t>
      </w:r>
      <w:r w:rsidRPr="007267BD" w:rsidR="007267BD">
        <w:rPr>
          <w:rFonts w:ascii="Arial" w:hAnsi="Arial" w:cs="Arial"/>
          <w:color w:val="000000"/>
          <w:spacing w:val="-4"/>
          <w:sz w:val="20"/>
          <w:szCs w:val="20"/>
          <w:lang w:val="sv-SE"/>
        </w:rPr>
        <w:t>điều</w:t>
      </w:r>
      <w:r w:rsidRPr="007267BD">
        <w:rPr>
          <w:rFonts w:ascii="Arial" w:hAnsi="Arial" w:cs="Arial"/>
          <w:color w:val="000000"/>
          <w:spacing w:val="-4"/>
          <w:sz w:val="20"/>
          <w:szCs w:val="20"/>
          <w:lang w:val="sv-SE"/>
        </w:rPr>
        <w:t xml:space="preserve"> tra hoạt động của người đó ở nước ngoài (nơi họ đã ăn, uống và thức ăn đã ăn) trước khi phát bệnh.</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3.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các cơ sở</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Việc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các cơ sở kinh doanh là nguyên nhân gây ngộ độc thực phẩm hoặc nghi ngờ gây ngộ độc thực phẩm (gồm cả gia đình, các cơ sở được khai báo), cần dùng phiếu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các cơ sở và phiếu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về chế biến, bảo quản thực phẩm. Khi tiến hành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phải thực hiện các quy định sau:</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a) Khi vào một cơ sở thuộc đối tượng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cần căn cứ vào nội dung khai báo của người mắc (người khiếu nại), xác nhận có đúng cơ sở đó là đối tượng hay không (xác nhận địa chỉ, số nhà, số điện thoại của cơ sở xem có đúng trong phiếu khai báo không) rồi mới vào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b)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liên quan đến cung cấp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Kiểm tra thực phẩm mà đối tượng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đã ăn.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Kiểm tra số lượng cung cấp, nấu nướng và chế biến theo từng loại thực đơn (cơm hộp, các món ăn hội nghị, cơm nấu tại trường học, bệnh viện v.v).</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người đã mua cơm hộp hoặc sử dụng dịch vụ của các cơ sở kinh doanh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Kiểm tra danh sách (địa chỉ, số điện thoại) và bảng kê của những người mua, người bán, người được cung cấp. Nhất thiết phải giữ lại danh sách để phục vụ công tác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c)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các công đoạn sản xuất chế biến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phương pháp sản xuất, chế biến, nấu nướng các loại thực phẩm và phương thức bán hàng, các kênh truyền nhiễm, các kênh thâm nhập, cơ hội làm giàu vi khuẩn, sơ xuất khi nấu ăn v.v.</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Kiểm tra tình hình bảo quản thực phẩm đối với những loại nghề kinh doanh cần thiết phải kiểm tra (như quán cơm, cơm hộp, cơ sở cung cấp bữa ăn trường học, bệnh viện và các nhà nghỉ, khách sạn có phục vụ ăn uống tập thể).</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d)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kiện vệ sinh của các cơ sở:</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Pr>
          <w:rFonts w:ascii="Arial" w:hAnsi="Arial" w:cs="Arial"/>
          <w:color w:val="000000"/>
          <w:spacing w:val="-4"/>
          <w:sz w:val="20"/>
          <w:szCs w:val="20"/>
          <w:lang w:val="sv-SE"/>
        </w:rPr>
        <w:t xml:space="preserve">Kiểm tra thiết bị cung cấp nước và tình hình vệ sinh của nước sử dụng: Đo Clo còn dư thừa trong nước, trường hợp nước sử dụng ngoài nước máy cần xác nhận nguồn nước và </w:t>
      </w:r>
      <w:r w:rsidRPr="007267BD" w:rsidR="007267BD">
        <w:rPr>
          <w:rFonts w:ascii="Arial" w:hAnsi="Arial" w:cs="Arial"/>
          <w:color w:val="000000"/>
          <w:spacing w:val="-4"/>
          <w:sz w:val="20"/>
          <w:szCs w:val="20"/>
          <w:lang w:val="sv-SE"/>
        </w:rPr>
        <w:t>điều</w:t>
      </w:r>
      <w:r w:rsidRPr="007267BD">
        <w:rPr>
          <w:rFonts w:ascii="Arial" w:hAnsi="Arial" w:cs="Arial"/>
          <w:color w:val="000000"/>
          <w:spacing w:val="-4"/>
          <w:sz w:val="20"/>
          <w:szCs w:val="20"/>
          <w:lang w:val="sv-SE"/>
        </w:rPr>
        <w:t xml:space="preserve"> tra thử nghiệm xem nguồn nước đó có phải là nguyên nhân gây ngộ độc hay không, kiểm tra bể chứa nước ngầm, bể chứa trên trần nhà để tìm nguyên nhân gây ô nhiễm (có vết nứt, rò hay không, tình trạng hố ga ra sao).</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phương pháp xử lý nước thải và tình hình duy tu bảo dưỡng (đường thoát nước công cộng, xử lý thoát nước gia đình, chưa xử lý).</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Ghi chép theo dõi về xử lý côn trùng động vật gây hại, kiểm tra thử nghiệm xem chúng còn sống hay không.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sidR="007267BD">
        <w:rPr>
          <w:rFonts w:ascii="Arial" w:hAnsi="Arial" w:cs="Arial"/>
          <w:color w:val="000000"/>
          <w:spacing w:val="-4"/>
          <w:sz w:val="20"/>
          <w:szCs w:val="20"/>
          <w:lang w:val="sv-SE"/>
        </w:rPr>
        <w:t>Điều</w:t>
      </w:r>
      <w:r w:rsidRPr="007267BD">
        <w:rPr>
          <w:rFonts w:ascii="Arial" w:hAnsi="Arial" w:cs="Arial"/>
          <w:color w:val="000000"/>
          <w:spacing w:val="-4"/>
          <w:sz w:val="20"/>
          <w:szCs w:val="20"/>
          <w:lang w:val="sv-SE"/>
        </w:rPr>
        <w:t xml:space="preserve"> tra khả năng ô nhiễm khác (thuốc diệt côn trùng, nông dược, thuốc tẩy rửa).</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Nếu nguyên nhân nghĩ tới là do động vật (gia súc, gia cầm), cần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kênh truyền nhiễm liên quan.</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người ra vào nơi chế biến, nấu nướng thực phẩm.</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 Ngoài ra, căn cứ vào các quy định vệ sinh an toàn thực phẩm cần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Diện tích phù hợp với lượng nấu nướng (diện tích m</w:t>
      </w:r>
      <w:r w:rsidRPr="007267BD">
        <w:rPr>
          <w:rFonts w:ascii="Arial" w:hAnsi="Arial" w:cs="Arial"/>
          <w:color w:val="000000"/>
          <w:sz w:val="20"/>
          <w:szCs w:val="20"/>
          <w:vertAlign w:val="superscript"/>
          <w:lang w:val="sv-SE"/>
        </w:rPr>
        <w:t>2</w:t>
      </w:r>
      <w:r w:rsidRPr="007267BD">
        <w:rPr>
          <w:rFonts w:ascii="Arial" w:hAnsi="Arial" w:cs="Arial"/>
          <w:color w:val="000000"/>
          <w:sz w:val="20"/>
          <w:szCs w:val="20"/>
          <w:lang w:val="sv-SE"/>
        </w:rPr>
        <w:t xml:space="preserve"> hoặc kích thước của cơ sở chế biến, sản xuất; nhiệt độ, độ ẩm trong phòng có phù hợp không; công suất tủ lạnh, tủ đá (dung tích, công suất) có đủ không và nhiệt độ có đảm bảo không.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xml:space="preserve">đ)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nhân viên nhà bếp:</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Tình hình sức khoẻ của người chế biến phục vụ.</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Hồi cứu từ 1-2 tuần trước xem có người mắc bệnh dịch không (ví dụ bệnh thương hàn, lỵ), có ai mắc bệnh do virus không.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Có ai ra nước ngoài mới trở về không.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Có mụn trứng cá, chín mé, vết đứt tay, tay bẩn không.</w:t>
      </w:r>
    </w:p>
    <w:p w:rsidR="003E41F6" w:rsidRPr="007267BD" w:rsidP="003E41F6">
      <w:pPr>
        <w:spacing w:after="120"/>
        <w:jc w:val="both"/>
        <w:rPr>
          <w:rFonts w:ascii="Arial" w:hAnsi="Arial" w:cs="Arial"/>
          <w:sz w:val="20"/>
          <w:szCs w:val="20"/>
          <w:lang w:val="sv-SE"/>
        </w:rPr>
      </w:pPr>
      <w:r w:rsidRPr="007267BD">
        <w:rPr>
          <w:rFonts w:ascii="Arial" w:hAnsi="Arial" w:cs="Arial"/>
          <w:color w:val="000000"/>
          <w:sz w:val="20"/>
          <w:szCs w:val="20"/>
          <w:lang w:val="sv-SE"/>
        </w:rPr>
        <w:t>- Có tập quán ăn (tiết canh, gỏi cá) hoặc ăn món gì đặc biệt khác.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sv-SE"/>
        </w:rPr>
        <w:t xml:space="preserve">e) Các </w:t>
      </w:r>
      <w:r w:rsidRPr="007267BD" w:rsidR="007267BD">
        <w:rPr>
          <w:rFonts w:ascii="Arial" w:hAnsi="Arial" w:cs="Arial"/>
          <w:color w:val="000000"/>
          <w:sz w:val="20"/>
          <w:szCs w:val="20"/>
          <w:lang w:val="sv-SE"/>
        </w:rPr>
        <w:t>điều</w:t>
      </w:r>
      <w:r w:rsidRPr="007267BD">
        <w:rPr>
          <w:rFonts w:ascii="Arial" w:hAnsi="Arial" w:cs="Arial"/>
          <w:color w:val="000000"/>
          <w:sz w:val="20"/>
          <w:szCs w:val="20"/>
          <w:lang w:val="sv-SE"/>
        </w:rPr>
        <w:t xml:space="preserve"> tra khác: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sv-SE"/>
        </w:rPr>
        <w:t xml:space="preserve">- </w:t>
      </w:r>
      <w:r w:rsidRPr="007267BD">
        <w:rPr>
          <w:rFonts w:ascii="Arial" w:hAnsi="Arial" w:cs="Arial"/>
          <w:color w:val="000000"/>
          <w:sz w:val="20"/>
          <w:szCs w:val="20"/>
          <w:lang w:val="pt-BR"/>
        </w:rPr>
        <w:t>Xác nhận xem có khiếu nại khác không.</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w:t>
      </w:r>
      <w:r w:rsidRPr="007267BD">
        <w:rPr>
          <w:rFonts w:ascii="Arial" w:hAnsi="Arial" w:cs="Arial"/>
          <w:color w:val="000000"/>
          <w:spacing w:val="-4"/>
          <w:sz w:val="20"/>
          <w:szCs w:val="20"/>
          <w:lang w:val="pt-BR"/>
        </w:rPr>
        <w:t>Cơ sở có tựthực hiện kiểm tra hay không và có bảng thống kê tình hình tự kiểm tra.</w:t>
      </w:r>
      <w:r w:rsidRPr="007267BD">
        <w:rPr>
          <w:rFonts w:ascii="Arial" w:hAnsi="Arial" w:cs="Arial"/>
          <w:color w:val="000000"/>
          <w:sz w:val="20"/>
          <w:szCs w:val="20"/>
          <w:lang w:val="pt-BR"/>
        </w:rPr>
        <w:t xml:space="preserve"> </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4.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hệ thống và giải pháp lưu thông thực phẩm</w:t>
      </w:r>
    </w:p>
    <w:p w:rsidR="003E41F6" w:rsidRPr="007267BD" w:rsidP="003E41F6">
      <w:pPr>
        <w:spacing w:after="120"/>
        <w:jc w:val="both"/>
        <w:rPr>
          <w:rFonts w:ascii="Arial" w:hAnsi="Arial" w:cs="Arial"/>
          <w:sz w:val="20"/>
          <w:szCs w:val="20"/>
          <w:lang w:val="pt-BR"/>
        </w:rPr>
      </w:pPr>
      <w:r w:rsidRPr="007267BD" w:rsidR="007267BD">
        <w:rPr>
          <w:rFonts w:ascii="Arial" w:hAnsi="Arial" w:cs="Arial"/>
          <w:color w:val="000000"/>
          <w:spacing w:val="-4"/>
          <w:sz w:val="20"/>
          <w:szCs w:val="20"/>
          <w:lang w:val="pt-BR"/>
        </w:rPr>
        <w:t>Điều</w:t>
      </w:r>
      <w:r w:rsidRPr="007267BD">
        <w:rPr>
          <w:rFonts w:ascii="Arial" w:hAnsi="Arial" w:cs="Arial"/>
          <w:color w:val="000000"/>
          <w:spacing w:val="-4"/>
          <w:sz w:val="20"/>
          <w:szCs w:val="20"/>
          <w:lang w:val="pt-BR"/>
        </w:rPr>
        <w:t xml:space="preserve"> tra lưu thông trên thị trường để phát hiện vụ ngộ độc hoặc thực phẩm bị nghi ngờ, dựa vào việc truy cứu thực phẩm nguyên nhân: là việc </w:t>
      </w:r>
      <w:r w:rsidRPr="007267BD" w:rsidR="007267BD">
        <w:rPr>
          <w:rFonts w:ascii="Arial" w:hAnsi="Arial" w:cs="Arial"/>
          <w:color w:val="000000"/>
          <w:spacing w:val="-4"/>
          <w:sz w:val="20"/>
          <w:szCs w:val="20"/>
          <w:lang w:val="pt-BR"/>
        </w:rPr>
        <w:t>điều</w:t>
      </w:r>
      <w:r w:rsidRPr="007267BD">
        <w:rPr>
          <w:rFonts w:ascii="Arial" w:hAnsi="Arial" w:cs="Arial"/>
          <w:color w:val="000000"/>
          <w:spacing w:val="-4"/>
          <w:sz w:val="20"/>
          <w:szCs w:val="20"/>
          <w:lang w:val="pt-BR"/>
        </w:rPr>
        <w:t xml:space="preserve"> tra nơi cung ứng nguyên liệu của thực phẩm, </w:t>
      </w:r>
      <w:r w:rsidRPr="007267BD" w:rsidR="007267BD">
        <w:rPr>
          <w:rFonts w:ascii="Arial" w:hAnsi="Arial" w:cs="Arial"/>
          <w:color w:val="000000"/>
          <w:spacing w:val="-4"/>
          <w:sz w:val="20"/>
          <w:szCs w:val="20"/>
          <w:lang w:val="pt-BR"/>
        </w:rPr>
        <w:t>điều</w:t>
      </w:r>
      <w:r w:rsidRPr="007267BD">
        <w:rPr>
          <w:rFonts w:ascii="Arial" w:hAnsi="Arial" w:cs="Arial"/>
          <w:color w:val="000000"/>
          <w:spacing w:val="-4"/>
          <w:sz w:val="20"/>
          <w:szCs w:val="20"/>
          <w:lang w:val="pt-BR"/>
        </w:rPr>
        <w:t xml:space="preserve"> tra nơi bán hàng. Cần lưu ý các nội dung sau:</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a) </w:t>
      </w:r>
      <w:r w:rsidRPr="007267BD" w:rsidR="007267BD">
        <w:rPr>
          <w:rFonts w:ascii="Arial" w:hAnsi="Arial" w:cs="Arial"/>
          <w:color w:val="000000"/>
          <w:spacing w:val="-4"/>
          <w:sz w:val="20"/>
          <w:szCs w:val="20"/>
          <w:lang w:val="pt-BR"/>
        </w:rPr>
        <w:t>Điều</w:t>
      </w:r>
      <w:r w:rsidRPr="007267BD">
        <w:rPr>
          <w:rFonts w:ascii="Arial" w:hAnsi="Arial" w:cs="Arial"/>
          <w:color w:val="000000"/>
          <w:spacing w:val="-4"/>
          <w:sz w:val="20"/>
          <w:szCs w:val="20"/>
          <w:lang w:val="pt-BR"/>
        </w:rPr>
        <w:t xml:space="preserve"> tra về khả năng ô nhiễm vi khuẩn và các chất hoá học trong thực phẩm.</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b) Kiểm tra tiêu chuẩn bảo quản và các biện pháp cần thiết đối với thực phẩm có được tuân thủ trong quá trình lưu thông hay không.</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c) Đối với một loại thực phẩm hoặc với cùng một lô hàng có khiếu nại hoặc sự cố từ phía người tiêu thụ không,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tình hình người phát bệnh trong số những người ăn.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d) Trong trường hợp các thực phẩm trên đây được lưu thông một lượng lớn hoặc trên phạm vi rộng cần báo cáo cho cơ quan y tế cấp trên và Cục An toàn vệ sinh thực phẩm.</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5.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qua phỏng vấn thầy thuốc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Về nguyên tắc, người giám sát vệ sinh thực phẩm phải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qua phỏng vấn với thầy thuốc đã khám cho người mắc. Khi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qua thầy thuốc cần lưu ý những nội dung như sau:</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a) Ngày, tháng, năm khám cho bệnh nhân.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b) Tên bệnh.</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c) Có nhập viện hay không, ngày dự kiến ra viện.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d) Đối với người mắc hỏi xem đã dùng thuốc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trị hay chưa, uống thuốc vào ngày, tháng, năm nào.</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đ) Có triệu chứng bất thường hay không.</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e) Có kiểm tra mẫu phân, mẫu máu, chất nôn, chất ô nhiễm hay không (nếu cần thiết thì uỷ thác để lấy mẫu phân, mẫu máu).</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g) Có kiểm tra tại bệnh viện hay không, có uỷ thác cho cơ quan khác kiểm tra không (có kết quả xét nhiệm không và thu lại kết quả đó).</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h)Trường hợp bệnh nhân được thầy thuốc chẩn đoán là bị ngộ độc cần xuất trình phiếu khai báo người mắc ngộ độc thực phẩm.</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6. Trường hợp người mắc ngộ độc thực phẩm bị tử vong cần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tra thầy thuốc và những người có liên quan về các nội dung sau:</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a) </w:t>
      </w:r>
      <w:r w:rsidRPr="007267BD">
        <w:rPr>
          <w:rFonts w:ascii="Arial" w:hAnsi="Arial" w:cs="Arial"/>
          <w:color w:val="000000"/>
          <w:spacing w:val="-4"/>
          <w:sz w:val="20"/>
          <w:szCs w:val="20"/>
          <w:lang w:val="pt-BR"/>
        </w:rPr>
        <w:t>Thời gian và diễn biến bệnh kể từ khi bệnh nhân phát bệnh đến lúc bị chết.</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b) Nội dung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trị từ khi nhập viện.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c) Ghi chép sau khi phỏng vấn những người khác (gia đình, họ hàng).</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xml:space="preserve">d) Cùng với đội vệ sinh thực phẩm (Trung tâm Y tế dự phòng) xem xét nghiên cứu các </w:t>
      </w:r>
      <w:r w:rsidRPr="007267BD" w:rsidR="007267BD">
        <w:rPr>
          <w:rFonts w:ascii="Arial" w:hAnsi="Arial" w:cs="Arial"/>
          <w:color w:val="000000"/>
          <w:sz w:val="20"/>
          <w:szCs w:val="20"/>
          <w:lang w:val="pt-BR"/>
        </w:rPr>
        <w:t>điều</w:t>
      </w:r>
      <w:r w:rsidRPr="007267BD">
        <w:rPr>
          <w:rFonts w:ascii="Arial" w:hAnsi="Arial" w:cs="Arial"/>
          <w:color w:val="000000"/>
          <w:sz w:val="20"/>
          <w:szCs w:val="20"/>
          <w:lang w:val="pt-BR"/>
        </w:rPr>
        <w:t xml:space="preserve"> mục khác nếu thấy cần thiết.</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7.Lấy mẫu kiểm tra</w:t>
      </w:r>
    </w:p>
    <w:p w:rsidR="003E41F6" w:rsidRPr="007267BD" w:rsidP="003E41F6">
      <w:pPr>
        <w:spacing w:after="120"/>
        <w:jc w:val="both"/>
        <w:rPr>
          <w:rFonts w:ascii="Arial" w:hAnsi="Arial" w:cs="Arial"/>
          <w:sz w:val="20"/>
          <w:szCs w:val="20"/>
          <w:lang w:val="pt-BR"/>
        </w:rPr>
      </w:pPr>
      <w:r w:rsidRPr="007267BD">
        <w:rPr>
          <w:rFonts w:ascii="Arial" w:hAnsi="Arial" w:cs="Arial"/>
          <w:color w:val="000000"/>
          <w:spacing w:val="-4"/>
          <w:sz w:val="20"/>
          <w:szCs w:val="20"/>
          <w:lang w:val="pt-BR"/>
        </w:rPr>
        <w:t>Kiểm tra mẫu liên quan đến ngộ độc thực phẩm (bao gồm cả người khiếu nại có triệu chứng) được tiến hành toàn bộ tại Trung tâm Y tế dự phòng hoặc các Viện khu vực.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Việc lấy mẫu kiểm tra là việc quan trọng để làm rõ nguyên nhân của vụ ngộ độc. Khi lấy mẫu cần mang các dụng cụ lấy mẫu liên quan. Phải tiến hành lấy mẫu nhanh chóng, kịp thời và thích hợp. Lấy mẫu kiểm tra một lượng cần thiết tuỳ theo từng loại kiểm tra, cần bảo quản lạnh và cần chuyển nhanh chóng sao cho mẫu bị thay đổi ở mức ít nhất.</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a) Lấy mẫu từ người mắc, người ăn và người liên quan: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Mẫu phân.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Chất nôn.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Chất ô nhiễm.</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Thực phẩm còn thừa.</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Mẫu máu của người mắc.</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Người mắc bị chết do nghi ngờ bị ngộ độc thực phẩm, cần xử lý bằng giải phẫu bệnh lý. Việc kiểm tra qua giải phẫu bệnh lý cần căn cứ vào chế độ giám sát pháp y, tất cả các mẫu máu, mẫu nội tạng, phân, tuỷ sống v.v của người chết đều phải được đưa về kiểm tra tại các viện nghiên cứu.</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b) Lấy mẫu kiểm tra từ các cơ sở và các kênh lưu thông thực phẩm:</w:t>
      </w:r>
    </w:p>
    <w:p w:rsidR="003E41F6" w:rsidRPr="007267BD" w:rsidP="003E41F6">
      <w:pPr>
        <w:spacing w:after="120"/>
        <w:jc w:val="both"/>
        <w:rPr>
          <w:rFonts w:ascii="Arial" w:hAnsi="Arial" w:cs="Arial"/>
          <w:sz w:val="20"/>
          <w:szCs w:val="20"/>
          <w:lang w:val="pt-BR"/>
        </w:rPr>
      </w:pPr>
      <w:r w:rsidRPr="007267BD">
        <w:rPr>
          <w:rFonts w:ascii="Arial" w:hAnsi="Arial" w:cs="Arial"/>
          <w:color w:val="000000"/>
          <w:spacing w:val="-4"/>
          <w:sz w:val="20"/>
          <w:szCs w:val="20"/>
          <w:lang w:val="pt-BR"/>
        </w:rPr>
        <w:t>Lấy những mẫu kiểm tra cần thiết trong số các loại nêu dưới đây từ các cơ sở thực phẩm (cơ sở sản xuất, kinh doanh, nghi ngờ là cơ sở nguyên nhân) và các kênh lưu thông thực phẩm (cửa hàng bán lẻ, nơi chế biến, cửa hàng bán buôn, nơi giao nhận).</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Thực phẩm kiểm tra.</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Thực phẩm thừa.</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Thực phẩm tham khảo gồm cả nguyên liệu thực phẩm.</w:t>
      </w:r>
    </w:p>
    <w:p w:rsidR="003E41F6" w:rsidRPr="007267BD" w:rsidP="003E41F6">
      <w:pPr>
        <w:spacing w:after="120"/>
        <w:jc w:val="both"/>
        <w:rPr>
          <w:rFonts w:ascii="Arial" w:hAnsi="Arial" w:cs="Arial"/>
          <w:sz w:val="20"/>
          <w:szCs w:val="20"/>
          <w:lang w:val="pt-BR"/>
        </w:rPr>
      </w:pPr>
      <w:r w:rsidRPr="007267BD">
        <w:rPr>
          <w:rFonts w:ascii="Arial" w:hAnsi="Arial" w:cs="Arial"/>
          <w:color w:val="000000"/>
          <w:sz w:val="20"/>
          <w:szCs w:val="20"/>
          <w:lang w:val="pt-BR"/>
        </w:rPr>
        <w:t>- Dụng cụ nấu nướng, đồ đựng, bao gói, que lau tủ lạnh, tủ đá.</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Khăn giấy lau chùi tay.</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Ngón tay, vết đứt tay của người làm việc trong bếp ăn.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Nước sử dụng (nước giếng, nước trong bể chứa).</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Mẫu phân của người làm việc tại nơi nấu nướng.</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 </w:t>
      </w:r>
      <w:r w:rsidRPr="007267BD">
        <w:rPr>
          <w:rFonts w:ascii="Arial" w:hAnsi="Arial" w:cs="Arial"/>
          <w:color w:val="000000"/>
          <w:spacing w:val="-4"/>
          <w:sz w:val="20"/>
          <w:szCs w:val="20"/>
        </w:rPr>
        <w:t>Chất phụ gia, tẩy rửa, khử trùng, tiệt trùng có khả năng bị lẫn vào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Các chất mẫu kiểm tra khác (phân chuột, phân vật nuôi làm cảnh, nước thải trong rãnh thoát nước).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c) Khi lấy mẫu kiểm tra phải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những nội dung sau: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Tình hình tồn tại từ khi sản xuất đến khi bán hàng.</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 Mối quan hệ giữa nhiệt độ bảo quản với thời gian để mẫu (để mấy tiếng trong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kiện nhiệt độ phòng, nhiệt độ lạnh, nhiệt độ không khí bên ngoài).</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d) Chú ý về bảo quản và vận chuyển mẫu:</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Mẫu kiểm tra sau khi lấy được phải cho vào hộp có đá làm lạnh, đậy nắp chặt rồi mới vận chuyển để đề phòng mẫu bị ô nhiễm, tăng sinh vi khuẩn và bị biến đổi theo thời gian.</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Mẫu kiểm tra phải được gửi đến viện nghiên cứu hoặc Trung tâm Y tế dự phòng ngay trong ngày lấy mẫu.</w:t>
      </w:r>
    </w:p>
    <w:p w:rsidR="003E41F6" w:rsidRPr="007267BD" w:rsidP="003E41F6">
      <w:pPr>
        <w:spacing w:after="120"/>
        <w:rPr>
          <w:rFonts w:ascii="Arial" w:hAnsi="Arial" w:cs="Arial"/>
          <w:sz w:val="20"/>
          <w:szCs w:val="20"/>
        </w:rPr>
      </w:pPr>
      <w:bookmarkStart w:id="23" w:name="chuong_4"/>
      <w:r w:rsidRPr="007267BD">
        <w:rPr>
          <w:rFonts w:ascii="Arial" w:hAnsi="Arial" w:cs="Arial"/>
          <w:b/>
          <w:bCs/>
          <w:color w:val="000000"/>
          <w:sz w:val="20"/>
          <w:szCs w:val="20"/>
        </w:rPr>
        <w:t>Chương 4:</w:t>
      </w:r>
    </w:p>
    <w:p w:rsidR="003E41F6" w:rsidRPr="007267BD" w:rsidP="003E41F6">
      <w:pPr>
        <w:spacing w:after="120"/>
        <w:ind w:right="-57"/>
        <w:jc w:val="center"/>
        <w:rPr>
          <w:rFonts w:ascii="Arial" w:hAnsi="Arial" w:cs="Arial"/>
          <w:sz w:val="20"/>
          <w:szCs w:val="20"/>
        </w:rPr>
      </w:pPr>
      <w:bookmarkStart w:id="24" w:name="chuong_4_name"/>
      <w:bookmarkEnd w:id="23"/>
      <w:r w:rsidRPr="007267BD">
        <w:rPr>
          <w:rFonts w:ascii="Arial" w:hAnsi="Arial" w:cs="Arial"/>
          <w:b/>
          <w:bCs/>
          <w:color w:val="000000"/>
        </w:rPr>
        <w:t xml:space="preserve">CÁC BƯỚC </w:t>
      </w:r>
      <w:r w:rsidRPr="007267BD" w:rsidR="007267BD">
        <w:rPr>
          <w:rFonts w:ascii="Arial" w:hAnsi="Arial" w:cs="Arial"/>
          <w:b/>
          <w:bCs/>
          <w:color w:val="000000"/>
        </w:rPr>
        <w:t>ĐIỀU</w:t>
      </w:r>
      <w:r w:rsidRPr="007267BD">
        <w:rPr>
          <w:rFonts w:ascii="Arial" w:hAnsi="Arial" w:cs="Arial"/>
          <w:b/>
          <w:bCs/>
          <w:color w:val="000000"/>
        </w:rPr>
        <w:t xml:space="preserve"> TRA NGỘ ĐỘC THỰC PHẨM</w:t>
      </w:r>
      <w:bookmarkEnd w:id="24"/>
    </w:p>
    <w:p w:rsidR="003E41F6" w:rsidRPr="007267BD" w:rsidP="003E41F6">
      <w:pPr>
        <w:spacing w:after="120"/>
        <w:jc w:val="both"/>
        <w:rPr>
          <w:rFonts w:ascii="Arial" w:hAnsi="Arial" w:cs="Arial"/>
          <w:sz w:val="20"/>
          <w:szCs w:val="20"/>
        </w:rPr>
      </w:pPr>
      <w:bookmarkStart w:id="25" w:name="dieu_8"/>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8. Các bước </w:t>
      </w:r>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tra ngộ độc thực phẩm </w:t>
      </w:r>
    </w:p>
    <w:p w:rsidR="003E41F6" w:rsidRPr="007267BD" w:rsidP="003E41F6">
      <w:pPr>
        <w:spacing w:after="120"/>
        <w:jc w:val="both"/>
        <w:rPr>
          <w:rFonts w:ascii="Arial" w:hAnsi="Arial" w:cs="Arial"/>
          <w:sz w:val="20"/>
          <w:szCs w:val="20"/>
        </w:rPr>
      </w:pPr>
      <w:bookmarkEnd w:id="25"/>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ngộ độc thực phẩm cần được tiến hành theo các bước sau:</w:t>
      </w:r>
    </w:p>
    <w:p w:rsidR="003E41F6" w:rsidRPr="007267BD" w:rsidP="003E41F6">
      <w:pPr>
        <w:spacing w:after="120"/>
        <w:rPr>
          <w:rFonts w:ascii="Arial" w:hAnsi="Arial" w:cs="Arial"/>
          <w:sz w:val="20"/>
          <w:szCs w:val="20"/>
        </w:rPr>
      </w:pPr>
      <w:r w:rsidRPr="007267BD">
        <w:rPr>
          <w:rFonts w:ascii="Arial" w:hAnsi="Arial" w:cs="Arial"/>
          <w:color w:val="000000"/>
          <w:sz w:val="20"/>
          <w:szCs w:val="20"/>
        </w:rPr>
        <w:t xml:space="preserve">1.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cá thể bị NĐTP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1 - Phụ lục). </w:t>
      </w:r>
    </w:p>
    <w:p w:rsidR="003E41F6" w:rsidRPr="007267BD" w:rsidP="003E41F6">
      <w:pPr>
        <w:spacing w:after="120"/>
        <w:rPr>
          <w:rFonts w:ascii="Arial" w:hAnsi="Arial" w:cs="Arial"/>
          <w:sz w:val="20"/>
          <w:szCs w:val="20"/>
        </w:rPr>
      </w:pPr>
      <w:r w:rsidRPr="007267BD">
        <w:rPr>
          <w:rFonts w:ascii="Arial" w:hAnsi="Arial" w:cs="Arial"/>
          <w:color w:val="000000"/>
          <w:sz w:val="20"/>
          <w:szCs w:val="20"/>
        </w:rPr>
        <w:t xml:space="preserve">2.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những người đã ăn bữa ăn X và bữa ăn Y không bị NĐTP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2 - Phụ lục). </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3.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thức ăn đã ăn, người ăn và thời gian ăn (theo mẫu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3 -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4.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những thức ăn, số người ăn và không ăn bị NĐTP và không bị NĐTP ở bữa ăn X và bữa ăn Y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4 -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5.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bữa ăn nguyên nhân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5 -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6.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thức ăn nguyên nhân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6 -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7.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nguồn gốc, tình hình chế biến thực phẩm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7 - Phụ lục). </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8.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tiền sử bệnh tật những người chế biến, nấu nướng phục vụ ăn, uống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w:t>
      </w:r>
      <w:r w:rsidRPr="007267BD">
        <w:rPr>
          <w:rFonts w:ascii="Arial" w:hAnsi="Arial" w:cs="Arial"/>
          <w:i/>
          <w:iCs/>
          <w:color w:val="000000"/>
          <w:sz w:val="20"/>
          <w:szCs w:val="20"/>
        </w:rPr>
        <w:t xml:space="preserve"> </w:t>
      </w:r>
      <w:r w:rsidRPr="007267BD">
        <w:rPr>
          <w:rFonts w:ascii="Arial" w:hAnsi="Arial" w:cs="Arial"/>
          <w:color w:val="000000"/>
          <w:sz w:val="20"/>
          <w:szCs w:val="20"/>
        </w:rPr>
        <w:t>8 -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9.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các mẫu thức ăn thu hồi để xét nghiệm (theo mẫu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9 - Phụ lục).</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10.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cơ sở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w:t>
      </w:r>
      <w:r w:rsidRPr="007267BD">
        <w:rPr>
          <w:rFonts w:ascii="Arial" w:hAnsi="Arial" w:cs="Arial"/>
          <w:i/>
          <w:iCs/>
          <w:color w:val="000000"/>
          <w:sz w:val="20"/>
          <w:szCs w:val="20"/>
        </w:rPr>
        <w:t xml:space="preserve"> </w:t>
      </w:r>
      <w:r w:rsidRPr="007267BD">
        <w:rPr>
          <w:rFonts w:ascii="Arial" w:hAnsi="Arial" w:cs="Arial"/>
          <w:color w:val="000000"/>
          <w:sz w:val="20"/>
          <w:szCs w:val="20"/>
        </w:rPr>
        <w:t xml:space="preserve">10 - Phụ lục). </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xml:space="preserve">11.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kiện môi trường và dịch bệnh ở địa phương (theo mẫu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11 - Phụ lục).</w:t>
      </w:r>
    </w:p>
    <w:p w:rsidR="003E41F6" w:rsidRPr="007267BD" w:rsidP="003E41F6">
      <w:pPr>
        <w:spacing w:after="120"/>
        <w:rPr>
          <w:rFonts w:ascii="Arial" w:hAnsi="Arial" w:cs="Arial"/>
          <w:sz w:val="20"/>
          <w:szCs w:val="20"/>
        </w:rPr>
      </w:pPr>
      <w:bookmarkStart w:id="26" w:name="chuong_5"/>
      <w:r w:rsidRPr="007267BD">
        <w:rPr>
          <w:rFonts w:ascii="Arial" w:hAnsi="Arial" w:cs="Arial"/>
          <w:b/>
          <w:bCs/>
          <w:color w:val="000000"/>
          <w:sz w:val="20"/>
          <w:szCs w:val="20"/>
        </w:rPr>
        <w:t>Chương 5:</w:t>
      </w:r>
    </w:p>
    <w:p w:rsidR="003E41F6" w:rsidRPr="007267BD" w:rsidP="003E41F6">
      <w:pPr>
        <w:spacing w:after="120"/>
        <w:ind w:right="-57"/>
        <w:jc w:val="center"/>
        <w:rPr>
          <w:rFonts w:ascii="Arial" w:hAnsi="Arial" w:cs="Arial"/>
          <w:sz w:val="20"/>
          <w:szCs w:val="20"/>
        </w:rPr>
      </w:pPr>
      <w:bookmarkStart w:id="27" w:name="chuong_5_name"/>
      <w:bookmarkEnd w:id="26"/>
      <w:r w:rsidRPr="007267BD">
        <w:rPr>
          <w:rFonts w:ascii="Arial" w:hAnsi="Arial" w:cs="Arial"/>
          <w:b/>
          <w:bCs/>
          <w:color w:val="000000"/>
        </w:rPr>
        <w:t>KẾT LUẬN VỀ NGỘ ĐỘC THỰC PHẨM</w:t>
      </w:r>
      <w:bookmarkEnd w:id="27"/>
    </w:p>
    <w:p w:rsidR="003E41F6" w:rsidRPr="007267BD" w:rsidP="003E41F6">
      <w:pPr>
        <w:spacing w:after="120"/>
        <w:rPr>
          <w:rFonts w:ascii="Arial" w:hAnsi="Arial" w:cs="Arial"/>
          <w:sz w:val="20"/>
          <w:szCs w:val="20"/>
        </w:rPr>
      </w:pPr>
      <w:bookmarkStart w:id="28" w:name="dieu_9"/>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9. Kết luận kết quả </w:t>
      </w:r>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tra </w:t>
      </w:r>
    </w:p>
    <w:p w:rsidR="003E41F6" w:rsidRPr="007267BD" w:rsidP="003E41F6">
      <w:pPr>
        <w:spacing w:after="120"/>
        <w:ind w:right="-113"/>
        <w:jc w:val="both"/>
        <w:rPr>
          <w:rFonts w:ascii="Arial" w:hAnsi="Arial" w:cs="Arial"/>
          <w:sz w:val="20"/>
          <w:szCs w:val="20"/>
        </w:rPr>
      </w:pPr>
      <w:bookmarkEnd w:id="28"/>
      <w:r w:rsidRPr="007267BD">
        <w:rPr>
          <w:rFonts w:ascii="Arial" w:hAnsi="Arial" w:cs="Arial"/>
          <w:color w:val="000000"/>
          <w:spacing w:val="-4"/>
          <w:sz w:val="20"/>
          <w:szCs w:val="20"/>
        </w:rPr>
        <w:t xml:space="preserve">Sau khi tiến hành 11 bước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NĐTP, đội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ngộ độc thực phẩm phải tổng hợp, phân tích, kết luận kết quả </w:t>
      </w:r>
      <w:r w:rsidRPr="007267BD" w:rsidR="007267BD">
        <w:rPr>
          <w:rFonts w:ascii="Arial" w:hAnsi="Arial" w:cs="Arial"/>
          <w:color w:val="000000"/>
          <w:spacing w:val="-4"/>
          <w:sz w:val="20"/>
          <w:szCs w:val="20"/>
        </w:rPr>
        <w:t>điều</w:t>
      </w:r>
      <w:r w:rsidRPr="007267BD">
        <w:rPr>
          <w:rFonts w:ascii="Arial" w:hAnsi="Arial" w:cs="Arial"/>
          <w:color w:val="000000"/>
          <w:spacing w:val="-4"/>
          <w:sz w:val="20"/>
          <w:szCs w:val="20"/>
        </w:rPr>
        <w:t xml:space="preserve"> tra theo những nội dung sau: đơn vị xảy ra NĐTP; địa </w:t>
      </w:r>
      <w:r w:rsidRPr="007267BD" w:rsidR="007267BD">
        <w:rPr>
          <w:rFonts w:ascii="Arial" w:hAnsi="Arial" w:cs="Arial"/>
          <w:color w:val="000000"/>
          <w:spacing w:val="-4"/>
          <w:sz w:val="20"/>
          <w:szCs w:val="20"/>
        </w:rPr>
        <w:t>điểm</w:t>
      </w:r>
      <w:r w:rsidRPr="007267BD">
        <w:rPr>
          <w:rFonts w:ascii="Arial" w:hAnsi="Arial" w:cs="Arial"/>
          <w:color w:val="000000"/>
          <w:spacing w:val="-4"/>
          <w:sz w:val="20"/>
          <w:szCs w:val="20"/>
        </w:rPr>
        <w:t xml:space="preserve"> xảy ra ngộ độc thực phẩm, thời gian xảy ra ngộ độc; số người ăn, số người mắc, số người đi viện, số người chết; bữa ăn nguyên nhân; thức ăn nguyên nhân; cơ sở nguyên nhân và nguyên nhân.</w:t>
      </w:r>
    </w:p>
    <w:p w:rsidR="003E41F6" w:rsidRPr="007267BD" w:rsidP="003E41F6">
      <w:pPr>
        <w:spacing w:after="120"/>
        <w:jc w:val="both"/>
        <w:rPr>
          <w:rFonts w:ascii="Arial" w:hAnsi="Arial" w:cs="Arial"/>
          <w:sz w:val="20"/>
          <w:szCs w:val="20"/>
        </w:rPr>
      </w:pPr>
      <w:bookmarkStart w:id="29" w:name="dieu_10"/>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10. Kiến nghị các biện pháp xử lý ngộ độc thực phẩm </w:t>
      </w:r>
    </w:p>
    <w:p w:rsidR="003E41F6" w:rsidRPr="007267BD" w:rsidP="003E41F6">
      <w:pPr>
        <w:spacing w:after="120"/>
        <w:jc w:val="both"/>
        <w:rPr>
          <w:rFonts w:ascii="Arial" w:hAnsi="Arial" w:cs="Arial"/>
          <w:sz w:val="20"/>
          <w:szCs w:val="20"/>
        </w:rPr>
      </w:pPr>
      <w:bookmarkEnd w:id="29"/>
      <w:r w:rsidRPr="007267BD">
        <w:rPr>
          <w:rFonts w:ascii="Arial" w:hAnsi="Arial" w:cs="Arial"/>
          <w:color w:val="000000"/>
          <w:sz w:val="20"/>
          <w:szCs w:val="20"/>
        </w:rPr>
        <w:t xml:space="preserve">Từ kết quả </w:t>
      </w:r>
      <w:r w:rsidRPr="007267BD" w:rsidR="007267BD">
        <w:rPr>
          <w:rFonts w:ascii="Arial" w:hAnsi="Arial" w:cs="Arial"/>
          <w:color w:val="000000"/>
          <w:sz w:val="20"/>
          <w:szCs w:val="20"/>
        </w:rPr>
        <w:t>điều</w:t>
      </w:r>
      <w:r w:rsidRPr="007267BD">
        <w:rPr>
          <w:rFonts w:ascii="Arial" w:hAnsi="Arial" w:cs="Arial"/>
          <w:color w:val="000000"/>
          <w:sz w:val="20"/>
          <w:szCs w:val="20"/>
        </w:rPr>
        <w:t xml:space="preserve"> tra, phải đưa ra các biện pháp xử lý để phòng ngừa tái ngộ độc thực phẩm.</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1. Cải biến sản xuất, chế biến bảo đảm yêu cầu vệ sinh theo quy định.</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2. Nâng cao ý thức vệ sinh cho nhân viên sản xuất thực phẩm, kinh doanh dịch vụ ăn uống.</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3. Tích cực chấp hành quy chế, quy định VSATTP.</w:t>
      </w:r>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lang w:val="fr-FR"/>
        </w:rPr>
        <w:t>4. Xử lý thực phẩm gây ngộ độc (thu hồi, huỷ bỏ, chuyển mục đích sử dụng, tái chế).</w:t>
      </w:r>
    </w:p>
    <w:p w:rsidR="003E41F6" w:rsidRPr="007267BD" w:rsidP="003E41F6">
      <w:pPr>
        <w:spacing w:after="120"/>
        <w:jc w:val="both"/>
        <w:rPr>
          <w:rFonts w:ascii="Arial" w:hAnsi="Arial" w:cs="Arial"/>
          <w:sz w:val="20"/>
          <w:szCs w:val="20"/>
        </w:rPr>
      </w:pPr>
      <w:bookmarkStart w:id="30" w:name="dieu_11"/>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11. Kiến nghị xử lý theo pháp luật </w:t>
      </w:r>
    </w:p>
    <w:p w:rsidR="003E41F6" w:rsidRPr="007267BD" w:rsidP="003E41F6">
      <w:pPr>
        <w:spacing w:after="120"/>
        <w:jc w:val="both"/>
        <w:rPr>
          <w:rFonts w:ascii="Arial" w:hAnsi="Arial" w:cs="Arial"/>
          <w:sz w:val="20"/>
          <w:szCs w:val="20"/>
        </w:rPr>
      </w:pPr>
      <w:bookmarkEnd w:id="30"/>
      <w:r w:rsidRPr="007267BD">
        <w:rPr>
          <w:rFonts w:ascii="Arial" w:hAnsi="Arial" w:cs="Arial"/>
          <w:color w:val="000000"/>
          <w:sz w:val="20"/>
          <w:szCs w:val="20"/>
        </w:rPr>
        <w:t xml:space="preserve">Theo pháp luật: tuỳ theo mức độ, tính chất, nguyên nhân hậu quả của vụ NĐTP, cần đưa ra các kiến nghị xử lý theo pháp luật đối với cơ sở nguyên nhân gây ngộ độc thực phẩm. </w:t>
      </w:r>
    </w:p>
    <w:p w:rsidR="003E41F6" w:rsidRPr="007267BD" w:rsidP="003E41F6">
      <w:pPr>
        <w:spacing w:after="120"/>
        <w:jc w:val="both"/>
        <w:rPr>
          <w:rFonts w:ascii="Arial" w:hAnsi="Arial" w:cs="Arial"/>
          <w:sz w:val="20"/>
          <w:szCs w:val="20"/>
        </w:rPr>
      </w:pPr>
      <w:bookmarkStart w:id="31" w:name="dieu_12"/>
      <w:r w:rsidRPr="007267BD" w:rsidR="007267BD">
        <w:rPr>
          <w:rFonts w:ascii="Arial" w:hAnsi="Arial" w:cs="Arial"/>
          <w:b/>
          <w:bCs/>
          <w:color w:val="000000"/>
          <w:sz w:val="20"/>
          <w:szCs w:val="20"/>
        </w:rPr>
        <w:t>Điều</w:t>
      </w:r>
      <w:r w:rsidRPr="007267BD">
        <w:rPr>
          <w:rFonts w:ascii="Arial" w:hAnsi="Arial" w:cs="Arial"/>
          <w:b/>
          <w:bCs/>
          <w:color w:val="000000"/>
          <w:sz w:val="20"/>
          <w:szCs w:val="20"/>
        </w:rPr>
        <w:t xml:space="preserve"> 12. Công bố ngộ độc thực phẩm</w:t>
      </w:r>
    </w:p>
    <w:p w:rsidR="003E41F6" w:rsidRPr="007267BD" w:rsidP="003E41F6">
      <w:pPr>
        <w:spacing w:after="120"/>
        <w:jc w:val="both"/>
        <w:rPr>
          <w:rFonts w:ascii="Arial" w:hAnsi="Arial" w:cs="Arial"/>
          <w:sz w:val="20"/>
          <w:szCs w:val="20"/>
        </w:rPr>
      </w:pPr>
      <w:bookmarkEnd w:id="31"/>
      <w:r w:rsidRPr="007267BD">
        <w:rPr>
          <w:rFonts w:ascii="Arial" w:hAnsi="Arial" w:cs="Arial"/>
          <w:color w:val="000000"/>
          <w:sz w:val="20"/>
          <w:szCs w:val="20"/>
        </w:rPr>
        <w:t>Tuỳ theo tính chất vụ ngộ độc thực phẩm mà xác định thời gian, hình thức, cấp thẩm quyền công bố với các cơ quan liên quan và cơ quan thông tấn báo chí về vụ NĐTP.</w:t>
      </w:r>
    </w:p>
    <w:p w:rsidR="003E41F6" w:rsidRPr="007267BD" w:rsidP="003E41F6">
      <w:pPr>
        <w:spacing w:after="120"/>
        <w:rPr>
          <w:rFonts w:ascii="Arial" w:hAnsi="Arial" w:cs="Arial"/>
          <w:sz w:val="20"/>
          <w:szCs w:val="20"/>
        </w:rPr>
      </w:pPr>
      <w:bookmarkStart w:id="32" w:name="chuong_6"/>
      <w:r w:rsidRPr="007267BD">
        <w:rPr>
          <w:rFonts w:ascii="Arial" w:hAnsi="Arial" w:cs="Arial"/>
          <w:b/>
          <w:bCs/>
          <w:color w:val="000000"/>
          <w:sz w:val="20"/>
          <w:szCs w:val="20"/>
        </w:rPr>
        <w:t>Chương 6</w:t>
      </w:r>
    </w:p>
    <w:p w:rsidR="003E41F6" w:rsidRPr="007267BD" w:rsidP="003E41F6">
      <w:pPr>
        <w:spacing w:after="120"/>
        <w:jc w:val="center"/>
        <w:rPr>
          <w:rFonts w:ascii="Arial" w:hAnsi="Arial" w:cs="Arial"/>
          <w:sz w:val="20"/>
          <w:szCs w:val="20"/>
        </w:rPr>
      </w:pPr>
      <w:bookmarkStart w:id="33" w:name="chuong_6_name"/>
      <w:bookmarkEnd w:id="32"/>
      <w:r w:rsidRPr="007267BD" w:rsidR="007267BD">
        <w:rPr>
          <w:rFonts w:ascii="Arial" w:hAnsi="Arial" w:cs="Arial"/>
          <w:b/>
          <w:bCs/>
          <w:color w:val="000000"/>
        </w:rPr>
        <w:t>ĐIỀU</w:t>
      </w:r>
      <w:r w:rsidRPr="007267BD">
        <w:rPr>
          <w:rFonts w:ascii="Arial" w:hAnsi="Arial" w:cs="Arial"/>
          <w:b/>
          <w:bCs/>
          <w:color w:val="000000"/>
        </w:rPr>
        <w:t xml:space="preserve"> </w:t>
      </w:r>
      <w:r w:rsidRPr="007267BD" w:rsidR="007267BD">
        <w:rPr>
          <w:rFonts w:ascii="Arial" w:hAnsi="Arial" w:cs="Arial"/>
          <w:b/>
          <w:bCs/>
          <w:color w:val="000000"/>
        </w:rPr>
        <w:t>KHOẢN</w:t>
      </w:r>
      <w:r w:rsidRPr="007267BD">
        <w:rPr>
          <w:rFonts w:ascii="Arial" w:hAnsi="Arial" w:cs="Arial"/>
          <w:b/>
          <w:bCs/>
          <w:color w:val="000000"/>
        </w:rPr>
        <w:t xml:space="preserve"> THI HÀNH</w:t>
      </w:r>
      <w:bookmarkEnd w:id="33"/>
    </w:p>
    <w:p w:rsidR="003E41F6" w:rsidRPr="007267BD" w:rsidP="003E41F6">
      <w:pPr>
        <w:spacing w:after="120"/>
        <w:rPr>
          <w:rFonts w:ascii="Arial" w:hAnsi="Arial" w:cs="Arial"/>
          <w:sz w:val="20"/>
          <w:szCs w:val="20"/>
        </w:rPr>
      </w:pPr>
      <w:bookmarkStart w:id="34" w:name="dieu_13"/>
      <w:r w:rsidRPr="007A19DB" w:rsidR="007A19DB">
        <w:rPr>
          <w:rFonts w:ascii="Arial" w:hAnsi="Arial" w:cs="Arial"/>
          <w:b/>
          <w:bCs/>
          <w:color w:val="000000"/>
          <w:sz w:val="20"/>
          <w:szCs w:val="20"/>
        </w:rPr>
        <w:t>Điều 13. Tổ chức thực hiện</w:t>
      </w:r>
      <w:bookmarkEnd w:id="34"/>
    </w:p>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1. Cục An toàn vệ sinh thực phẩm có trách nhiệm tổ chức thực hiện Quy chế này cho các tuyến và các cơ quan có liên quan trong phạm vi cả nước.</w:t>
      </w:r>
    </w:p>
    <w:p w:rsidR="003E41F6" w:rsidRPr="007267BD" w:rsidP="003E41F6">
      <w:pPr>
        <w:spacing w:after="120"/>
        <w:ind w:right="-113"/>
        <w:jc w:val="both"/>
        <w:rPr>
          <w:rFonts w:ascii="Arial" w:hAnsi="Arial" w:cs="Arial"/>
          <w:sz w:val="20"/>
          <w:szCs w:val="20"/>
        </w:rPr>
      </w:pPr>
      <w:r w:rsidRPr="007267BD">
        <w:rPr>
          <w:rFonts w:ascii="Arial" w:hAnsi="Arial" w:cs="Arial"/>
          <w:color w:val="000000"/>
          <w:sz w:val="20"/>
          <w:szCs w:val="20"/>
        </w:rPr>
        <w:t xml:space="preserve">2. </w:t>
      </w:r>
      <w:r w:rsidRPr="007267BD">
        <w:rPr>
          <w:rFonts w:ascii="Arial" w:hAnsi="Arial" w:cs="Arial"/>
          <w:color w:val="000000"/>
          <w:spacing w:val="-4"/>
          <w:sz w:val="20"/>
          <w:szCs w:val="20"/>
        </w:rPr>
        <w:t>Sở Y tế tổ chức thực hiện Quy chế này trong phạm vi địa bàn tỉnh, thành phố.</w:t>
      </w:r>
    </w:p>
    <w:tbl>
      <w:tblPr>
        <w:tblStyle w:val="TableNormal"/>
        <w:tblW w:w="0" w:type="auto"/>
        <w:tblCellMar>
          <w:left w:w="0" w:type="dxa"/>
          <w:right w:w="0" w:type="dxa"/>
        </w:tblCellMar>
        <w:tblLook w:val="0000"/>
      </w:tblPr>
      <w:tblGrid>
        <w:gridCol w:w="4489"/>
        <w:gridCol w:w="3735"/>
      </w:tblGrid>
      <w:tr>
        <w:tblPrEx>
          <w:tblW w:w="0" w:type="auto"/>
          <w:tblCellMar>
            <w:left w:w="0" w:type="dxa"/>
            <w:right w:w="0" w:type="dxa"/>
          </w:tblCellMar>
          <w:tblLook w:val="0000"/>
        </w:tblPrEx>
        <w:trPr>
          <w:trHeight w:val="723"/>
        </w:trPr>
        <w:tc>
          <w:tcPr>
            <w:tcW w:w="4489" w:type="dxa"/>
            <w:tcMar>
              <w:top w:w="0" w:type="dxa"/>
              <w:left w:w="108" w:type="dxa"/>
              <w:bottom w:w="0" w:type="dxa"/>
              <w:right w:w="108" w:type="dxa"/>
            </w:tcMar>
          </w:tcPr>
          <w:p w:rsidR="003E41F6" w:rsidRPr="007267BD" w:rsidP="003E41F6">
            <w:pPr>
              <w:spacing w:after="120"/>
              <w:jc w:val="both"/>
              <w:rPr>
                <w:rFonts w:ascii="Arial" w:hAnsi="Arial" w:cs="Arial"/>
                <w:sz w:val="20"/>
                <w:szCs w:val="20"/>
              </w:rPr>
            </w:pPr>
            <w:r w:rsidRPr="007267BD">
              <w:rPr>
                <w:rFonts w:ascii="Arial" w:hAnsi="Arial" w:cs="Arial"/>
                <w:color w:val="000000"/>
                <w:sz w:val="20"/>
                <w:szCs w:val="20"/>
              </w:rPr>
              <w:t> </w:t>
            </w:r>
          </w:p>
        </w:tc>
        <w:tc>
          <w:tcPr>
            <w:tcW w:w="3735" w:type="dxa"/>
            <w:tcMar>
              <w:top w:w="0" w:type="dxa"/>
              <w:left w:w="108" w:type="dxa"/>
              <w:bottom w:w="0" w:type="dxa"/>
              <w:right w:w="108" w:type="dxa"/>
            </w:tcMar>
          </w:tcPr>
          <w:p w:rsidR="003E41F6" w:rsidRPr="007267BD" w:rsidP="003E41F6">
            <w:pPr>
              <w:spacing w:after="120"/>
              <w:jc w:val="center"/>
              <w:rPr>
                <w:rFonts w:ascii="Arial" w:hAnsi="Arial" w:cs="Arial"/>
                <w:sz w:val="20"/>
                <w:szCs w:val="20"/>
              </w:rPr>
            </w:pPr>
            <w:r w:rsidRPr="007267BD">
              <w:rPr>
                <w:rFonts w:ascii="Arial" w:hAnsi="Arial" w:cs="Arial"/>
                <w:b/>
                <w:bCs/>
                <w:color w:val="000000"/>
                <w:sz w:val="20"/>
                <w:szCs w:val="20"/>
              </w:rPr>
              <w:t>KT. BỘ TRƯỞNG</w:t>
              <w:br/>
              <w:t>THỨ TRƯỞNG</w:t>
            </w:r>
            <w:r w:rsidRPr="007267BD">
              <w:rPr>
                <w:rFonts w:ascii="Arial" w:hAnsi="Arial" w:cs="Arial"/>
                <w:color w:val="000000"/>
                <w:sz w:val="20"/>
                <w:szCs w:val="20"/>
              </w:rPr>
              <w:br/>
              <w:br/>
              <w:br/>
              <w:br/>
              <w:br/>
            </w:r>
            <w:r w:rsidRPr="007267BD">
              <w:rPr>
                <w:rFonts w:ascii="Arial" w:hAnsi="Arial" w:cs="Arial"/>
                <w:b/>
                <w:bCs/>
                <w:color w:val="000000"/>
                <w:sz w:val="20"/>
                <w:szCs w:val="20"/>
              </w:rPr>
              <w:t>Trịnh Quân Huấn</w:t>
            </w:r>
          </w:p>
        </w:tc>
      </w:tr>
    </w:tbl>
    <w:p w:rsidR="003E41F6" w:rsidRPr="007267BD" w:rsidP="003E41F6">
      <w:pPr>
        <w:spacing w:after="120"/>
        <w:rPr>
          <w:rFonts w:ascii="Arial" w:hAnsi="Arial" w:cs="Arial"/>
          <w:sz w:val="20"/>
          <w:szCs w:val="20"/>
        </w:rPr>
      </w:pPr>
      <w:r w:rsidRPr="007267BD">
        <w:rPr>
          <w:rFonts w:ascii="Arial" w:hAnsi="Arial" w:cs="Arial"/>
          <w:sz w:val="20"/>
          <w:szCs w:val="20"/>
        </w:rPr>
        <w:t> </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994"/>
      </w:tblGrid>
      <w:tr w:rsidTr="005919F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994" w:type="dxa"/>
            <w:shd w:val="clear" w:color="auto" w:fill="auto"/>
          </w:tcPr>
          <w:p w:rsidR="0014113E" w:rsidRPr="007267BD" w:rsidP="005919FA">
            <w:pPr>
              <w:spacing w:after="120"/>
              <w:jc w:val="center"/>
            </w:pPr>
          </w:p>
          <w:p w:rsidR="0014113E" w:rsidRPr="005919FA" w:rsidP="005919FA">
            <w:pPr>
              <w:spacing w:after="120"/>
              <w:jc w:val="center"/>
              <w:rPr>
                <w:rFonts w:ascii="Arial" w:hAnsi="Arial" w:cs="Arial"/>
                <w:b/>
                <w:color w:val="FF0000"/>
                <w:sz w:val="20"/>
              </w:rPr>
            </w:pPr>
            <w:r w:rsidRPr="005919FA">
              <w:rPr>
                <w:rFonts w:ascii="Arial" w:hAnsi="Arial" w:cs="Arial"/>
                <w:b/>
                <w:color w:val="FF0000"/>
                <w:sz w:val="20"/>
              </w:rPr>
              <w:t>FILE ĐƯỢC ĐÍNH KÈM THEO VĂN BẢN</w:t>
            </w:r>
          </w:p>
          <w:p w:rsidR="0014113E" w:rsidRPr="007267BD" w:rsidP="005919FA">
            <w:pPr>
              <w:spacing w:after="120"/>
              <w:jc w:val="cente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7pt;width:76.8pt" o:oleicon="t" o:ole="" o:preferrelative="t" filled="f" stroked="f">
                  <v:fill o:detectmouseclick="f"/>
                  <v:imagedata r:id="rId4" o:title=""/>
                  <o:lock v:ext="edit" aspectratio="t"/>
                </v:shape>
                <o:OLEObject Type="Embed" ProgID="Word.Document.8" ShapeID="_x0000_i1025" DrawAspect="Icon" ObjectID="_1385008993" r:id="rId5"/>
              </w:object>
            </w:r>
          </w:p>
        </w:tc>
      </w:tr>
    </w:tbl>
    <w:p w:rsidR="0014113E" w:rsidRPr="007267BD" w:rsidP="0014113E"/>
    <w:sectPr w:rsidSect="007A19DB">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rawingGridVerticalSpacing w:val="39"/>
  <w:displayHorizontalDrawingGridEvery w:val="0"/>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Char">
    <w:name w:val=" Char Char Char Char Char Char Char"/>
    <w:autoRedefine/>
    <w:rsid w:val="0014113E"/>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141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8</Pages>
  <Words>3403</Words>
  <Characters>19399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BỘ Y TẾ</vt:lpstr>
    </vt:vector>
  </TitlesOfParts>
  <Company>HOME</Company>
  <LinksUpToDate>false</LinksUpToDate>
  <CharactersWithSpaces>22757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creator>Root</dc:creator>
  <cp:lastModifiedBy>User</cp:lastModifiedBy>
  <cp:revision>2</cp:revision>
  <dcterms:created xsi:type="dcterms:W3CDTF">2017-07-24T09:27:00Z</dcterms:created>
  <dcterms:modified xsi:type="dcterms:W3CDTF">2017-07-24T09:27:00Z</dcterms:modified>
</cp:coreProperties>
</file>