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1</w:t>
      </w:r>
    </w:p>
    <w:p>
      <w:pPr>
        <w:jc w:val="center"/>
        <w:spacing w:after="200"/>
      </w:pPr>
      <w:r>
        <w:rPr>
          <w:sz w:val="28"/>
          <w:szCs w:val="28"/>
          <w:b w:val="1"/>
          <w:bCs w:val="1"/>
        </w:rPr>
        <w:t xml:space="preserve">TRƯỜNG TIỂU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r>
        <w:rPr/>
        <w:t xml:space="preserve">Ket luan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ten truong</w:t>
      </w:r>
    </w:p>
    <w:p>
      <w:pPr/>
      <w:r>
        <w:rPr/>
        <w:t xml:space="preserve">Tên trước đây:  ten truoc</w:t>
      </w:r>
    </w:p>
    <w:p>
      <w:pPr/>
      <w:r>
        <w:rPr/>
        <w:t xml:space="preserve">Phòng Giáo dục và Đào tạo:  pdg</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2</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1</w:t>
            </w:r>
          </w:p>
        </w:tc>
        <w:tc>
          <w:tcPr>
            <w:tcW w:w="2000" w:type="dxa"/>
            <w:vAlign w:val="center"/>
          </w:tcPr>
          <w:p>
            <w:pPr>
              <w:jc w:val="center"/>
              <w:spacing w:after="0"/>
            </w:pPr>
            <w:r>
              <w:rPr/>
              <w:t xml:space="preserve">a</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2</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4</w:t>
            </w:r>
          </w:p>
        </w:tc>
        <w:tc>
          <w:tcPr>
            <w:tcW w:w="2000" w:type="dxa"/>
            <w:vAlign w:val="center"/>
          </w:tcPr>
          <w:p>
            <w:pPr>
              <w:jc w:val="center"/>
              <w:spacing w:after="0"/>
            </w:pPr>
            <w:r>
              <w:rPr/>
              <w:t xml:space="preserve">2</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7</w:t>
            </w:r>
          </w:p>
        </w:tc>
        <w:tc>
          <w:tcPr>
            <w:tcW w:w="2000" w:type="dxa"/>
            <w:vAlign w:val="center"/>
          </w:tcPr>
          <w:p>
            <w:pPr>
              <w:jc w:val="center"/>
              <w:spacing w:after="0"/>
            </w:pPr>
            <w:r>
              <w:rPr/>
              <w:t xml:space="preserve">15</w:t>
            </w:r>
          </w:p>
        </w:tc>
        <w:tc>
          <w:tcPr>
            <w:tcW w:w="2000" w:type="dxa"/>
            <w:vAlign w:val="center"/>
          </w:tcPr>
          <w:p>
            <w:pPr>
              <w:jc w:val="center"/>
              <w:spacing w:after="0"/>
            </w:pPr>
            <w:r>
              <w:rPr/>
              <w:t xml:space="preserve">28</w:t>
            </w:r>
          </w:p>
        </w:tc>
        <w:tc>
          <w:tcPr>
            <w:tcW w:w="2000" w:type="dxa"/>
            <w:vAlign w:val="center"/>
          </w:tcPr>
          <w:p>
            <w:pPr>
              <w:jc w:val="center"/>
              <w:spacing w:after="0"/>
            </w:pPr>
            <w:r>
              <w:rPr/>
              <w:t xml:space="preserve">8</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r>
        <w:rPr/>
        <w:t xml:space="preserve">abádsadasdsad[H1-1.1-01][H1-1.1-02][H1-1.1-01]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r>
        <w:rPr/>
        <w:t xml:space="preserve">abdsffsdfdsfdsfdsfdsf[H1-1.2-02][H1-1.2-03]</w:t>
      </w:r>
    </w:p>
    <w:p>
      <w:pPr>
        <w:sectPr>
          <w:type w:val="continuous"/>
          <w:pgSz w:orient="portrait" w:w="11905.511811023622" w:h="16837.79527559055"/>
          <w:pgMar w:top="1440" w:right="1440" w:bottom="1440" w:left="1440" w:header="720" w:footer="720" w:gutter="0"/>
          <w:cols w:num="1" w:space="720"/>
        </w:sectPr>
      </w:pPr>
    </w:p>
    <w:p>
      <w:pPr/>
      <w:r>
        <w:rPr/>
        <w:t xml:space="preserve">bfdsdfsdfassdasdsad[H1-1.2-02]</w:t>
      </w:r>
    </w:p>
    <w:p>
      <w:pPr>
        <w:sectPr>
          <w:type w:val="continuous"/>
          <w:pgSz w:orient="portrait" w:w="11905.511811023622" w:h="16837.79527559055"/>
          <w:pgMar w:top="1440" w:right="1440" w:bottom="1440" w:left="1440" w:header="720" w:footer="720" w:gutter="0"/>
          <w:cols w:num="1" w:space="720"/>
        </w:sectPr>
      </w:pPr>
    </w:p>
    <w:p>
      <w:pPr/>
      <w:r>
        <w:rPr/>
        <w:t xml:space="preserve">gdfgdfgfdgdfasdsadsadbdg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r>
        <w:rPr/>
        <w:t xml:space="preserve">dat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2/10 tiêu chí</w:t>
      </w:r>
    </w:p>
    <w:p>
      <w:pPr>
        <w:ind w:left="360" w:right="0"/>
      </w:pPr>
      <w:r>
        <w:rPr/>
        <w:t xml:space="preserve">+ Số lượng tiêu chí không đạt: 8</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2020-11-06T16:56:22+00:00</dcterms:created>
  <dcterms:modified xsi:type="dcterms:W3CDTF">2020-11-06T16:56:22+00:00</dcterms:modified>
</cp:coreProperties>
</file>

<file path=docProps/custom.xml><?xml version="1.0" encoding="utf-8"?>
<Properties xmlns="http://schemas.openxmlformats.org/officeDocument/2006/custom-properties" xmlns:vt="http://schemas.openxmlformats.org/officeDocument/2006/docPropsVTypes"/>
</file>