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DC2" w:rsidRDefault="003571CB">
      <w:pPr>
        <w:spacing w:afterLines="100" w:after="312" w:line="360" w:lineRule="auto"/>
        <w:jc w:val="center"/>
        <w:rPr>
          <w:rFonts w:ascii="微软雅黑" w:eastAsia="微软雅黑" w:hAnsi="微软雅黑"/>
          <w:b/>
          <w:sz w:val="32"/>
          <w:szCs w:val="32"/>
        </w:rPr>
      </w:pPr>
      <w:r>
        <w:rPr>
          <w:rFonts w:ascii="微软雅黑" w:eastAsia="微软雅黑" w:hAnsi="微软雅黑" w:hint="eastAsia"/>
          <w:b/>
          <w:sz w:val="32"/>
          <w:szCs w:val="32"/>
        </w:rPr>
        <w:t>补丁</w:t>
      </w:r>
      <w:r>
        <w:rPr>
          <w:rFonts w:ascii="微软雅黑" w:eastAsia="微软雅黑" w:hAnsi="微软雅黑"/>
          <w:b/>
          <w:sz w:val="32"/>
          <w:szCs w:val="32"/>
        </w:rPr>
        <w:t>集成重要</w:t>
      </w:r>
      <w:r>
        <w:rPr>
          <w:rFonts w:ascii="微软雅黑" w:eastAsia="微软雅黑" w:hAnsi="微软雅黑" w:hint="eastAsia"/>
          <w:b/>
          <w:sz w:val="32"/>
          <w:szCs w:val="32"/>
        </w:rPr>
        <w:t>说明</w:t>
      </w:r>
    </w:p>
    <w:p w:rsidR="00515DC2" w:rsidRDefault="003571CB">
      <w:pPr>
        <w:pStyle w:val="1"/>
        <w:numPr>
          <w:ilvl w:val="0"/>
          <w:numId w:val="1"/>
        </w:numPr>
        <w:ind w:firstLineChars="0" w:firstLine="0"/>
        <w:rPr>
          <w:rFonts w:ascii="微软雅黑" w:eastAsia="微软雅黑" w:hAnsi="微软雅黑"/>
        </w:rPr>
      </w:pPr>
      <w:r>
        <w:rPr>
          <w:rFonts w:ascii="微软雅黑" w:eastAsia="微软雅黑" w:hAnsi="微软雅黑" w:hint="eastAsia"/>
        </w:rPr>
        <w:t>如果是老客户，微信企业号后台通讯录账号字段同时存在</w:t>
      </w:r>
      <w:r>
        <w:rPr>
          <w:rFonts w:ascii="微软雅黑" w:eastAsia="微软雅黑" w:hAnsi="微软雅黑" w:hint="eastAsia"/>
        </w:rPr>
        <w:t xml:space="preserve"> oa</w:t>
      </w:r>
      <w:r>
        <w:rPr>
          <w:rFonts w:ascii="微软雅黑" w:eastAsia="微软雅黑" w:hAnsi="微软雅黑" w:hint="eastAsia"/>
        </w:rPr>
        <w:t>账号和</w:t>
      </w:r>
      <w:r>
        <w:rPr>
          <w:rFonts w:ascii="微软雅黑" w:eastAsia="微软雅黑" w:hAnsi="微软雅黑" w:hint="eastAsia"/>
        </w:rPr>
        <w:t>empid</w:t>
      </w:r>
      <w:r>
        <w:rPr>
          <w:rFonts w:ascii="微软雅黑" w:eastAsia="微软雅黑" w:hAnsi="微软雅黑" w:hint="eastAsia"/>
        </w:rPr>
        <w:t>两种数据，请谨慎打补丁，因为本次补丁支持了关联</w:t>
      </w:r>
      <w:r>
        <w:rPr>
          <w:rFonts w:ascii="微软雅黑" w:eastAsia="微软雅黑" w:hAnsi="微软雅黑" w:hint="eastAsia"/>
        </w:rPr>
        <w:t>id</w:t>
      </w:r>
      <w:r>
        <w:rPr>
          <w:rFonts w:ascii="微软雅黑" w:eastAsia="微软雅黑" w:hAnsi="微软雅黑" w:hint="eastAsia"/>
        </w:rPr>
        <w:t>项可供选择，关联机制改变，需要管理员在微信企业号后台通讯录将原先为</w:t>
      </w:r>
      <w:r>
        <w:rPr>
          <w:rFonts w:ascii="微软雅黑" w:eastAsia="微软雅黑" w:hAnsi="微软雅黑" w:hint="eastAsia"/>
        </w:rPr>
        <w:t>empid</w:t>
      </w:r>
      <w:r>
        <w:rPr>
          <w:rFonts w:ascii="微软雅黑" w:eastAsia="微软雅黑" w:hAnsi="微软雅黑" w:hint="eastAsia"/>
        </w:rPr>
        <w:t>同步的用户删除，在系统管理</w:t>
      </w:r>
      <w:r>
        <w:rPr>
          <w:rFonts w:ascii="微软雅黑" w:eastAsia="微软雅黑" w:hAnsi="微软雅黑" w:hint="eastAsia"/>
        </w:rPr>
        <w:t>--</w:t>
      </w:r>
      <w:r>
        <w:rPr>
          <w:rFonts w:ascii="微软雅黑" w:eastAsia="微软雅黑" w:hAnsi="微软雅黑" w:hint="eastAsia"/>
        </w:rPr>
        <w:t>移动</w:t>
      </w:r>
      <w:r>
        <w:rPr>
          <w:rFonts w:ascii="微软雅黑" w:eastAsia="微软雅黑" w:hAnsi="微软雅黑" w:hint="eastAsia"/>
        </w:rPr>
        <w:t>OA</w:t>
      </w:r>
      <w:r>
        <w:rPr>
          <w:rFonts w:ascii="微软雅黑" w:eastAsia="微软雅黑" w:hAnsi="微软雅黑" w:hint="eastAsia"/>
        </w:rPr>
        <w:t>管理设置关联</w:t>
      </w:r>
      <w:r>
        <w:rPr>
          <w:rFonts w:ascii="微软雅黑" w:eastAsia="微软雅黑" w:hAnsi="微软雅黑" w:hint="eastAsia"/>
        </w:rPr>
        <w:t>ID</w:t>
      </w:r>
      <w:r>
        <w:rPr>
          <w:rFonts w:ascii="微软雅黑" w:eastAsia="微软雅黑" w:hAnsi="微软雅黑" w:hint="eastAsia"/>
        </w:rPr>
        <w:t>勾选为</w:t>
      </w:r>
      <w:r>
        <w:rPr>
          <w:rFonts w:ascii="微软雅黑" w:eastAsia="微软雅黑" w:hAnsi="微软雅黑" w:hint="eastAsia"/>
        </w:rPr>
        <w:t>OA</w:t>
      </w:r>
      <w:r>
        <w:rPr>
          <w:rFonts w:ascii="微软雅黑" w:eastAsia="微软雅黑" w:hAnsi="微软雅黑" w:hint="eastAsia"/>
        </w:rPr>
        <w:t>账号，并同步配置，同步组织用户，</w:t>
      </w:r>
      <w:r>
        <w:rPr>
          <w:rFonts w:ascii="微软雅黑" w:eastAsia="微软雅黑" w:hAnsi="微软雅黑"/>
        </w:rPr>
        <w:t>或者直接</w:t>
      </w:r>
      <w:r>
        <w:rPr>
          <w:rFonts w:ascii="微软雅黑" w:eastAsia="微软雅黑" w:hAnsi="微软雅黑" w:hint="eastAsia"/>
        </w:rPr>
        <w:t>清空</w:t>
      </w:r>
      <w:r>
        <w:rPr>
          <w:rFonts w:ascii="微软雅黑" w:eastAsia="微软雅黑" w:hAnsi="微软雅黑"/>
        </w:rPr>
        <w:t>微信企业号后台通讯录数据，</w:t>
      </w:r>
      <w:r>
        <w:rPr>
          <w:rFonts w:ascii="微软雅黑" w:eastAsia="微软雅黑" w:hAnsi="微软雅黑" w:hint="eastAsia"/>
        </w:rPr>
        <w:t>在系统管理</w:t>
      </w:r>
      <w:r>
        <w:rPr>
          <w:rFonts w:ascii="微软雅黑" w:eastAsia="微软雅黑" w:hAnsi="微软雅黑" w:hint="eastAsia"/>
        </w:rPr>
        <w:t>--</w:t>
      </w:r>
      <w:r>
        <w:rPr>
          <w:rFonts w:ascii="微软雅黑" w:eastAsia="微软雅黑" w:hAnsi="微软雅黑" w:hint="eastAsia"/>
        </w:rPr>
        <w:t>移动</w:t>
      </w:r>
      <w:r>
        <w:rPr>
          <w:rFonts w:ascii="微软雅黑" w:eastAsia="微软雅黑" w:hAnsi="微软雅黑" w:hint="eastAsia"/>
        </w:rPr>
        <w:t>OA</w:t>
      </w:r>
      <w:r>
        <w:rPr>
          <w:rFonts w:ascii="微软雅黑" w:eastAsia="微软雅黑" w:hAnsi="微软雅黑" w:hint="eastAsia"/>
        </w:rPr>
        <w:t>管理设置关联</w:t>
      </w:r>
      <w:r>
        <w:rPr>
          <w:rFonts w:ascii="微软雅黑" w:eastAsia="微软雅黑" w:hAnsi="微软雅黑" w:hint="eastAsia"/>
        </w:rPr>
        <w:t>ID</w:t>
      </w:r>
      <w:r>
        <w:rPr>
          <w:rFonts w:ascii="微软雅黑" w:eastAsia="微软雅黑" w:hAnsi="微软雅黑" w:hint="eastAsia"/>
        </w:rPr>
        <w:t>勾选为</w:t>
      </w:r>
      <w:r>
        <w:rPr>
          <w:rFonts w:ascii="微软雅黑" w:eastAsia="微软雅黑" w:hAnsi="微软雅黑" w:hint="eastAsia"/>
        </w:rPr>
        <w:t>OA</w:t>
      </w:r>
      <w:r>
        <w:rPr>
          <w:rFonts w:ascii="微软雅黑" w:eastAsia="微软雅黑" w:hAnsi="微软雅黑" w:hint="eastAsia"/>
        </w:rPr>
        <w:t>账号，并同步配置，同步组织用户（</w:t>
      </w:r>
      <w:r w:rsidRPr="00BF7C6C">
        <w:rPr>
          <w:rFonts w:ascii="微软雅黑" w:eastAsia="微软雅黑" w:hAnsi="微软雅黑" w:hint="eastAsia"/>
          <w:b/>
          <w:color w:val="FF0000"/>
        </w:rPr>
        <w:t>注：</w:t>
      </w:r>
      <w:r w:rsidRPr="00BF7C6C">
        <w:rPr>
          <w:rFonts w:ascii="微软雅黑" w:eastAsia="微软雅黑" w:hAnsi="微软雅黑"/>
          <w:b/>
          <w:color w:val="FF0000"/>
        </w:rPr>
        <w:t>清空</w:t>
      </w:r>
      <w:r w:rsidRPr="00BF7C6C">
        <w:rPr>
          <w:rFonts w:ascii="微软雅黑" w:eastAsia="微软雅黑" w:hAnsi="微软雅黑" w:hint="eastAsia"/>
          <w:b/>
          <w:color w:val="FF0000"/>
        </w:rPr>
        <w:t>通讯录或</w:t>
      </w:r>
      <w:r w:rsidRPr="00BF7C6C">
        <w:rPr>
          <w:rFonts w:ascii="微软雅黑" w:eastAsia="微软雅黑" w:hAnsi="微软雅黑"/>
          <w:b/>
          <w:color w:val="FF0000"/>
        </w:rPr>
        <w:t>删除</w:t>
      </w:r>
      <w:r w:rsidRPr="00BF7C6C">
        <w:rPr>
          <w:rFonts w:ascii="微软雅黑" w:eastAsia="微软雅黑" w:hAnsi="微软雅黑" w:hint="eastAsia"/>
          <w:b/>
          <w:color w:val="FF0000"/>
        </w:rPr>
        <w:t>通讯录</w:t>
      </w:r>
      <w:r w:rsidRPr="00BF7C6C">
        <w:rPr>
          <w:rFonts w:ascii="微软雅黑" w:eastAsia="微软雅黑" w:hAnsi="微软雅黑"/>
          <w:b/>
          <w:color w:val="FF0000"/>
        </w:rPr>
        <w:t>用户的</w:t>
      </w:r>
      <w:r w:rsidRPr="00BF7C6C">
        <w:rPr>
          <w:rFonts w:ascii="微软雅黑" w:eastAsia="微软雅黑" w:hAnsi="微软雅黑" w:hint="eastAsia"/>
          <w:b/>
          <w:color w:val="FF0000"/>
        </w:rPr>
        <w:t>操作</w:t>
      </w:r>
      <w:r w:rsidRPr="00BF7C6C">
        <w:rPr>
          <w:rFonts w:ascii="微软雅黑" w:eastAsia="微软雅黑" w:hAnsi="微软雅黑"/>
          <w:b/>
          <w:color w:val="FF0000"/>
        </w:rPr>
        <w:t>重新同步后用户需要重新关注微信企业号，请谨慎操作</w:t>
      </w:r>
      <w:r>
        <w:rPr>
          <w:rFonts w:ascii="微软雅黑" w:eastAsia="微软雅黑" w:hAnsi="微软雅黑"/>
        </w:rPr>
        <w:t>）</w:t>
      </w:r>
    </w:p>
    <w:p w:rsidR="00BF7C6C" w:rsidRDefault="006E3CFC" w:rsidP="00BF7C6C">
      <w:pPr>
        <w:pStyle w:val="1"/>
        <w:ind w:left="360" w:firstLineChars="0" w:firstLine="0"/>
        <w:rPr>
          <w:rFonts w:ascii="微软雅黑" w:eastAsia="微软雅黑" w:hAnsi="微软雅黑" w:hint="eastAsia"/>
        </w:rPr>
      </w:pPr>
      <w:r>
        <w:rPr>
          <w:noProof/>
        </w:rPr>
        <w:drawing>
          <wp:inline distT="0" distB="0" distL="0" distR="0" wp14:anchorId="1B5EFBD9" wp14:editId="47F6B0D8">
            <wp:extent cx="5274310" cy="5854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85470"/>
                    </a:xfrm>
                    <a:prstGeom prst="rect">
                      <a:avLst/>
                    </a:prstGeom>
                  </pic:spPr>
                </pic:pic>
              </a:graphicData>
            </a:graphic>
          </wp:inline>
        </w:drawing>
      </w:r>
    </w:p>
    <w:p w:rsidR="00515DC2" w:rsidRDefault="003571CB">
      <w:pPr>
        <w:ind w:left="315" w:hangingChars="150" w:hanging="315"/>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、如果是老客户，微信企业号后台通讯录账号字段全是</w:t>
      </w:r>
      <w:r>
        <w:rPr>
          <w:rFonts w:ascii="微软雅黑" w:eastAsia="微软雅黑" w:hAnsi="微软雅黑" w:hint="eastAsia"/>
        </w:rPr>
        <w:t>oa</w:t>
      </w:r>
      <w:r>
        <w:rPr>
          <w:rFonts w:ascii="微软雅黑" w:eastAsia="微软雅黑" w:hAnsi="微软雅黑" w:hint="eastAsia"/>
        </w:rPr>
        <w:t>账号或者新用户完全通过</w:t>
      </w:r>
      <w:r>
        <w:rPr>
          <w:rFonts w:ascii="微软雅黑" w:eastAsia="微软雅黑" w:hAnsi="微软雅黑" w:hint="eastAsia"/>
        </w:rPr>
        <w:t>RTX</w:t>
      </w:r>
      <w:r>
        <w:rPr>
          <w:rFonts w:ascii="微软雅黑" w:eastAsia="微软雅黑" w:hAnsi="微软雅黑" w:hint="eastAsia"/>
        </w:rPr>
        <w:t>同步账号的，请执行如下</w:t>
      </w:r>
      <w:r>
        <w:rPr>
          <w:rFonts w:ascii="微软雅黑" w:eastAsia="微软雅黑" w:hAnsi="微软雅黑" w:hint="eastAsia"/>
        </w:rPr>
        <w:t>sql</w:t>
      </w:r>
      <w:r>
        <w:rPr>
          <w:rFonts w:ascii="微软雅黑" w:eastAsia="微软雅黑" w:hAnsi="微软雅黑" w:hint="eastAsia"/>
        </w:rPr>
        <w:t>语句</w:t>
      </w:r>
    </w:p>
    <w:p w:rsidR="00515DC2" w:rsidRDefault="003571CB">
      <w:pPr>
        <w:ind w:leftChars="171" w:left="359"/>
        <w:rPr>
          <w:rFonts w:ascii="微软雅黑" w:eastAsia="微软雅黑" w:hAnsi="微软雅黑"/>
        </w:rPr>
      </w:pPr>
      <w:r>
        <w:rPr>
          <w:rFonts w:ascii="微软雅黑" w:eastAsia="微软雅黑" w:hAnsi="微软雅黑" w:hint="eastAsia"/>
        </w:rPr>
        <w:t>oracle</w:t>
      </w:r>
      <w:r>
        <w:rPr>
          <w:rFonts w:ascii="微软雅黑" w:eastAsia="微软雅黑" w:hAnsi="微软雅黑" w:hint="eastAsia"/>
        </w:rPr>
        <w:t>语句</w:t>
      </w:r>
    </w:p>
    <w:p w:rsidR="00515DC2" w:rsidRDefault="003571CB">
      <w:pPr>
        <w:ind w:leftChars="171" w:left="359"/>
        <w:rPr>
          <w:rFonts w:ascii="微软雅黑" w:eastAsia="微软雅黑" w:hAnsi="微软雅黑"/>
        </w:rPr>
      </w:pPr>
      <w:r>
        <w:rPr>
          <w:rFonts w:ascii="微软雅黑" w:eastAsia="微软雅黑" w:hAnsi="微软雅黑"/>
        </w:rPr>
        <w:t>update SYS_CORP_SET set last_relactionId ='userAccount';</w:t>
      </w:r>
    </w:p>
    <w:p w:rsidR="00515DC2" w:rsidRDefault="003571CB">
      <w:pPr>
        <w:ind w:leftChars="171" w:left="359"/>
        <w:rPr>
          <w:rFonts w:ascii="微软雅黑" w:eastAsia="微软雅黑" w:hAnsi="微软雅黑"/>
        </w:rPr>
      </w:pPr>
      <w:r>
        <w:rPr>
          <w:rFonts w:ascii="微软雅黑" w:eastAsia="微软雅黑" w:hAnsi="微软雅黑"/>
        </w:rPr>
        <w:t>commit;</w:t>
      </w:r>
    </w:p>
    <w:p w:rsidR="00515DC2" w:rsidRDefault="00515DC2">
      <w:pPr>
        <w:ind w:leftChars="171" w:left="359"/>
        <w:rPr>
          <w:rFonts w:ascii="微软雅黑" w:eastAsia="微软雅黑" w:hAnsi="微软雅黑"/>
        </w:rPr>
      </w:pPr>
    </w:p>
    <w:p w:rsidR="00515DC2" w:rsidRDefault="003571CB">
      <w:pPr>
        <w:ind w:leftChars="171" w:left="359"/>
        <w:rPr>
          <w:rFonts w:ascii="微软雅黑" w:eastAsia="微软雅黑" w:hAnsi="微软雅黑"/>
        </w:rPr>
      </w:pPr>
      <w:r>
        <w:rPr>
          <w:rFonts w:ascii="微软雅黑" w:eastAsia="微软雅黑" w:hAnsi="微软雅黑" w:hint="eastAsia"/>
        </w:rPr>
        <w:t>sqlserver</w:t>
      </w:r>
      <w:r>
        <w:rPr>
          <w:rFonts w:ascii="微软雅黑" w:eastAsia="微软雅黑" w:hAnsi="微软雅黑" w:hint="eastAsia"/>
        </w:rPr>
        <w:t>语句</w:t>
      </w:r>
    </w:p>
    <w:p w:rsidR="00515DC2" w:rsidRDefault="003571CB">
      <w:pPr>
        <w:ind w:leftChars="171" w:left="359"/>
        <w:rPr>
          <w:rFonts w:ascii="微软雅黑" w:eastAsia="微软雅黑" w:hAnsi="微软雅黑"/>
        </w:rPr>
      </w:pPr>
      <w:r>
        <w:rPr>
          <w:rFonts w:ascii="微软雅黑" w:eastAsia="微软雅黑" w:hAnsi="微软雅黑"/>
        </w:rPr>
        <w:t>update SYS_CORP_SET set last_relactionId ='userAccount';</w:t>
      </w:r>
    </w:p>
    <w:p w:rsidR="00515DC2" w:rsidRDefault="003571CB">
      <w:pPr>
        <w:ind w:leftChars="171" w:left="359"/>
        <w:rPr>
          <w:rFonts w:ascii="微软雅黑" w:eastAsia="微软雅黑" w:hAnsi="微软雅黑"/>
        </w:rPr>
      </w:pPr>
      <w:r>
        <w:rPr>
          <w:rFonts w:ascii="微软雅黑" w:eastAsia="微软雅黑" w:hAnsi="微软雅黑"/>
        </w:rPr>
        <w:t>go</w:t>
      </w:r>
    </w:p>
    <w:p w:rsidR="00515DC2" w:rsidRDefault="003571CB">
      <w:pPr>
        <w:rPr>
          <w:rFonts w:ascii="微软雅黑" w:eastAsia="微软雅黑" w:hAnsi="微软雅黑"/>
          <w:b/>
          <w:sz w:val="30"/>
          <w:szCs w:val="30"/>
        </w:rPr>
      </w:pPr>
      <w:r>
        <w:rPr>
          <w:rFonts w:ascii="微软雅黑" w:eastAsia="微软雅黑" w:hAnsi="微软雅黑" w:hint="eastAsia"/>
          <w:szCs w:val="21"/>
        </w:rPr>
        <w:t>3</w:t>
      </w:r>
      <w:r>
        <w:rPr>
          <w:rFonts w:ascii="微软雅黑" w:eastAsia="微软雅黑" w:hAnsi="微软雅黑" w:hint="eastAsia"/>
          <w:szCs w:val="21"/>
        </w:rPr>
        <w:t>、无论是以哪一种方式进行同步，同步到企业号后台对</w:t>
      </w:r>
      <w:r>
        <w:rPr>
          <w:rFonts w:ascii="微软雅黑" w:eastAsia="微软雅黑" w:hAnsi="微软雅黑" w:hint="eastAsia"/>
          <w:szCs w:val="21"/>
        </w:rPr>
        <w:t>应的都是通讯录中的“账号”。</w:t>
      </w:r>
    </w:p>
    <w:p w:rsidR="00515DC2" w:rsidRDefault="006E3CFC">
      <w:pPr>
        <w:pStyle w:val="1"/>
        <w:ind w:left="780" w:firstLineChars="0" w:firstLine="0"/>
        <w:rPr>
          <w:rFonts w:ascii="微软雅黑" w:eastAsia="微软雅黑" w:hAnsi="微软雅黑"/>
          <w:szCs w:val="21"/>
        </w:rPr>
      </w:pPr>
      <w:r>
        <w:rPr>
          <w:noProof/>
        </w:rPr>
        <w:lastRenderedPageBreak/>
        <w:drawing>
          <wp:inline distT="0" distB="0" distL="0" distR="0" wp14:anchorId="66D5B6A7" wp14:editId="6AFD2304">
            <wp:extent cx="3581400" cy="1895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400" cy="1895475"/>
                    </a:xfrm>
                    <a:prstGeom prst="rect">
                      <a:avLst/>
                    </a:prstGeom>
                  </pic:spPr>
                </pic:pic>
              </a:graphicData>
            </a:graphic>
          </wp:inline>
        </w:drawing>
      </w:r>
    </w:p>
    <w:p w:rsidR="00515DC2" w:rsidRPr="006E3CFC" w:rsidRDefault="003571CB">
      <w:pPr>
        <w:ind w:left="420"/>
        <w:rPr>
          <w:rFonts w:ascii="微软雅黑" w:eastAsia="微软雅黑" w:hAnsi="微软雅黑"/>
          <w:b/>
          <w:color w:val="FF0000"/>
          <w:szCs w:val="21"/>
        </w:rPr>
      </w:pPr>
      <w:r w:rsidRPr="006E3CFC">
        <w:rPr>
          <w:rFonts w:ascii="微软雅黑" w:eastAsia="微软雅黑" w:hAnsi="微软雅黑" w:hint="eastAsia"/>
          <w:b/>
          <w:color w:val="FF0000"/>
          <w:szCs w:val="21"/>
        </w:rPr>
        <w:t>因为企业号后台“账号”不支持中文，所以用户的</w:t>
      </w:r>
      <w:r w:rsidRPr="006E3CFC">
        <w:rPr>
          <w:rFonts w:ascii="微软雅黑" w:eastAsia="微软雅黑" w:hAnsi="微软雅黑" w:hint="eastAsia"/>
          <w:b/>
          <w:color w:val="FF0000"/>
          <w:szCs w:val="21"/>
        </w:rPr>
        <w:t>OA</w:t>
      </w:r>
      <w:r w:rsidRPr="006E3CFC">
        <w:rPr>
          <w:rFonts w:ascii="微软雅黑" w:eastAsia="微软雅黑" w:hAnsi="微软雅黑" w:hint="eastAsia"/>
          <w:b/>
          <w:color w:val="FF0000"/>
          <w:szCs w:val="21"/>
        </w:rPr>
        <w:t>账号和用户简码不能包含中文字符。</w:t>
      </w:r>
      <w:bookmarkStart w:id="0" w:name="_GoBack"/>
      <w:bookmarkEnd w:id="0"/>
    </w:p>
    <w:p w:rsidR="00515DC2" w:rsidRDefault="003571CB">
      <w:pPr>
        <w:numPr>
          <w:ilvl w:val="0"/>
          <w:numId w:val="2"/>
        </w:numPr>
        <w:ind w:left="315" w:hangingChars="150" w:hanging="315"/>
        <w:rPr>
          <w:rFonts w:ascii="微软雅黑" w:eastAsia="微软雅黑" w:hAnsi="微软雅黑"/>
          <w:szCs w:val="21"/>
        </w:rPr>
      </w:pPr>
      <w:r>
        <w:rPr>
          <w:rFonts w:ascii="微软雅黑" w:eastAsia="微软雅黑" w:hAnsi="微软雅黑" w:hint="eastAsia"/>
          <w:szCs w:val="21"/>
        </w:rPr>
        <w:t>选定任意一种同步方式后再更换其他同步方式会导致企业号通讯录中已存在的用户同步失败，且已存在的用户登录企业号会提示非法登录用户。若更换同步方式又想不影响用户使用，要将企业号后台通讯录中用户删除再进行同步。同步后的用户需要重新关注企业号。</w:t>
      </w:r>
    </w:p>
    <w:p w:rsidR="00515DC2" w:rsidRDefault="003571CB">
      <w:pPr>
        <w:numPr>
          <w:ilvl w:val="0"/>
          <w:numId w:val="2"/>
        </w:numPr>
        <w:ind w:left="315" w:hangingChars="150" w:hanging="315"/>
        <w:rPr>
          <w:rFonts w:ascii="微软雅黑" w:eastAsia="微软雅黑" w:hAnsi="微软雅黑"/>
          <w:szCs w:val="21"/>
        </w:rPr>
      </w:pPr>
      <w:r>
        <w:rPr>
          <w:rFonts w:ascii="微软雅黑" w:eastAsia="微软雅黑" w:hAnsi="微软雅黑" w:hint="eastAsia"/>
          <w:szCs w:val="21"/>
        </w:rPr>
        <w:t>如果是老客户且未在</w:t>
      </w:r>
      <w:r>
        <w:rPr>
          <w:rFonts w:ascii="微软雅黑" w:eastAsia="微软雅黑" w:hAnsi="微软雅黑" w:hint="eastAsia"/>
          <w:szCs w:val="21"/>
        </w:rPr>
        <w:t>oa</w:t>
      </w:r>
      <w:r>
        <w:rPr>
          <w:rFonts w:ascii="微软雅黑" w:eastAsia="微软雅黑" w:hAnsi="微软雅黑" w:hint="eastAsia"/>
          <w:szCs w:val="21"/>
        </w:rPr>
        <w:t>系统管理</w:t>
      </w:r>
      <w:r>
        <w:rPr>
          <w:rFonts w:ascii="微软雅黑" w:eastAsia="微软雅黑" w:hAnsi="微软雅黑" w:hint="eastAsia"/>
          <w:szCs w:val="21"/>
        </w:rPr>
        <w:t>-</w:t>
      </w:r>
      <w:r>
        <w:rPr>
          <w:rFonts w:ascii="微软雅黑" w:eastAsia="微软雅黑" w:hAnsi="微软雅黑" w:hint="eastAsia"/>
          <w:szCs w:val="21"/>
        </w:rPr>
        <w:t>移动</w:t>
      </w:r>
      <w:r>
        <w:rPr>
          <w:rFonts w:ascii="微软雅黑" w:eastAsia="微软雅黑" w:hAnsi="微软雅黑" w:hint="eastAsia"/>
          <w:szCs w:val="21"/>
        </w:rPr>
        <w:t>OA</w:t>
      </w:r>
      <w:r>
        <w:rPr>
          <w:rFonts w:ascii="微软雅黑" w:eastAsia="微软雅黑" w:hAnsi="微软雅黑" w:hint="eastAsia"/>
          <w:szCs w:val="21"/>
        </w:rPr>
        <w:t>管理中配置功能配置的，请根据微信企业号后台实际的值配置</w:t>
      </w:r>
      <w:r w:rsidR="00BF7C6C">
        <w:rPr>
          <w:rFonts w:ascii="微软雅黑" w:eastAsia="微软雅黑" w:hAnsi="微软雅黑" w:hint="eastAsia"/>
          <w:szCs w:val="21"/>
        </w:rPr>
        <w:t>移动OA管理</w:t>
      </w:r>
      <w:r w:rsidR="00BF7C6C">
        <w:rPr>
          <w:rFonts w:ascii="微软雅黑" w:eastAsia="微软雅黑" w:hAnsi="微软雅黑"/>
          <w:szCs w:val="21"/>
        </w:rPr>
        <w:t>设置页面配</w:t>
      </w:r>
      <w:r w:rsidR="00BF7C6C">
        <w:rPr>
          <w:rFonts w:ascii="微软雅黑" w:eastAsia="微软雅黑" w:hAnsi="微软雅黑" w:hint="eastAsia"/>
          <w:szCs w:val="21"/>
        </w:rPr>
        <w:t>置</w:t>
      </w:r>
      <w:r w:rsidR="00BF7C6C">
        <w:rPr>
          <w:rFonts w:ascii="微软雅黑" w:eastAsia="微软雅黑" w:hAnsi="微软雅黑"/>
          <w:szCs w:val="21"/>
        </w:rPr>
        <w:t>并</w:t>
      </w:r>
      <w:r w:rsidR="00BF7C6C">
        <w:rPr>
          <w:rFonts w:ascii="微软雅黑" w:eastAsia="微软雅黑" w:hAnsi="微软雅黑" w:hint="eastAsia"/>
          <w:szCs w:val="21"/>
        </w:rPr>
        <w:t>同步配置，</w:t>
      </w:r>
      <w:r w:rsidR="00BF7C6C">
        <w:rPr>
          <w:rFonts w:ascii="微软雅黑" w:eastAsia="微软雅黑" w:hAnsi="微软雅黑"/>
          <w:szCs w:val="21"/>
        </w:rPr>
        <w:t>如下图</w:t>
      </w:r>
    </w:p>
    <w:p w:rsidR="00BF7C6C" w:rsidRDefault="00BF7C6C" w:rsidP="00BF7C6C">
      <w:pPr>
        <w:ind w:left="315"/>
        <w:rPr>
          <w:rFonts w:ascii="微软雅黑" w:eastAsia="微软雅黑" w:hAnsi="微软雅黑" w:hint="eastAsia"/>
          <w:szCs w:val="21"/>
        </w:rPr>
      </w:pPr>
      <w:r>
        <w:rPr>
          <w:noProof/>
        </w:rPr>
        <w:drawing>
          <wp:inline distT="0" distB="0" distL="0" distR="0" wp14:anchorId="73551AC5" wp14:editId="05D967C7">
            <wp:extent cx="5274310" cy="2917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17825"/>
                    </a:xfrm>
                    <a:prstGeom prst="rect">
                      <a:avLst/>
                    </a:prstGeom>
                  </pic:spPr>
                </pic:pic>
              </a:graphicData>
            </a:graphic>
          </wp:inline>
        </w:drawing>
      </w:r>
    </w:p>
    <w:sectPr w:rsidR="00BF7C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14983"/>
    <w:multiLevelType w:val="singleLevel"/>
    <w:tmpl w:val="57314983"/>
    <w:lvl w:ilvl="0">
      <w:start w:val="4"/>
      <w:numFmt w:val="decimal"/>
      <w:suff w:val="nothing"/>
      <w:lvlText w:val="%1、"/>
      <w:lvlJc w:val="left"/>
    </w:lvl>
  </w:abstractNum>
  <w:abstractNum w:abstractNumId="1">
    <w:nsid w:val="7A0560C8"/>
    <w:multiLevelType w:val="multilevel"/>
    <w:tmpl w:val="7A0560C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22A8A"/>
    <w:rsid w:val="00024BBF"/>
    <w:rsid w:val="00070762"/>
    <w:rsid w:val="0010747B"/>
    <w:rsid w:val="0016163A"/>
    <w:rsid w:val="00183801"/>
    <w:rsid w:val="00273CA6"/>
    <w:rsid w:val="003543E3"/>
    <w:rsid w:val="003571CB"/>
    <w:rsid w:val="00364B03"/>
    <w:rsid w:val="00453302"/>
    <w:rsid w:val="00487AAE"/>
    <w:rsid w:val="004F0F66"/>
    <w:rsid w:val="00515DC2"/>
    <w:rsid w:val="00530944"/>
    <w:rsid w:val="00576F8E"/>
    <w:rsid w:val="0061021D"/>
    <w:rsid w:val="00641F8F"/>
    <w:rsid w:val="006E3CFC"/>
    <w:rsid w:val="00784925"/>
    <w:rsid w:val="007D7429"/>
    <w:rsid w:val="007F5E51"/>
    <w:rsid w:val="00820D18"/>
    <w:rsid w:val="00856028"/>
    <w:rsid w:val="008836DA"/>
    <w:rsid w:val="008841F6"/>
    <w:rsid w:val="009B1FE8"/>
    <w:rsid w:val="009C2174"/>
    <w:rsid w:val="00A90981"/>
    <w:rsid w:val="00AA0CCE"/>
    <w:rsid w:val="00AB2AE9"/>
    <w:rsid w:val="00AF5557"/>
    <w:rsid w:val="00B22A8A"/>
    <w:rsid w:val="00B669AF"/>
    <w:rsid w:val="00BF0B34"/>
    <w:rsid w:val="00BF7C6C"/>
    <w:rsid w:val="00C26796"/>
    <w:rsid w:val="00C857CE"/>
    <w:rsid w:val="00CA1BC5"/>
    <w:rsid w:val="00DC604C"/>
    <w:rsid w:val="00EC178E"/>
    <w:rsid w:val="00ED1BD2"/>
    <w:rsid w:val="00FC315E"/>
    <w:rsid w:val="00FE6A88"/>
    <w:rsid w:val="01062405"/>
    <w:rsid w:val="05FF5CAD"/>
    <w:rsid w:val="09212DE5"/>
    <w:rsid w:val="0BC73137"/>
    <w:rsid w:val="0D703F06"/>
    <w:rsid w:val="17CB2D04"/>
    <w:rsid w:val="182A5824"/>
    <w:rsid w:val="1923057A"/>
    <w:rsid w:val="1FDD0117"/>
    <w:rsid w:val="218532C0"/>
    <w:rsid w:val="22293DA4"/>
    <w:rsid w:val="280E2305"/>
    <w:rsid w:val="28B03BC7"/>
    <w:rsid w:val="2AB20811"/>
    <w:rsid w:val="2ABB4EF1"/>
    <w:rsid w:val="326C6723"/>
    <w:rsid w:val="357B102B"/>
    <w:rsid w:val="37E062FF"/>
    <w:rsid w:val="388E33D7"/>
    <w:rsid w:val="417C6181"/>
    <w:rsid w:val="41FA7E62"/>
    <w:rsid w:val="47F806EB"/>
    <w:rsid w:val="48E03342"/>
    <w:rsid w:val="4E5108B1"/>
    <w:rsid w:val="564C7DB3"/>
    <w:rsid w:val="60FE609C"/>
    <w:rsid w:val="61F67919"/>
    <w:rsid w:val="636D2C47"/>
    <w:rsid w:val="686B6CCB"/>
    <w:rsid w:val="7235534B"/>
    <w:rsid w:val="7A294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8EC3D6-7333-4652-83C3-66670418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Pr>
      <w:sz w:val="18"/>
      <w:szCs w:val="18"/>
    </w:rPr>
  </w:style>
  <w:style w:type="character" w:customStyle="1" w:styleId="Char0">
    <w:name w:val="页脚 Char"/>
    <w:basedOn w:val="a0"/>
    <w:link w:val="a4"/>
    <w:uiPriority w:val="99"/>
    <w:semiHidden/>
    <w:rPr>
      <w:sz w:val="18"/>
      <w:szCs w:val="18"/>
    </w:rPr>
  </w:style>
  <w:style w:type="character" w:customStyle="1" w:styleId="Char">
    <w:name w:val="批注框文本 Char"/>
    <w:basedOn w:val="a0"/>
    <w:link w:val="a3"/>
    <w:uiPriority w:val="99"/>
    <w:semiHidden/>
    <w:rPr>
      <w:sz w:val="18"/>
      <w:szCs w:val="18"/>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110</Words>
  <Characters>628</Characters>
  <Application>Microsoft Office Word</Application>
  <DocSecurity>0</DocSecurity>
  <Lines>5</Lines>
  <Paragraphs>1</Paragraphs>
  <ScaleCrop>false</ScaleCrop>
  <Company>wanhu</Company>
  <LinksUpToDate>false</LinksUpToDate>
  <CharactersWithSpaces>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郭云</dc:creator>
  <cp:lastModifiedBy>李中锋</cp:lastModifiedBy>
  <cp:revision>37</cp:revision>
  <dcterms:created xsi:type="dcterms:W3CDTF">2016-05-09T09:22:00Z</dcterms:created>
  <dcterms:modified xsi:type="dcterms:W3CDTF">2016-05-10T02:59:00Z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