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5196036D" w:rsidR="00DE1E5E" w:rsidRPr="00F83AEC" w:rsidRDefault="007D37C5" w:rsidP="006A3EF4">
      <w:pPr>
        <w:ind w:left="5040" w:firstLine="720"/>
        <w:rPr>
          <w:sz w:val="16"/>
          <w:szCs w:val="16"/>
        </w:rPr>
      </w:pPr>
      <w:r>
        <w:rPr>
          <w:sz w:val="16"/>
          <w:szCs w:val="16"/>
        </w:rPr>
        <w:t>13</w:t>
      </w:r>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5FF3A1C9" w:rsidR="007965BD" w:rsidRDefault="007965BD" w:rsidP="007965BD">
            <w:r>
              <w:t>That’s my</w:t>
            </w:r>
            <w:r w:rsidR="00341F0D">
              <w:t xml:space="preserve"> Dad, DQ, in the photo. </w:t>
            </w:r>
            <w:r>
              <w:t xml:space="preserve">I </w:t>
            </w:r>
            <w:r w:rsidR="00341F0D">
              <w:t>was</w:t>
            </w:r>
            <w:r>
              <w:t xml:space="preserve"> inspired to make a music box for him when I read a review of the documentary </w:t>
            </w:r>
            <w:hyperlink r:id="rId9" w:anchor="land" w:history="1">
              <w:r w:rsidRPr="00E34403">
                <w:rPr>
                  <w:rStyle w:val="Hyperlink"/>
                </w:rPr>
                <w:t>Alive Inside</w:t>
              </w:r>
            </w:hyperlink>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61428AC9" w:rsidR="008937E6" w:rsidRDefault="00E23A16" w:rsidP="007D37C5">
      <w:pPr>
        <w:rPr>
          <w:rFonts w:asciiTheme="majorHAnsi" w:eastAsiaTheme="majorEastAsia" w:hAnsiTheme="majorHAnsi" w:cstheme="majorBidi"/>
          <w:color w:val="2E74B5" w:themeColor="accent1" w:themeShade="BF"/>
          <w:sz w:val="32"/>
          <w:szCs w:val="32"/>
        </w:rPr>
      </w:pPr>
      <w:r>
        <w:br/>
      </w:r>
      <w:r w:rsidR="007D37C5">
        <w:t>My Dad has been using a DQMusicBox for six months, and so far no troubleshooting. But I did add some jokes that my son recorded, and the remote access worked as expected for doing this</w:t>
      </w:r>
      <w:bookmarkStart w:id="0" w:name="_GoBack"/>
      <w:bookmarkEnd w:id="0"/>
      <w:r w:rsidR="007D37C5">
        <w:t xml:space="preserve">. </w:t>
      </w:r>
      <w:r w:rsidR="00827946">
        <w:t xml:space="preserve">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0FA44F62" w:rsidR="00D57401" w:rsidRDefault="00D57401" w:rsidP="00343182">
      <w:pPr>
        <w:pStyle w:val="ListParagraph"/>
        <w:numPr>
          <w:ilvl w:val="1"/>
          <w:numId w:val="7"/>
        </w:numPr>
      </w:pPr>
      <w:r>
        <w:t>1</w:t>
      </w:r>
      <w:r w:rsidR="001728D8">
        <w:t xml:space="preserve"> </w:t>
      </w:r>
      <w:hyperlink r:id="rId26" w:history="1">
        <w:r w:rsidR="00385EBB">
          <w:rPr>
            <w:rStyle w:val="Hyperlink"/>
          </w:rPr>
          <w:t xml:space="preserve">heat shrink tube 4’ x 3/16" CARRY-3/16HS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218442DB"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4C03EB">
        <w:t>~</w:t>
      </w:r>
      <w:r w:rsidR="00C70A41">
        <w:t xml:space="preserve">$95 - </w:t>
      </w:r>
      <w:r w:rsidR="004C03EB">
        <w:t>$135</w:t>
      </w:r>
      <w:r w:rsidR="00C70A41">
        <w:t>, depending on headphones</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5" w:history="1">
        <w:r>
          <w:rPr>
            <w:rStyle w:val="Hyperlink"/>
          </w:rPr>
          <w:t>set of M-F jumper wires</w:t>
        </w:r>
      </w:hyperlink>
    </w:p>
    <w:p w14:paraId="4BE90C88" w14:textId="243B17AF" w:rsidR="00925A3F" w:rsidRPr="00C70A41" w:rsidRDefault="00C70A41" w:rsidP="00C70A41">
      <w:pPr>
        <w:pStyle w:val="ListParagraph"/>
        <w:numPr>
          <w:ilvl w:val="1"/>
          <w:numId w:val="7"/>
        </w:numPr>
        <w:rPr>
          <w:rStyle w:val="Hyperlink"/>
          <w:color w:val="auto"/>
          <w:u w:val="none"/>
        </w:rPr>
      </w:pPr>
      <w:r>
        <w:t xml:space="preserve">1 set of good headphones e.g. over-the-ear </w:t>
      </w:r>
      <w:hyperlink r:id="rId36" w:history="1">
        <w:r w:rsidRPr="00C70A41">
          <w:rPr>
            <w:rStyle w:val="Hyperlink"/>
          </w:rPr>
          <w:t>Sony MDR7506</w:t>
        </w:r>
      </w:hyperlink>
      <w:r>
        <w:t xml:space="preserve"> (my preference,</w:t>
      </w:r>
      <w:r w:rsidR="008A2CC5">
        <w:t xml:space="preserve"> used for testing,</w:t>
      </w:r>
      <w:r>
        <w:t xml:space="preserve"> ~$80) or on-the-ear </w:t>
      </w:r>
      <w:hyperlink r:id="rId37" w:history="1">
        <w:r w:rsidRPr="00C70A41">
          <w:rPr>
            <w:rStyle w:val="Hyperlink"/>
          </w:rPr>
          <w:t>Shure SRH144</w:t>
        </w:r>
      </w:hyperlink>
      <w:r>
        <w:t xml:space="preserve"> (~$40)</w:t>
      </w:r>
    </w:p>
    <w:p w14:paraId="0E215C1C" w14:textId="7ECAAAE0" w:rsidR="00095A65" w:rsidRDefault="00095A65" w:rsidP="00925A3F">
      <w:pPr>
        <w:pStyle w:val="ListParagraph"/>
        <w:numPr>
          <w:ilvl w:val="1"/>
          <w:numId w:val="7"/>
        </w:numPr>
      </w:pPr>
      <w:r>
        <w:t xml:space="preserve">1 spray can of </w:t>
      </w:r>
      <w:hyperlink r:id="rId38"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1BF40EC4" w14:textId="796A7861" w:rsidR="0084059F" w:rsidRPr="00B010EA" w:rsidRDefault="0084059F" w:rsidP="00DF6384">
      <w:pPr>
        <w:pStyle w:val="ListParagraph"/>
        <w:numPr>
          <w:ilvl w:val="1"/>
          <w:numId w:val="7"/>
        </w:numPr>
      </w:pPr>
      <w:r>
        <w:t>A small wood file, in case the wood knobs do not quite fit over the rotary encoder shafts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DA71284" w:rsidR="00F96B7E" w:rsidRDefault="00CD206C" w:rsidP="009A74F2">
      <w:pPr>
        <w:jc w:val="center"/>
      </w:pPr>
      <w:r>
        <w:br/>
      </w:r>
      <w:r w:rsidR="00F96B7E">
        <w:t>In any case, pun intended, the result is a pile of precisely cut wood pieces that you glue together. Here is a preview of what those pieces will look like:</w:t>
      </w:r>
      <w:r w:rsidR="009A74F2">
        <w:t>|</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042412D1"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2398BB52" w:rsidR="003C736B" w:rsidRDefault="0084059F" w:rsidP="003C736B">
      <w:pPr>
        <w:pStyle w:val="ListParagraph"/>
        <w:numPr>
          <w:ilvl w:val="0"/>
          <w:numId w:val="9"/>
        </w:numPr>
      </w:pPr>
      <w:r>
        <w:rPr>
          <w:b/>
        </w:rPr>
        <w:t>R</w:t>
      </w:r>
      <w:r w:rsidR="003C736B">
        <w:rPr>
          <w:b/>
        </w:rPr>
        <w:t>esistor</w:t>
      </w:r>
      <w:r>
        <w:rPr>
          <w:b/>
        </w:rPr>
        <w:t xml:space="preserve"> for LED</w:t>
      </w:r>
      <w:r w:rsidR="003C736B">
        <w:rPr>
          <w:b/>
        </w:rPr>
        <w:t xml:space="preserve">. </w:t>
      </w:r>
      <w:r w:rsidR="00DF6384">
        <w:t>I put the resistor in-line with the ground/black wire.</w:t>
      </w:r>
      <w:r>
        <w:t xml:space="preserve"> Note that you won’t be able to solder the LED to the jumper wires until you mount the LED to the front panel in a later step.</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316.55pt" o:ole="">
            <v:imagedata r:id="rId47" o:title=""/>
          </v:shape>
          <o:OLEObject Type="Embed" ProgID="Visio.Drawing.11" ShapeID="_x0000_i1025" DrawAspect="Content" ObjectID="_1503693806"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603CFA06" w:rsidR="006A348E" w:rsidRDefault="00BE3B84" w:rsidP="00EA5BA9">
            <w:pPr>
              <w:pStyle w:val="code"/>
            </w:pPr>
            <w:r>
              <w:t>s</w:t>
            </w:r>
            <w:r w:rsidR="006A348E">
              <w:t>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5477C508">
            <wp:extent cx="3467819" cy="28912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478530" cy="2900148"/>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3D2BA922" w:rsidR="00A1189E" w:rsidRDefault="00925A3F" w:rsidP="0084059F">
      <w:pPr>
        <w:pStyle w:val="ListParagraph"/>
        <w:numPr>
          <w:ilvl w:val="0"/>
          <w:numId w:val="8"/>
        </w:numPr>
      </w:pPr>
      <w:r>
        <w:t>Mount the front panel items before gluing</w:t>
      </w:r>
      <w:r w:rsidR="0084059F">
        <w:t xml:space="preserve"> - </w:t>
      </w:r>
      <w:r>
        <w:t xml:space="preserve">the </w:t>
      </w:r>
      <w:r w:rsidR="00877558">
        <w:t xml:space="preserve">soldered </w:t>
      </w:r>
      <w:r>
        <w:t>rotary encoders</w:t>
      </w:r>
      <w:r w:rsidR="0084059F">
        <w:t xml:space="preserve"> (already soldered to jumper wires), the </w:t>
      </w:r>
      <w:r>
        <w:t>indicator LED, and the headphone jack.</w:t>
      </w:r>
    </w:p>
    <w:p w14:paraId="5B934E32" w14:textId="02FE7633" w:rsidR="0084059F" w:rsidRDefault="0084059F" w:rsidP="0084059F">
      <w:pPr>
        <w:pStyle w:val="ListParagraph"/>
        <w:numPr>
          <w:ilvl w:val="0"/>
          <w:numId w:val="8"/>
        </w:numPr>
      </w:pPr>
      <w:r>
        <w:t>Solder the LED to the jumper wires.</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3FA626C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r w:rsidR="0084059F">
        <w:t xml:space="preserve"> Note that you may need to file these knobs</w:t>
      </w:r>
      <w:r w:rsidR="00212309">
        <w:t xml:space="preserve"> a bit</w:t>
      </w:r>
      <w:r w:rsidR="0084059F">
        <w:t xml:space="preserve"> before they will fit on the shafts of the rotary encoders.</w:t>
      </w:r>
    </w:p>
    <w:p w14:paraId="420E3BAB" w14:textId="38A9BDAB" w:rsidR="00420A8A" w:rsidRDefault="007D37C5"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40C25286" w14:textId="77777777" w:rsidR="00695255" w:rsidRDefault="00695255" w:rsidP="00343182">
            <w:r>
              <w:t xml:space="preserve">Turn the songs knob. </w:t>
            </w:r>
          </w:p>
        </w:tc>
      </w:tr>
      <w:tr w:rsidR="00695255" w14:paraId="0ACD3BFD" w14:textId="77777777" w:rsidTr="00695255">
        <w:tc>
          <w:tcPr>
            <w:tcW w:w="2425" w:type="dxa"/>
          </w:tcPr>
          <w:p w14:paraId="53C197EE" w14:textId="77777777" w:rsidR="00695255" w:rsidRDefault="00695255" w:rsidP="00343182">
            <w:r>
              <w:t>Change volume</w:t>
            </w:r>
          </w:p>
        </w:tc>
        <w:tc>
          <w:tcPr>
            <w:tcW w:w="10525" w:type="dxa"/>
          </w:tcPr>
          <w:p w14:paraId="44EE7361" w14:textId="77777777" w:rsidR="00695255" w:rsidRDefault="00695255" w:rsidP="00343182">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7D37C5">
          <w:rPr>
            <w:noProof/>
          </w:rPr>
          <w:t>1</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12309"/>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37C5"/>
    <w:rsid w:val="007D4CD4"/>
    <w:rsid w:val="007D7497"/>
    <w:rsid w:val="007E1BC4"/>
    <w:rsid w:val="007F1B8E"/>
    <w:rsid w:val="007F4E0B"/>
    <w:rsid w:val="00800AA3"/>
    <w:rsid w:val="00802EBA"/>
    <w:rsid w:val="00821BE2"/>
    <w:rsid w:val="00822AF0"/>
    <w:rsid w:val="00827946"/>
    <w:rsid w:val="00827F30"/>
    <w:rsid w:val="0084059F"/>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A74F2"/>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E3B84"/>
    <w:rsid w:val="00BF6E0B"/>
    <w:rsid w:val="00C06F56"/>
    <w:rsid w:val="00C30CCF"/>
    <w:rsid w:val="00C40FA6"/>
    <w:rsid w:val="00C462F3"/>
    <w:rsid w:val="00C56CD8"/>
    <w:rsid w:val="00C57700"/>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cPath=114_182&amp;products_id=1241"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Shure-SRH144-Semi-Open-Collapsible-Headphones/dp/B00MZCEJKI"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Rust-Oleum-249087-Painters-Purpose-12-Ounce/dp/B002BWORZE/ref=sr_1_2?ie=UTF8&amp;qid=1438536998&amp;sr=8-2&amp;keywords=249087"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9</Pages>
  <Words>2876</Words>
  <Characters>13663</Characters>
  <Application>Microsoft Office Word</Application>
  <DocSecurity>0</DocSecurity>
  <Lines>325</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84</cp:revision>
  <cp:lastPrinted>2015-09-14T05:29:00Z</cp:lastPrinted>
  <dcterms:created xsi:type="dcterms:W3CDTF">2015-06-14T04:56:00Z</dcterms:created>
  <dcterms:modified xsi:type="dcterms:W3CDTF">2015-09-14T06:57:00Z</dcterms:modified>
</cp:coreProperties>
</file>