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376DA3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DA3" w:rsidRPr="00E04BE5" w:rsidRDefault="00376DA3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376DA3" w:rsidRPr="003B13C2" w:rsidRDefault="00376DA3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DA3" w:rsidRDefault="00376DA3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EDFE98" wp14:editId="0C4D0EA0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376DA3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DA3" w:rsidRPr="008D0BD0" w:rsidRDefault="00376DA3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36B7EA" wp14:editId="653A50CA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DA3" w:rsidRPr="008D0BD0" w:rsidRDefault="00376DA3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376DA3" w:rsidRDefault="00376DA3" w:rsidP="00376DA3">
      <w:pPr>
        <w:spacing w:before="120" w:after="280" w:afterAutospacing="1"/>
      </w:pPr>
      <w:r>
        <w:t> </w:t>
      </w:r>
    </w:p>
    <w:p w:rsidR="002E264D" w:rsidRPr="001E340F" w:rsidRDefault="002E264D" w:rsidP="002E264D">
      <w:pPr>
        <w:spacing w:before="120" w:after="100" w:afterAutospacing="1"/>
        <w:jc w:val="center"/>
      </w:pPr>
      <w:bookmarkStart w:id="0" w:name="loai_phuluc6_name"/>
      <w:r w:rsidRPr="001E340F">
        <w:rPr>
          <w:b/>
          <w:bCs/>
          <w:lang w:val="vi-VN"/>
        </w:rPr>
        <w:t>QUYẾT ĐỊNH</w:t>
      </w:r>
      <w:bookmarkEnd w:id="0"/>
    </w:p>
    <w:p w:rsidR="002E264D" w:rsidRPr="001E340F" w:rsidRDefault="002E264D" w:rsidP="002E264D">
      <w:pPr>
        <w:spacing w:before="120" w:after="100" w:afterAutospacing="1"/>
        <w:jc w:val="center"/>
      </w:pPr>
      <w:bookmarkStart w:id="1" w:name="loai_phuluc6_name_name"/>
      <w:r w:rsidRPr="001E340F">
        <w:rPr>
          <w:b/>
          <w:bCs/>
        </w:rPr>
        <w:t>V</w:t>
      </w:r>
      <w:bookmarkEnd w:id="1"/>
      <w:r w:rsidRPr="001E340F">
        <w:rPr>
          <w:b/>
          <w:bCs/>
          <w:lang w:val="vi-VN"/>
        </w:rPr>
        <w:t>ề việc thụ lý giải quyết tố cáo và giao nhiệm vụ xác minh nội dung tố cáo</w:t>
      </w:r>
    </w:p>
    <w:p w:rsidR="002E264D" w:rsidRPr="001E340F" w:rsidRDefault="002E264D" w:rsidP="002E264D">
      <w:pPr>
        <w:spacing w:before="120" w:after="100" w:afterAutospacing="1"/>
        <w:jc w:val="center"/>
      </w:pPr>
      <w:r w:rsidRPr="001E340F">
        <w:t>…………..……………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>Căn cứ Luật t</w:t>
      </w:r>
      <w:r w:rsidRPr="001E340F">
        <w:t>ố</w:t>
      </w:r>
      <w:r w:rsidRPr="001E340F">
        <w:rPr>
          <w:lang w:val="vi-VN"/>
        </w:rPr>
        <w:t xml:space="preserve"> cáo s</w:t>
      </w:r>
      <w:r w:rsidRPr="001E340F">
        <w:t>ố</w:t>
      </w:r>
      <w:r w:rsidRPr="001E340F">
        <w:rPr>
          <w:lang w:val="vi-VN"/>
        </w:rPr>
        <w:t xml:space="preserve"> 03/2011/QH13 ngày 11/11/2011;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 xml:space="preserve">Căn cứ Nghị định số </w:t>
      </w:r>
      <w:hyperlink r:id="rId5" w:tgtFrame="_blank" w:history="1">
        <w:r w:rsidRPr="001E340F">
          <w:rPr>
            <w:color w:val="0000FF"/>
            <w:u w:val="single"/>
            <w:lang w:val="vi-VN"/>
          </w:rPr>
          <w:t>76/2012/NĐ-CP</w:t>
        </w:r>
      </w:hyperlink>
      <w:r w:rsidRPr="001E340F">
        <w:rPr>
          <w:lang w:val="vi-VN"/>
        </w:rPr>
        <w:t xml:space="preserve"> ng</w:t>
      </w:r>
      <w:r w:rsidRPr="001E340F">
        <w:t xml:space="preserve">ày </w:t>
      </w:r>
      <w:r w:rsidRPr="001E340F">
        <w:rPr>
          <w:lang w:val="vi-VN"/>
        </w:rPr>
        <w:t>03/10/2012 của Chính phủ quy định chi ti</w:t>
      </w:r>
      <w:r w:rsidRPr="001E340F">
        <w:t>ế</w:t>
      </w:r>
      <w:r w:rsidRPr="001E340F">
        <w:rPr>
          <w:lang w:val="vi-VN"/>
        </w:rPr>
        <w:t>t thi hành một số điều của Luật tố cáo;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>Căn cứ Thông tư s</w:t>
      </w:r>
      <w:r w:rsidRPr="001E340F">
        <w:t xml:space="preserve">ố   </w:t>
      </w:r>
      <w:r w:rsidRPr="001E340F">
        <w:rPr>
          <w:lang w:val="vi-VN"/>
        </w:rPr>
        <w:t> /2013/TT-TTCP ngày .</w:t>
      </w:r>
      <w:r w:rsidRPr="001E340F">
        <w:t>..</w:t>
      </w:r>
      <w:r w:rsidRPr="001E340F">
        <w:rPr>
          <w:lang w:val="vi-VN"/>
        </w:rPr>
        <w:t>/...</w:t>
      </w:r>
      <w:r w:rsidRPr="001E340F">
        <w:t xml:space="preserve">/... </w:t>
      </w:r>
      <w:r w:rsidRPr="001E340F">
        <w:rPr>
          <w:lang w:val="vi-VN"/>
        </w:rPr>
        <w:t>của Thanh tra Chính phủ quy định quy trình giải quyết tố cáo;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 xml:space="preserve">Căn cứ </w:t>
      </w:r>
      <w:r w:rsidRPr="001E340F">
        <w:t>……………………………… …………………………………………………</w:t>
      </w:r>
      <w:r w:rsidR="00062F9A">
        <w:t>….</w:t>
      </w:r>
      <w:r w:rsidRPr="001E340F">
        <w:rPr>
          <w:lang w:val="vi-VN"/>
        </w:rPr>
        <w:t>;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 xml:space="preserve">Xét đề nghị của  </w:t>
      </w:r>
      <w:r w:rsidRPr="001E340F">
        <w:t>……………………..…………………………………………………</w:t>
      </w:r>
      <w:r w:rsidR="00062F9A">
        <w:t>….</w:t>
      </w:r>
      <w:r w:rsidRPr="001E340F">
        <w:t>;</w:t>
      </w:r>
    </w:p>
    <w:p w:rsidR="002E264D" w:rsidRPr="001E340F" w:rsidRDefault="002E264D" w:rsidP="002E264D">
      <w:pPr>
        <w:spacing w:before="120" w:after="100" w:afterAutospacing="1"/>
        <w:jc w:val="center"/>
      </w:pPr>
      <w:r w:rsidRPr="001E340F">
        <w:rPr>
          <w:b/>
          <w:bCs/>
          <w:lang w:val="vi-VN"/>
        </w:rPr>
        <w:t>QUYẾT ĐỊNH: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b/>
          <w:bCs/>
          <w:lang w:val="vi-VN"/>
        </w:rPr>
        <w:t>Điều 1.</w:t>
      </w:r>
      <w:r w:rsidRPr="001E340F">
        <w:rPr>
          <w:lang w:val="vi-VN"/>
        </w:rPr>
        <w:t xml:space="preserve"> Thụ lý giải quyết tố cáo đối với </w:t>
      </w:r>
      <w:r w:rsidRPr="001E340F">
        <w:t>………………….………………………….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>Nội dung tố cáo được thụ lý gồm:</w:t>
      </w:r>
      <w:r w:rsidRPr="001E340F">
        <w:t xml:space="preserve"> ………………………..………………………….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lang w:val="vi-VN"/>
        </w:rPr>
        <w:t>Thời hạn giải quyết tố cáo là .... ngày làm việc.</w:t>
      </w:r>
    </w:p>
    <w:p w:rsidR="002E264D" w:rsidRDefault="002E264D" w:rsidP="002E264D">
      <w:pPr>
        <w:spacing w:before="120" w:after="100" w:afterAutospacing="1"/>
      </w:pPr>
      <w:r w:rsidRPr="001E340F">
        <w:rPr>
          <w:b/>
          <w:bCs/>
          <w:lang w:val="vi-VN"/>
        </w:rPr>
        <w:t>Điều 2.</w:t>
      </w:r>
      <w:r w:rsidR="00D53380">
        <w:rPr>
          <w:lang w:val="vi-VN"/>
        </w:rPr>
        <w:t xml:space="preserve"> Giao</w:t>
      </w:r>
      <w:r w:rsidR="00D53380">
        <w:t xml:space="preserve"> TENCOQUANGIAIQUYET</w:t>
      </w:r>
      <w:r w:rsidRPr="001E340F">
        <w:rPr>
          <w:lang w:val="vi-VN"/>
        </w:rPr>
        <w:t xml:space="preserve"> tổ chức việc kiểm tra, xác minh, kết luận và kiến nghị biện pháp xử lý các nội dung tố cáo được thụ lý n</w:t>
      </w:r>
      <w:r w:rsidRPr="001E340F">
        <w:t>ê</w:t>
      </w:r>
      <w:r w:rsidRPr="001E340F">
        <w:rPr>
          <w:lang w:val="vi-VN"/>
        </w:rPr>
        <w:t xml:space="preserve">u </w:t>
      </w:r>
      <w:r w:rsidR="00671565">
        <w:t>t</w:t>
      </w:r>
      <w:r w:rsidRPr="001E340F">
        <w:rPr>
          <w:lang w:val="vi-VN"/>
        </w:rPr>
        <w:t>ại Điều 1 Quyết định này, báo cáo kết quả xác minh với</w:t>
      </w:r>
      <w:r w:rsidRPr="001E340F">
        <w:t xml:space="preserve"> </w:t>
      </w:r>
      <w:r w:rsidR="00671565">
        <w:t xml:space="preserve"> TENCANBOGIAIQUYET</w:t>
      </w:r>
    </w:p>
    <w:p w:rsidR="00D913AD" w:rsidRPr="001E340F" w:rsidRDefault="00D913AD" w:rsidP="002E264D">
      <w:pPr>
        <w:spacing w:before="120" w:after="100" w:afterAutospacing="1"/>
      </w:pPr>
      <w:bookmarkStart w:id="2" w:name="_GoBack"/>
      <w:bookmarkEnd w:id="2"/>
    </w:p>
    <w:p w:rsidR="002E264D" w:rsidRPr="001E340F" w:rsidRDefault="002E264D" w:rsidP="002E264D">
      <w:pPr>
        <w:spacing w:before="120" w:after="100" w:afterAutospacing="1"/>
      </w:pPr>
      <w:r w:rsidRPr="001E340F">
        <w:t>………………………………………………………………………………………………………….</w:t>
      </w:r>
    </w:p>
    <w:p w:rsidR="002E264D" w:rsidRPr="001E340F" w:rsidRDefault="002E264D" w:rsidP="002E264D">
      <w:pPr>
        <w:spacing w:before="120" w:after="100" w:afterAutospacing="1"/>
      </w:pPr>
      <w:r w:rsidRPr="001E340F">
        <w:rPr>
          <w:b/>
          <w:bCs/>
          <w:lang w:val="vi-VN"/>
        </w:rPr>
        <w:t>Điều 3.</w:t>
      </w:r>
      <w:r w:rsidR="000432AA">
        <w:rPr>
          <w:lang w:val="vi-VN"/>
        </w:rPr>
        <w:t xml:space="preserve"> Các ông (bà)...</w:t>
      </w:r>
      <w:r w:rsidRPr="001E340F">
        <w:rPr>
          <w:lang w:val="vi-VN"/>
        </w:rPr>
        <w:t>...</w:t>
      </w:r>
      <w:r w:rsidRPr="001E340F">
        <w:t xml:space="preserve">, </w:t>
      </w:r>
      <w:r w:rsidR="000432AA">
        <w:rPr>
          <w:lang w:val="vi-VN"/>
        </w:rPr>
        <w:t>......</w:t>
      </w:r>
      <w:r w:rsidRPr="001E340F">
        <w:rPr>
          <w:lang w:val="vi-VN"/>
        </w:rPr>
        <w:t>.., cơ quan, tổ chức, đơn vị, cá nhân có liên quan chịu trách nhiệm thi hành Quy</w:t>
      </w:r>
      <w:r w:rsidRPr="001E340F">
        <w:t>ế</w:t>
      </w:r>
      <w:r w:rsidRPr="001E340F">
        <w:rPr>
          <w:lang w:val="vi-VN"/>
        </w:rPr>
        <w:t>t định này./.</w:t>
      </w:r>
    </w:p>
    <w:p w:rsidR="002E264D" w:rsidRPr="001E340F" w:rsidRDefault="002E264D" w:rsidP="002E264D">
      <w:pPr>
        <w:spacing w:before="120" w:after="100" w:afterAutospacing="1"/>
      </w:pPr>
      <w:r w:rsidRPr="001E340F"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2E264D" w:rsidRPr="001E340F" w:rsidTr="009330B5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64D" w:rsidRPr="001E340F" w:rsidRDefault="002E264D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</w:rPr>
              <w:t> </w:t>
            </w:r>
          </w:p>
          <w:p w:rsidR="002E264D" w:rsidRPr="001E340F" w:rsidRDefault="002E264D" w:rsidP="009330B5">
            <w:pPr>
              <w:spacing w:before="120" w:after="100" w:afterAutospacing="1"/>
            </w:pPr>
            <w:r w:rsidRPr="001E340F">
              <w:rPr>
                <w:b/>
                <w:bCs/>
                <w:i/>
                <w:iCs/>
                <w:lang w:val="vi-VN"/>
              </w:rPr>
              <w:t>Nơi nhận:</w:t>
            </w:r>
            <w:r w:rsidRPr="001E340F">
              <w:rPr>
                <w:b/>
                <w:bCs/>
                <w:i/>
                <w:iCs/>
                <w:lang w:val="vi-VN"/>
              </w:rPr>
              <w:br/>
            </w:r>
            <w:r w:rsidRPr="001E340F">
              <w:rPr>
                <w:sz w:val="16"/>
                <w:szCs w:val="16"/>
                <w:lang w:val="vi-VN"/>
              </w:rPr>
              <w:t>- Như Điều 3;</w:t>
            </w:r>
            <w:r w:rsidRPr="001E340F">
              <w:rPr>
                <w:sz w:val="16"/>
                <w:szCs w:val="16"/>
              </w:rPr>
              <w:br/>
            </w:r>
            <w:r w:rsidRPr="001E340F">
              <w:rPr>
                <w:sz w:val="16"/>
                <w:szCs w:val="16"/>
                <w:lang w:val="vi-VN"/>
              </w:rPr>
              <w:t>- Lưu: VT, hồ sơ</w:t>
            </w:r>
            <w:r w:rsidRPr="001E340F">
              <w:rPr>
                <w:sz w:val="16"/>
                <w:szCs w:val="16"/>
              </w:rPr>
              <w:t>.</w:t>
            </w:r>
          </w:p>
        </w:tc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64D" w:rsidRPr="001E340F" w:rsidRDefault="002E264D" w:rsidP="009330B5">
            <w:pPr>
              <w:spacing w:before="120" w:after="100" w:afterAutospacing="1"/>
              <w:jc w:val="center"/>
            </w:pPr>
            <w:r w:rsidRPr="001E340F">
              <w:rPr>
                <w:b/>
                <w:bCs/>
                <w:lang w:val="vi-VN"/>
              </w:rPr>
              <w:t>Người giải quyết tố cáo</w:t>
            </w:r>
            <w:r w:rsidRPr="001E340F">
              <w:rPr>
                <w:b/>
                <w:bCs/>
              </w:rPr>
              <w:br/>
            </w:r>
            <w:r w:rsidRPr="001E340F">
              <w:rPr>
                <w:i/>
                <w:iCs/>
              </w:rPr>
              <w:t>(ký, ghi rõ họ tên và đóng dấu)</w:t>
            </w:r>
          </w:p>
        </w:tc>
      </w:tr>
    </w:tbl>
    <w:p w:rsidR="00376DA3" w:rsidRDefault="00376DA3" w:rsidP="00376DA3"/>
    <w:p w:rsidR="00C949F3" w:rsidRDefault="00C949F3"/>
    <w:sectPr w:rsidR="00C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E9"/>
    <w:rsid w:val="000432AA"/>
    <w:rsid w:val="00062F9A"/>
    <w:rsid w:val="000B77E9"/>
    <w:rsid w:val="002E264D"/>
    <w:rsid w:val="00376DA3"/>
    <w:rsid w:val="00671565"/>
    <w:rsid w:val="00C949F3"/>
    <w:rsid w:val="00D53380"/>
    <w:rsid w:val="00D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uvienphapluat.vn/phap-luat/tim-van-ban.aspx?keyword=76/2012/N%C4%90-CP&amp;area=2&amp;type=0&amp;match=False&amp;vc=True&amp;la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10</cp:revision>
  <dcterms:created xsi:type="dcterms:W3CDTF">2016-07-26T05:08:00Z</dcterms:created>
  <dcterms:modified xsi:type="dcterms:W3CDTF">2016-07-26T07:05:00Z</dcterms:modified>
</cp:coreProperties>
</file>