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013DE">
      <w:pPr>
        <w:numPr>
          <w:ilvl w:val="0"/>
          <w:numId w:val="1"/>
        </w:numPr>
        <w:rPr>
          <w:rFonts w:hint="default"/>
          <w:lang w:val="en-US"/>
        </w:rPr>
      </w:pPr>
      <w:r>
        <w:rPr>
          <w:rFonts w:hint="default"/>
          <w:lang w:val="en-US"/>
        </w:rPr>
        <w:t xml:space="preserve">Phân tách Use Case theo miền nghiệp vụ</w:t>
      </w:r>
    </w:p>
    <w:tbl>
      <w:tblPr>
        <w:tblStyle w:val="4"/>
        <w:tblW w:w="92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648"/>
        <w:gridCol w:w="2965"/>
        <w:gridCol w:w="2635"/>
      </w:tblGrid>
      <w:tr w14:paraId="2F08235B">
        <w:trPr>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Miền nghiệp vụ</w:t>
            </w:r>
          </w:p>
        </w:tc>
        <w:tc>
          <w:tcPr>
            <w:tcW w:w="1648"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Use Case liên quan</w:t>
            </w:r>
          </w:p>
        </w:tc>
        <w:tc>
          <w:tcPr>
            <w:tcW w:w="2965"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Năng lực nghiệp vụ</w:t>
            </w:r>
          </w:p>
        </w:tc>
        <w:tc>
          <w:tcPr>
            <w:tcW w:w="2635"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Khái niệm dữ liệu chính</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Identity &amp; Access</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UC-01–UC-03</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Đăng ký, đăng nhập, OTP, khôi phục mật khẩu, phiên và quyền.</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Account, Session, OtpChallenge, RoleAssignment</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Customer &amp; Rating</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UC-04, UC-10, UC-12, UC-16</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Quản lý hồ sơ Customer và ghi nhận đánh giá Driver sau Trip hoàn thành.</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CustomerProfile, Rating, DriverRatingSummary</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Driver &amp; Vehicle</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UC-05–UC-09</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Hồ sơ Driver, xét duyệt, phương tiện và trạng thái làm việc.</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Driver, Vehicle, DriverAvailability, DriverDocument</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Location</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UC-11–UC-13, UC-17</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Thu nhận vị trí, xác định dữ liệu còn hiệu lực và cung cấp vùng lân cận/ETA.</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DriverLocationCurrent, DriverLocationHistory</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Booking &amp; Dispatch</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UC-10–UC-11, UC-14</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Tạo Booking, tìm và xếp hạng Driver, phát hành Assignment, hủy trước Picked Up.</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Booking, DispatchRun, Assignment</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Trip</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UC-12–UC-14</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Quản lý vòng đời Trip và các mốc trạng thái.</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Trip, TripStatusHistory</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Fare &amp; Payment</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UC-15</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Tính Fare theo đơn giá/km; ghi nhận thanh toán tiền mặt hoặc điện tử.</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ServiceRate, Fare, Payment</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Notification</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UC-06, UC-10–UC-15</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Phát thông báo in-app/push và thử lại lỗi tạm thời.</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Notification, DeliveryAttempt</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Operations &amp; Reporting</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UC-06, UC-14, UC-17–UC-19</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Hỗ trợ vận hành, báo cáo, audit và thao tác theo quyền.</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OperationalCase, AuditEntry, ReportReadModel</w:t>
            </w:r>
          </w:p>
        </w:tc>
      </w:tr>
    </w:tbl>
    <w:p>
      <w:pPr>
        <w:keepNext/>
        <w:spacing w:before="240" w:after="80"/>
      </w:pPr>
      <w:r>
        <w:rPr>
          <w:rFonts w:ascii="Arial" w:hAnsi="Arial"/>
          <w:b/>
          <w:color w:val="1F4E79"/>
          <w:sz w:val="23"/>
        </w:rPr>
        <w:t xml:space="preserve">1.1. Cardinality và ràng buộc toàn vẹn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409"/>
        <w:gridCol w:w="2176"/>
      </w:tblGrid>
      <w:tr w14:paraId="27C0B5DD">
        <w:trPr>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Quan hệ</w:t>
            </w:r>
          </w:p>
        </w:tc>
        <w:tc>
          <w:tcPr>
            <w:tcW w:w="5184"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Cardinality</w:t>
            </w:r>
          </w:p>
        </w:tc>
        <w:tc>
          <w:tcPr>
            <w:tcW w:w="2448"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Ràng buộc toàn vẹn</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Customer – Booking</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1 : 0..*</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Mỗi Booking thuộc đúng một Customer.</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Booking – Assignment</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1 : 0..*</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Tối đa một Assignment Accepted cho một Booking.</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Booking – Trip</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1 : 0..1</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booking_id là tham chiếu duy nhất trong trip-service.</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Trip – Fare – Payment</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1 : 0..1 : 1</w:t>
            </w:r>
          </w:p>
        </w:tc>
        <w:tc>
          <w:tcPr>
            <w:tcW w:type="dxa" w:w="2176"/>
            <w:shd w:val="clear" w:color="auto" w:fill="FFFFFF"/>
            <w:tcMar>
              <w:top w:w="100" w:type="dxa"/>
              <w:bottom w:w="100" w:type="dxa"/>
              <w:left w:w="140" w:type="dxa"/>
              <w:right w:w="140" w:type="dxa"/>
            </w:tcMar>
            <w:vAlign w:val="center"/>
          </w:tcPr>
          <w:p>
            <w:r>
              <w:rPr>
                <w:rFonts w:ascii="Arial" w:hAnsi="Arial"/>
                <w:sz w:val="19"/>
              </w:rPr>
              <w:t>Fare chỉ phát sinh khi Trip Completed; Payment hiện hành ở PENDING được tạo cùng Fare, trước khi Customer chọn phương thức.</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Trip – Rating</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1 : 0..1</w:t>
            </w:r>
          </w:p>
        </w:tc>
        <w:tc>
          <w:tcPr>
            <w:tcW w:type="dxa" w:w="2176"/>
            <w:shd w:val="clear" w:color="auto" w:fill="FFFFFF"/>
            <w:tcMar>
              <w:top w:w="100" w:type="dxa"/>
              <w:bottom w:w="100" w:type="dxa"/>
              <w:left w:w="140" w:type="dxa"/>
              <w:right w:w="140" w:type="dxa"/>
            </w:tcMar>
            <w:vAlign w:val="center"/>
          </w:tcPr>
          <w:p>
            <w:r>
              <w:rPr>
                <w:rFonts w:ascii="Arial" w:hAnsi="Arial"/>
                <w:sz w:val="19"/>
              </w:rPr>
              <w:t>Một Trip Completed được Customer sở hữu đánh giá tối đa một lần.</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Customer – Rating</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1 : 0..*</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Customer chỉ đánh giá Trip thuộc Booking của mình.</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Driver – Rating</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1 : 0..*</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Mỗi Rating hợp lệ được tính vào điểm trung bình của Driver.</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Assignment – Trip</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1 : 0..1</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Mỗi Trip tham chiếu đúng một Assignment Accepted; một Assignment tạo tối đa một Trip.</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Vehicle – Trip</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1 : 0..*</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Mỗi Trip tham chiếu đúng Vehicle được Driver sử dụng; một Vehicle có thể phục vụ nhiều Trip theo thời gian.</w:t>
            </w:r>
          </w:p>
        </w:tc>
      </w:tr>
    </w:tbl>
    <w:p w14:paraId="72F58FB9">
      <w:pPr>
        <w:numPr>
          <w:numId w:val="0"/>
        </w:numPr>
        <w:rPr>
          <w:rFonts w:hint="default"/>
          <w:lang w:val="en-US"/>
        </w:rPr>
      </w:pPr>
      <w:r>
        <w:t xml:space="preserve"/>
      </w:r>
    </w:p>
    <w:p w14:paraId="341013DE">
      <w:pPr>
        <w:numPr>
          <w:ilvl w:val="0"/>
          <w:numId w:val="1"/>
        </w:numPr>
        <w:rPr>
          <w:rFonts w:hint="default"/>
          <w:lang w:val="en-US"/>
        </w:rPr>
      </w:pPr>
      <w:r>
        <w:rPr>
          <w:rFonts w:hint="default"/>
          <w:lang w:val="en-US"/>
        </w:rPr>
        <w:t xml:space="preserve">Ubiquitous Language</w:t>
      </w:r>
    </w:p>
    <w:p>
      <w:pPr>
        <w:spacing w:before="40" w:after="80" w:line="276" w:lineRule="auto"/>
      </w:pPr>
      <w:r>
        <w:rPr>
          <w:rFonts w:ascii="Arial" w:hAnsi="Arial"/>
          <w:color w:val="333333"/>
          <w:sz w:val="19"/>
        </w:rPr>
        <w:t xml:space="preserve">Booking là yêu cầu đặt xe tồn tại trước khi có Driver; Trip chỉ được hình thành từ Assignment Accepted. Các thuật ngữ dưới đây được dùng thống nhất trong tài liệu, API, event, mã nguồn và kiểm thử.</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409"/>
        <w:gridCol w:w="2176"/>
      </w:tblGrid>
      <w:tr w14:paraId="27C0B5DD">
        <w:trPr>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Thuật ngữ</w:t>
            </w:r>
          </w:p>
        </w:tc>
        <w:tc>
          <w:tcPr>
            <w:tcW w:w="5184"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Định nghĩa thống nhất</w:t>
            </w:r>
          </w:p>
        </w:tc>
        <w:tc>
          <w:tcPr>
            <w:tcW w:w="2448"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Context sở hữu</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Account</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Tài khoản xác thực của Customer, Driver hoặc Operations Staff.</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Identity &amp; Access</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Customer</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Người tạo Booking, theo dõi Trip, thanh toán và đánh giá Driver.</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Customer &amp; Rating</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Driver</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Người được xét duyệt để nhận Assignment và thực hiện Trip.</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Driver &amp; Vehicle</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Vehicle</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Phương tiện hợp lệ của Driver, gắn với một Service Type.</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Driver &amp; Vehicle</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Available</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Trạng thái Driver sẵn sàng nhận đề nghị và không có Trip đang thực hiện.</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Driver &amp; Vehicle</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Booking</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Yêu cầu đặt xe tồn tại trước khi có Driver và Trip.</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Booking &amp; Dispatch</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Dispatch Run</w:t>
            </w:r>
          </w:p>
        </w:tc>
        <w:tc>
          <w:tcPr>
            <w:tcW w:type="dxa" w:w="4409"/>
            <w:shd w:val="clear" w:color="auto" w:fill="FFFFFF"/>
            <w:tcMar>
              <w:top w:w="100" w:type="dxa"/>
              <w:bottom w:w="100" w:type="dxa"/>
              <w:left w:w="140" w:type="dxa"/>
              <w:right w:w="140" w:type="dxa"/>
            </w:tcMar>
            <w:vAlign w:val="center"/>
          </w:tcPr>
          <w:p>
            <w:r>
              <w:rPr>
                <w:rFonts w:ascii="Arial" w:hAnsi="Arial"/>
                <w:sz w:val="19"/>
              </w:rPr>
              <w:t>Một lần hệ thống tìm và mời Driver cho một Booking; điều kiện kết thúc lấy từ cấu hình vận hành.</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Booking &amp; Dispatch</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Assignment</w:t>
            </w:r>
          </w:p>
        </w:tc>
        <w:tc>
          <w:tcPr>
            <w:tcW w:type="dxa" w:w="4409"/>
            <w:shd w:val="clear" w:color="auto" w:fill="FFFFFF"/>
            <w:tcMar>
              <w:top w:w="100" w:type="dxa"/>
              <w:bottom w:w="100" w:type="dxa"/>
              <w:left w:w="140" w:type="dxa"/>
              <w:right w:w="140" w:type="dxa"/>
            </w:tcMar>
            <w:vAlign w:val="center"/>
          </w:tcPr>
          <w:p>
            <w:r>
              <w:rPr>
                <w:rFonts w:ascii="Arial" w:hAnsi="Arial"/>
                <w:sz w:val="19"/>
              </w:rPr>
              <w:t>Đề nghị nhận Booking gửi tuần tự cho một Driver; thời hạn phản hồi lấy từ cấu hình vận hành.</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Booking &amp; Dispatch</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Trip</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Chuyến đi được tạo sau Assignment Accepted và có vòng đời riêng.</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Trip</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Driver Location</w:t>
            </w:r>
          </w:p>
        </w:tc>
        <w:tc>
          <w:tcPr>
            <w:tcW w:type="dxa" w:w="4409"/>
            <w:shd w:val="clear" w:color="auto" w:fill="FFFFFF"/>
            <w:tcMar>
              <w:top w:w="100" w:type="dxa"/>
              <w:bottom w:w="100" w:type="dxa"/>
              <w:left w:w="140" w:type="dxa"/>
              <w:right w:w="140" w:type="dxa"/>
            </w:tcMar>
            <w:vAlign w:val="center"/>
          </w:tcPr>
          <w:p>
            <w:r>
              <w:rPr>
                <w:rFonts w:ascii="Arial" w:hAnsi="Arial"/>
                <w:sz w:val="19"/>
              </w:rPr>
              <w:t>Vị trí Driver; ngưỡng độ mới dùng cho Dispatch lấy từ cấu hình vận hành.</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Location</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Service Type</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Bike, Car 4-seat hoặc Car 7-seat trong MVP.</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Booking &amp; Dispatch / Fare &amp; Payment</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Service Rate</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Đơn giá/km có thời điểm hiệu lực theo Service Type.</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Fare &amp; Payment</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Fare</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Kết quả tính cước bằng quãng đường tính cước nhân với đơn giá/km của loại dịch vụ.</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Fare &amp; Payment</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Payment</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Nghĩa vụ thanh toán của Fare bằng Cash hoặc Electronic.</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Fare &amp; Payment</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Rating</w:t>
            </w:r>
          </w:p>
        </w:tc>
        <w:tc>
          <w:tcPr>
            <w:tcW w:type="dxa" w:w="4409"/>
            <w:shd w:val="clear" w:color="auto" w:fill="FFFFFF"/>
            <w:tcMar>
              <w:top w:w="100" w:type="dxa"/>
              <w:bottom w:w="100" w:type="dxa"/>
              <w:left w:w="140" w:type="dxa"/>
              <w:right w:w="140" w:type="dxa"/>
            </w:tcMar>
            <w:vAlign w:val="center"/>
          </w:tcPr>
          <w:p>
            <w:r>
              <w:rPr>
                <w:rFonts w:ascii="Arial" w:hAnsi="Arial"/>
                <w:sz w:val="19"/>
              </w:rPr>
              <w:t>Đánh giá 1–5 sao kèm nhận xét của Customer cho Driver sau Trip Completed.</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Customer &amp; Rating</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Notification</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Thông điệp in-app hoặc push phát sinh từ sự kiện nghiệp vụ.</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Notification</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Operational Case</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Hồ sơ hỗ trợ/xử lý sự cố do Operations Staff thực hiện.</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Operations &amp; Reporting</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Audit Entry</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Bản ghi bất biến về thao tác nhạy cảm, actor, đối tượng và thời điểm.</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Operations &amp; Reporting</w:t>
            </w:r>
          </w:p>
        </w:tc>
      </w:tr>
    </w:tbl>
    <w:p w14:paraId="72F58FB9">
      <w:pPr>
        <w:numPr>
          <w:numId w:val="0"/>
        </w:numPr>
        <w:rPr>
          <w:rFonts w:hint="default"/>
          <w:lang w:val="en-US"/>
        </w:rPr>
      </w:pPr>
      <w:r>
        <w:t xml:space="preserve"/>
      </w:r>
    </w:p>
    <w:p w14:paraId="341013DE">
      <w:pPr>
        <w:numPr>
          <w:ilvl w:val="0"/>
          <w:numId w:val="1"/>
        </w:numPr>
        <w:rPr>
          <w:rFonts w:hint="default"/>
          <w:lang w:val="en-US"/>
        </w:rPr>
      </w:pPr>
      <w:r>
        <w:rPr>
          <w:rFonts w:hint="default"/>
          <w:lang w:val="en-US"/>
        </w:rPr>
        <w:t xml:space="preserve">Bounded Context và Context Map</w:t>
      </w:r>
    </w:p>
    <w:p>
      <w:pPr>
        <w:keepNext/>
        <w:spacing w:before="240" w:after="80"/>
      </w:pPr>
      <w:r>
        <w:rPr>
          <w:rFonts w:ascii="Arial" w:hAnsi="Arial"/>
          <w:b/>
          <w:color w:val="1F4E79"/>
          <w:sz w:val="23"/>
        </w:rPr>
        <w:t xml:space="preserve">3.1. Ranh giới Bounded Context</w:t>
      </w:r>
    </w:p>
    <w:p>
      <w:pPr>
        <w:spacing w:before="40" w:after="80" w:line="276" w:lineRule="auto"/>
      </w:pPr>
      <w:r>
        <w:rPr>
          <w:rFonts w:ascii="Arial" w:hAnsi="Arial"/>
          <w:color w:val="333333"/>
          <w:sz w:val="19"/>
        </w:rPr>
        <w:t xml:space="preserve">Bounded Context được xác định theo quyền sở hữu dữ liệu, invariant nghiệp vụ và phạm vi thay đổi trong cùng giao dịch. API Gateway là thành phần hạ tầng, không phải một Bounded Context.</w:t>
      </w:r>
    </w:p>
    <w:tbl>
      <w:tblPr>
        <w:tblStyle w:val="4"/>
        <w:tblW w:w="92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648"/>
        <w:gridCol w:w="2965"/>
        <w:gridCol w:w="2635"/>
      </w:tblGrid>
      <w:tr w14:paraId="2F08235B">
        <w:trPr>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Bounded Context</w:t>
            </w:r>
          </w:p>
        </w:tc>
        <w:tc>
          <w:tcPr>
            <w:tcW w:w="1648"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Dữ liệu sở hữu</w:t>
            </w:r>
          </w:p>
        </w:tc>
        <w:tc>
          <w:tcPr>
            <w:tcW w:w="2965"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Quan hệ chính</w:t>
            </w:r>
          </w:p>
        </w:tc>
        <w:tc>
          <w:tcPr>
            <w:tcW w:w="2635"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Hợp đồng giao tiếp</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Identity &amp; Access</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Account, Session, OTP, RoleAssignment</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Customer; Driver &amp; Vehicle</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Identity events; xác thực token</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Customer &amp; Rating</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CustomerProfile, Rating, DriverRatingSummary</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Booking; Trip; Driver</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Customer API; rating API/events</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Driver &amp; Vehicle</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Driver, Vehicle, DriverAvailability</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Booking &amp; Dispatch; Trip</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Driver eligibility API; driver events</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Location</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Current/History Location</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Booking &amp; Dispatch; Trip; Operations</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Nearby/ETA API; location stream</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Booking &amp; Dispatch</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Booking, DispatchRun, Assignment</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Location; Driver; Trip; Notification</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gRPC để chọn ứng viên; domain events khi gán Driver</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Trip</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Trip, TripStatusHistory</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Booking; Payment; Rating; Notification</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Consume driver-assigned; publish trip status/completed</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Fare &amp; Payment</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ServiceRate, Fare, Payment</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Trip; External Payment Provider; Notification</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Consume trip.completed; provider adapter; payment events</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Notification</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Notification, DeliveryAttempt</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Các context phát sự kiện; Push Provider</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Consume event; provider adapter</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Operations &amp; Reporting</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Case, Audit, ReportReadModel</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Tất cả context</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Read APIs; consume domain/audit events</w:t>
            </w:r>
          </w:p>
        </w:tc>
      </w:tr>
    </w:tbl>
    <w:p>
      <w:pPr>
        <w:keepNext/>
        <w:spacing w:before="240" w:after="80"/>
      </w:pPr>
      <w:r>
        <w:rPr>
          <w:rFonts w:ascii="Arial" w:hAnsi="Arial"/>
          <w:b/>
          <w:color w:val="1F4E79"/>
          <w:sz w:val="23"/>
        </w:rPr>
        <w:t xml:space="preserve">3.2. Mối quan hệ tích hợp giữa các Context</w:t>
      </w:r>
    </w:p>
    <w:p>
      <w:pPr>
        <w:spacing w:before="40" w:after="60" w:line="276" w:lineRule="auto"/>
      </w:pPr>
      <w:r>
        <w:rPr>
          <w:rFonts w:ascii="Arial" w:hAnsi="Arial"/>
          <w:b/>
          <w:color w:val="262626"/>
          <w:sz w:val="19"/>
        </w:rPr>
        <w:t xml:space="preserve">• Identity &amp; Access: </w:t>
      </w:r>
      <w:r>
        <w:rPr>
          <w:rFonts w:ascii="Arial" w:hAnsi="Arial"/>
          <w:b w:val="0"/>
          <w:color w:val="333333"/>
          <w:sz w:val="19"/>
        </w:rPr>
        <w:t xml:space="preserve">cung cấp Account reference và ngữ cảnh xác thực; service sở hữu đối tượng vẫn kiểm tra quyền truy cập.</w:t>
      </w:r>
    </w:p>
    <w:p>
      <w:pPr>
        <w:spacing w:before="40" w:after="60" w:line="276" w:lineRule="auto"/>
      </w:pPr>
      <w:r>
        <w:rPr>
          <w:rFonts w:ascii="Arial" w:hAnsi="Arial"/>
          <w:b/>
          <w:color w:val="262626"/>
          <w:sz w:val="19"/>
        </w:rPr>
        <w:t xml:space="preserve">• Customer, Driver &amp; Vehicle và Location: </w:t>
      </w:r>
      <w:r>
        <w:rPr>
          <w:rFonts w:ascii="Arial" w:hAnsi="Arial"/>
          <w:b w:val="0"/>
          <w:color w:val="333333"/>
          <w:sz w:val="19"/>
        </w:rPr>
        <w:t xml:space="preserve">cung cấp dữ liệu chủ thể, eligibility, Nearby Driver và ETA cho Booking &amp; Dispatch; truy vấn tức thời dùng gRPC.</w:t>
      </w:r>
    </w:p>
    <w:p>
      <w:pPr>
        <w:spacing w:before="40" w:after="60" w:line="276" w:lineRule="auto"/>
      </w:pPr>
      <w:r>
        <w:rPr>
          <w:rFonts w:ascii="Arial" w:hAnsi="Arial"/>
          <w:b/>
          <w:color w:val="262626"/>
          <w:sz w:val="19"/>
        </w:rPr>
        <w:t xml:space="preserve">• Booking &amp; Dispatch → Trip: </w:t>
      </w:r>
      <w:r>
        <w:rPr>
          <w:rFonts w:ascii="Arial" w:hAnsi="Arial"/>
          <w:b w:val="0"/>
          <w:color w:val="333333"/>
          <w:sz w:val="19"/>
        </w:rPr>
        <w:t xml:space="preserve">booking.driver-assigned được phát qua Kafka; Trip tạo mới từ event này, không dùng gRPC để tạo Trip.</w:t>
      </w:r>
    </w:p>
    <w:p>
      <w:pPr>
        <w:spacing w:before="40" w:after="60" w:line="276" w:lineRule="auto"/>
      </w:pPr>
      <w:r>
        <w:rPr>
          <w:rFonts w:ascii="Arial" w:hAnsi="Arial"/>
          <w:b/>
          <w:color w:val="262626"/>
          <w:sz w:val="19"/>
        </w:rPr>
        <w:t xml:space="preserve">• Trip → Fare &amp; Payment, Rating, Operations: </w:t>
      </w:r>
      <w:r>
        <w:rPr>
          <w:rFonts w:ascii="Arial" w:hAnsi="Arial"/>
          <w:b w:val="0"/>
          <w:color w:val="333333"/>
          <w:sz w:val="19"/>
        </w:rPr>
        <w:t xml:space="preserve">trip.completed được phát qua Kafka để tính Fare, mở quyền đánh giá và cập nhật read model.</w:t>
      </w:r>
    </w:p>
    <w:p>
      <w:pPr>
        <w:spacing w:before="40" w:after="60" w:line="276" w:lineRule="auto"/>
      </w:pPr>
      <w:r>
        <w:rPr>
          <w:rFonts w:ascii="Arial" w:hAnsi="Arial"/>
          <w:b/>
          <w:color w:val="262626"/>
          <w:sz w:val="19"/>
        </w:rPr>
        <w:t xml:space="preserve">• Fare &amp; Payment → Notification, Operations: </w:t>
      </w:r>
      <w:r>
        <w:rPr>
          <w:rFonts w:ascii="Arial" w:hAnsi="Arial"/>
          <w:b w:val="0"/>
          <w:color w:val="333333"/>
          <w:sz w:val="19"/>
        </w:rPr>
        <w:t xml:space="preserve">payment.status-changed được phát qua Kafka để thông báo kết quả và cập nhật doanh thu.</w:t>
      </w:r>
    </w:p>
    <w:p>
      <w:pPr>
        <w:spacing w:before="40" w:after="60" w:line="276" w:lineRule="auto"/>
      </w:pPr>
      <w:r>
        <w:rPr>
          <w:rFonts w:ascii="Arial" w:hAnsi="Arial"/>
          <w:b/>
          <w:color w:val="262626"/>
          <w:sz w:val="19"/>
        </w:rPr>
        <w:t xml:space="preserve">• External Provider: </w:t>
      </w:r>
      <w:r>
        <w:rPr>
          <w:rFonts w:ascii="Arial" w:hAnsi="Arial"/>
          <w:b w:val="0"/>
          <w:color w:val="333333"/>
          <w:sz w:val="19"/>
        </w:rPr>
        <w:t xml:space="preserve">Map/Route, Payment và Push Provider chỉ được truy cập qua adapter của service sở hữu.</w:t>
      </w:r>
    </w:p>
    <w:p w14:paraId="72F58FB9">
      <w:pPr>
        <w:numPr>
          <w:numId w:val="0"/>
        </w:numPr>
        <w:rPr>
          <w:rFonts w:hint="default"/>
          <w:lang w:val="en-US"/>
        </w:rPr>
      </w:pPr>
      <w:r>
        <w:t xml:space="preserve"/>
      </w:r>
    </w:p>
    <w:p w14:paraId="341013DE">
      <w:pPr>
        <w:numPr>
          <w:ilvl w:val="0"/>
          <w:numId w:val="1"/>
        </w:numPr>
        <w:rPr>
          <w:rFonts w:hint="default"/>
          <w:lang w:val="en-US"/>
        </w:rPr>
      </w:pPr>
      <w:r>
        <w:rPr>
          <w:rFonts w:hint="default"/>
          <w:lang w:val="en-US"/>
        </w:rPr>
        <w:t xml:space="preserve">Aggregate và invariant nghiệp vụ</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Aggregate</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Aggregate Root</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Thành phần</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Invariant bắt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Use Case liên quan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Account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Account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Session, OTP, RoleAssignment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Phone duy nhất; mật khẩu chỉ lưu hash; OTP đúng mục đích, chưa dùng và còn hạn.</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UC-01–UC-03</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Vehicle, DriverDocument, DriverAvailability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Chỉ Driver Active, Vehicle hợp lệ, Available và không có Trip mới đủ điều kiện.</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UC-05–UC-09</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Booking</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DispatchRun, Assignment</w:t>
            </w:r>
          </w:p>
        </w:tc>
        <w:tc>
          <w:tcPr>
            <w:tcW w:type="dxa" w:w="1661"/>
            <w:shd w:val="clear" w:color="auto" w:fill="FFFFFF"/>
            <w:tcMar>
              <w:top w:w="80" w:type="dxa"/>
              <w:bottom w:w="80" w:type="dxa"/>
              <w:left w:w="100" w:type="dxa"/>
              <w:right w:w="100" w:type="dxa"/>
            </w:tcMar>
            <w:vAlign w:val="center"/>
          </w:tcPr>
          <w:p>
            <w:r>
              <w:rPr>
                <w:rFonts w:ascii="Arial" w:hAnsi="Arial"/>
                <w:sz w:val="18"/>
              </w:rPr>
              <w:t>Tối đa một Assignment Accepted; Driver phù hợp và gần Customer được ưu tiên; ứng viên tương đương theo thứ tự ổn định; thời hạn phản hồi và điều kiện kết thúc lấy từ cấu hình.</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UC-10–UC-14</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Trip</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TripStatusHistory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Trạng thái chỉ đi theo chuỗi hợp lệ; lệnh trùng idempotent; Completed kích hoạt tính Fare một lần.</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UC-12–UC-14</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Fare &amp; Payment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Payment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ServiceRate, Fare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Fare = quãng đường tính cước × đơn giá/km theo loại dịch vụ; mỗi Fare có một Payment; không lưu dữ liệu thanh toán nhạy cảm.</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UC-15</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DeliveryAttempt</w:t>
            </w:r>
          </w:p>
        </w:tc>
        <w:tc>
          <w:tcPr>
            <w:tcW w:type="dxa" w:w="1661"/>
            <w:shd w:val="clear" w:color="auto" w:fill="FFFFFF"/>
            <w:tcMar>
              <w:top w:w="80" w:type="dxa"/>
              <w:bottom w:w="80" w:type="dxa"/>
              <w:left w:w="100" w:type="dxa"/>
              <w:right w:w="100" w:type="dxa"/>
            </w:tcMar>
            <w:vAlign w:val="center"/>
          </w:tcPr>
          <w:p>
            <w:r>
              <w:rPr>
                <w:rFonts w:ascii="Arial" w:hAnsi="Arial"/>
                <w:sz w:val="18"/>
              </w:rPr>
              <w:t>Thông báo không đảo giao dịch nguồn; lỗi tạm thời được xử lý lại theo cấu hình.</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UC-06, UC-10–UC-15</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Rating</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Rating</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DriverRatingSummary</w:t>
            </w:r>
          </w:p>
        </w:tc>
        <w:tc>
          <w:tcPr>
            <w:tcW w:type="dxa" w:w="1661"/>
            <w:shd w:val="clear" w:color="auto" w:fill="FFFFFF"/>
            <w:tcMar>
              <w:top w:w="80" w:type="dxa"/>
              <w:bottom w:w="80" w:type="dxa"/>
              <w:left w:w="100" w:type="dxa"/>
              <w:right w:w="100" w:type="dxa"/>
            </w:tcMar>
            <w:vAlign w:val="center"/>
          </w:tcPr>
          <w:p>
            <w:r>
              <w:rPr>
                <w:rFonts w:ascii="Arial" w:hAnsi="Arial"/>
                <w:sz w:val="18"/>
              </w:rPr>
              <w:t>Chỉ Trip Completed; 1–5 sao và nhận xét bắt buộc; một lần cho mỗi Trip; không phụ thuộc Payment.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UC-16</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Operational Case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OperationalCase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AuditEntry</w:t>
            </w:r>
          </w:p>
        </w:tc>
        <w:tc>
          <w:tcPr>
            <w:tcW w:type="dxa" w:w="1661"/>
            <w:shd w:val="clear" w:color="auto" w:fill="FFFFFF"/>
            <w:tcMar>
              <w:top w:w="80" w:type="dxa"/>
              <w:bottom w:w="80" w:type="dxa"/>
              <w:left w:w="100" w:type="dxa"/>
              <w:right w:w="100" w:type="dxa"/>
            </w:tcMar>
            <w:vAlign w:val="center"/>
          </w:tcPr>
          <w:p>
            <w:r>
              <w:rPr>
                <w:rFonts w:ascii="Arial" w:hAnsi="Arial"/>
                <w:sz w:val="18"/>
              </w:rPr>
              <w:t>Thao tác nhạy cảm cần Operations Staff có permission phù hợp và luôn tạo audit.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UC-06, UC-14, UC-17–UC-19</w:t>
            </w:r>
          </w:p>
        </w:tc>
      </w:tr>
    </w:tbl>
    <w:p>
      <w:pPr>
        <w:keepNext/>
        <w:spacing w:before="240" w:after="80"/>
      </w:pPr>
      <w:r>
        <w:rPr>
          <w:rFonts w:ascii="Arial" w:hAnsi="Arial"/>
          <w:b/>
          <w:color w:val="1F4E79"/>
          <w:sz w:val="23"/>
        </w:rPr>
        <w:t xml:space="preserve">4.1. Trạng thái được bảo vệ bởi Aggregate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409"/>
        <w:gridCol w:w="2176"/>
      </w:tblGrid>
      <w:tr w14:paraId="27C0B5DD">
        <w:trPr>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Đối tượng</w:t>
            </w:r>
          </w:p>
        </w:tc>
        <w:tc>
          <w:tcPr>
            <w:tcW w:w="5184"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Chuỗi trạng thái chính</w:t>
            </w:r>
          </w:p>
        </w:tc>
        <w:tc>
          <w:tcPr>
            <w:tcW w:w="2448"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Quy tắc từ chối</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Booking</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Searching → Driver Assigned → Trip Created → Completed / Cancelled / No Driver Available</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Từ chối gán Driver thứ hai hoặc hủy tự phục vụ sau Picked Up.</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Assignment</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Offered → Accepted / Rejected / No Response / Expired</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Chỉ Accepted đầu tiên hợp lệ; phản hồi muộn bị từ chối.</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Trip</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Created → Driver Arrived → Picked Up → In Progress → Completed</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Từ chối bỏ qua mốc hoặc quay ngược trạng thái.</w:t>
            </w:r>
          </w:p>
        </w:tc>
      </w:tr>
      <w:tr>
        <w:trPr>
          <w:cantSplit/>
        </w:trPr>
        <w:tc>
          <w:tcPr>
            <w:tcW w:type="dxa" w:w="1937"/>
            <w:shd w:val="clear" w:color="auto" w:fill="FFFFFF"/>
            <w:tcMar>
              <w:top w:w="100" w:type="dxa"/>
              <w:bottom w:w="100" w:type="dxa"/>
              <w:left w:w="140" w:type="dxa"/>
              <w:right w:w="140" w:type="dxa"/>
            </w:tcMar>
            <w:vAlign w:val="center"/>
          </w:tcPr>
          <w:p>
            <w:r>
              <w:rPr>
                <w:rFonts w:ascii="Arial" w:hAnsi="Arial"/>
                <w:sz w:val="19"/>
              </w:rPr>
              <w:t xml:space="preserve">Payment</w:t>
            </w:r>
          </w:p>
        </w:tc>
        <w:tc>
          <w:tcPr>
            <w:tcW w:type="dxa" w:w="4409"/>
            <w:shd w:val="clear" w:color="auto" w:fill="FFFFFF"/>
            <w:tcMar>
              <w:top w:w="100" w:type="dxa"/>
              <w:bottom w:w="100" w:type="dxa"/>
              <w:left w:w="140" w:type="dxa"/>
              <w:right w:w="140" w:type="dxa"/>
            </w:tcMar>
            <w:vAlign w:val="center"/>
          </w:tcPr>
          <w:p>
            <w:r>
              <w:rPr>
                <w:rFonts w:ascii="Arial" w:hAnsi="Arial"/>
                <w:sz w:val="19"/>
              </w:rPr>
              <w:t xml:space="preserve">Pending → Paid / Failed; Failed → Pending khi Customer thực hiện lại</w:t>
            </w:r>
          </w:p>
        </w:tc>
        <w:tc>
          <w:tcPr>
            <w:tcW w:type="dxa" w:w="2176"/>
            <w:shd w:val="clear" w:color="auto" w:fill="FFFFFF"/>
            <w:tcMar>
              <w:top w:w="100" w:type="dxa"/>
              <w:bottom w:w="100" w:type="dxa"/>
              <w:left w:w="140" w:type="dxa"/>
              <w:right w:w="140" w:type="dxa"/>
            </w:tcMar>
            <w:vAlign w:val="center"/>
          </w:tcPr>
          <w:p>
            <w:r>
              <w:rPr>
                <w:rFonts w:ascii="Arial" w:hAnsi="Arial"/>
                <w:sz w:val="19"/>
              </w:rPr>
              <w:t xml:space="preserve">Callback trùng không làm thay đổi Payment đã kết thúc.</w:t>
            </w:r>
          </w:p>
        </w:tc>
      </w:tr>
    </w:tbl>
    <w:p w14:paraId="72F58FB9">
      <w:pPr>
        <w:numPr>
          <w:numId w:val="0"/>
        </w:numPr>
        <w:rPr>
          <w:rFonts w:hint="default"/>
          <w:lang w:val="en-US"/>
        </w:rPr>
      </w:pPr>
      <w:r>
        <w:t xml:space="preserve"/>
      </w:r>
    </w:p>
    <w:p w14:paraId="341013DE">
      <w:pPr>
        <w:numPr>
          <w:ilvl w:val="0"/>
          <w:numId w:val="1"/>
        </w:numPr>
        <w:rPr>
          <w:rFonts w:hint="default"/>
          <w:lang w:val="en-US"/>
        </w:rPr>
      </w:pPr>
      <w:r>
        <w:rPr>
          <w:rFonts w:hint="default"/>
          <w:lang w:val="en-US"/>
        </w:rPr>
        <w:t xml:space="preserve">Domain Event phát sinh từ Use Case</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Domain Event</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Use Case nguồn</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Producer</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Consumer</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Mục đích</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identity.account-created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UC-01, UC-05</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identity-service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customer-service / driver-service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Khởi tạo hồ sơ tương ứng.</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driver.profile-submitted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UC-05, UC-07</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Đưa hồ sơ vào hàng chờ xét duyệt.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driver.verification-changed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UC-06</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notification-service, 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Thông báo kết quả và cập nhật báo cáo.</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driver.availability-changed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UC-09</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booking-service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Cập nhật khả năng tham gia Dispatch.</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booking.created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booking-service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notification-service, 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Xác nhận tiếp nhận và thống kê Booking.</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assignment.offered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UC-11</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booking-service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Gửi đề nghị cho Driver.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assignment.responded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UC-11</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booking-service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Theo dõi Accepted/Rejected/No Response.</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booking.driver-assigned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UC-11</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booking-service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trip-service, notification-service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Tạo Trip và thông báo hai phía.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booking.no-driver-available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UC-11</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booking-service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notification-service, 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Kết thúc tìm Driver.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booking.cancelled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UC-14</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booking-service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trip-service, driver-service, notification-service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Giải phóng Driver và đồng bộ trạng thái.</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trip.status-changed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UC-13</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trip-service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notification-service, 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Theo dõi Trip và thông báo mốc cần thiết.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trip.completed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UC-13</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trip-service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payment-service, customer-service, 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Tính Fare, cho phép đánh giá và cập nhật báo cáo.</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payment.status-changed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UC-15</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payment-service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notification-service, 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Thông báo và cập nhật doanh thu khi Paid.</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rating.submitted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UC-16</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customer-service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Cập nhật chỉ số Driver.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audit.recorded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UC-06, UC-14, UC-15, UC-19</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operations-service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Kho audit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Lưu vết thao tác nhạy cảm.</w:t>
            </w:r>
          </w:p>
        </w:tc>
      </w:tr>
    </w:tbl>
    <w:p>
      <w:pPr>
        <w:keepNext/>
        <w:spacing w:before="240" w:after="80"/>
      </w:pPr>
      <w:r>
        <w:rPr>
          <w:rFonts w:ascii="Arial" w:hAnsi="Arial"/>
          <w:b/>
          <w:color w:val="1F4E79"/>
          <w:sz w:val="23"/>
        </w:rPr>
        <w:t xml:space="preserve">5.1. Quy ước sự kiện</w:t>
      </w:r>
    </w:p>
    <w:p>
      <w:pPr>
        <w:spacing w:before="40" w:after="60" w:line="276" w:lineRule="auto"/>
      </w:pPr>
      <w:r>
        <w:rPr>
          <w:rFonts w:ascii="Arial" w:hAnsi="Arial"/>
          <w:b/>
          <w:color w:val="262626"/>
          <w:sz w:val="19"/>
        </w:rPr>
        <w:t xml:space="preserve">• Tên event: </w:t>
      </w:r>
      <w:r>
        <w:rPr>
          <w:rFonts w:ascii="Arial" w:hAnsi="Arial"/>
          <w:b w:val="0"/>
          <w:color w:val="333333"/>
          <w:sz w:val="19"/>
        </w:rPr>
        <w:t xml:space="preserve">dùng dạng &lt;aggregate&gt;.&lt;past-tense-event&gt; và chỉ mô tả sự việc đã xảy ra.</w:t>
      </w:r>
    </w:p>
    <w:p>
      <w:pPr>
        <w:spacing w:before="40" w:after="60" w:line="276" w:lineRule="auto"/>
      </w:pPr>
      <w:r>
        <w:rPr>
          <w:rFonts w:ascii="Arial" w:hAnsi="Arial"/>
          <w:b/>
          <w:color w:val="262626"/>
          <w:sz w:val="19"/>
        </w:rPr>
        <w:t xml:space="preserve">• Event envelope: </w:t>
      </w:r>
      <w:r>
        <w:rPr>
          <w:rFonts w:ascii="Arial" w:hAnsi="Arial"/>
          <w:b w:val="0"/>
          <w:color w:val="333333"/>
          <w:sz w:val="19"/>
        </w:rPr>
        <w:t xml:space="preserve">gồm event_id, event_type, event_version, occurred_at, producer, aggregate_id, aggregate_version, correlation_id và payload.</w:t>
      </w:r>
    </w:p>
    <w:p>
      <w:pPr>
        <w:spacing w:before="40" w:after="60" w:line="276" w:lineRule="auto"/>
      </w:pPr>
      <w:r>
        <w:rPr>
          <w:rFonts w:ascii="Arial" w:hAnsi="Arial"/>
          <w:b/>
          <w:color w:val="262626"/>
          <w:sz w:val="19"/>
        </w:rPr>
        <w:t xml:space="preserve">• Producer: </w:t>
      </w:r>
      <w:r>
        <w:rPr>
          <w:rFonts w:ascii="Arial" w:hAnsi="Arial"/>
          <w:b w:val="0"/>
          <w:color w:val="333333"/>
          <w:sz w:val="19"/>
        </w:rPr>
        <w:t xml:space="preserve">ghi thay đổi nghiệp vụ và OutboxEvent trong cùng transaction trước khi publisher đẩy event lên Kafka.</w:t>
      </w:r>
    </w:p>
    <w:p>
      <w:pPr>
        <w:spacing w:before="40" w:after="60" w:line="276" w:lineRule="auto"/>
      </w:pPr>
      <w:r>
        <w:rPr>
          <w:rFonts w:ascii="Arial" w:hAnsi="Arial"/>
          <w:b/>
          <w:color w:val="262626"/>
          <w:sz w:val="19"/>
        </w:rPr>
        <w:t xml:space="preserve">• Consumer: </w:t>
      </w:r>
      <w:r>
        <w:rPr>
          <w:rFonts w:ascii="Arial" w:hAnsi="Arial"/>
          <w:b w:val="0"/>
          <w:color w:val="333333"/>
          <w:sz w:val="19"/>
        </w:rPr>
        <w:t xml:space="preserve">ghi InboxEvent theo event_id trước khi cập nhật dữ liệu để bảo đảm idempotency và hỗ trợ retry.</w:t>
      </w:r>
    </w:p>
    <w:p w14:paraId="72F58FB9">
      <w:pPr>
        <w:numPr>
          <w:numId w:val="0"/>
        </w:numPr>
        <w:rPr>
          <w:rFonts w:hint="default"/>
          <w:lang w:val="en-US"/>
        </w:rPr>
      </w:pPr>
      <w:r>
        <w:t xml:space="preserve"/>
      </w:r>
    </w:p>
    <w:p w14:paraId="341013DE">
      <w:pPr>
        <w:numPr>
          <w:ilvl w:val="0"/>
          <w:numId w:val="1"/>
        </w:numPr>
        <w:rPr>
          <w:rFonts w:hint="default"/>
          <w:lang w:val="en-US"/>
        </w:rPr>
      </w:pPr>
      <w:r>
        <w:rPr>
          <w:rFonts w:hint="default"/>
          <w:lang w:val="en-US"/>
        </w:rPr>
        <w:t xml:space="preserve">Ánh xạ Context sang Microservice</w:t>
      </w:r>
    </w:p>
    <w:tbl>
      <w:tblPr>
        <w:tblStyle w:val="4"/>
        <w:tblW w:w="92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648"/>
        <w:gridCol w:w="2965"/>
        <w:gridCol w:w="2635"/>
      </w:tblGrid>
      <w:tr w14:paraId="2F08235B">
        <w:trPr>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Bounded Context</w:t>
            </w:r>
          </w:p>
        </w:tc>
        <w:tc>
          <w:tcPr>
            <w:tcW w:w="1648"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Microservice</w:t>
            </w:r>
          </w:p>
        </w:tc>
        <w:tc>
          <w:tcPr>
            <w:tcW w:w="2965"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Dữ liệu sở hữu</w:t>
            </w:r>
          </w:p>
        </w:tc>
        <w:tc>
          <w:tcPr>
            <w:tcW w:w="2635"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Giao tiếp chính</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Identity &amp; Access</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identity-service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identity_db (PostgreSQL)</w:t>
            </w:r>
          </w:p>
        </w:tc>
        <w:tc>
          <w:tcPr>
            <w:tcW w:type="dxa" w:w="2635"/>
            <w:shd w:val="clear" w:color="auto" w:fill="FFFFFF"/>
            <w:tcMar>
              <w:top w:w="100" w:type="dxa"/>
              <w:bottom w:w="100" w:type="dxa"/>
              <w:left w:w="140" w:type="dxa"/>
              <w:right w:w="140" w:type="dxa"/>
            </w:tcMar>
            <w:vAlign w:val="center"/>
          </w:tcPr>
          <w:p>
            <w:r>
              <w:rPr>
                <w:rFonts w:ascii="Arial" w:hAnsi="Arial"/>
                <w:sz w:val="19"/>
              </w:rPr>
              <w:t>REST qua Gateway; xác thực token tại Gateway; identity events</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Customer &amp; Rating</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customer-service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customer_db (PostgreSQL)</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REST/gRPC; customer and rating events</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Driver &amp; Vehicle</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driver-service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driver_db (PostgreSQL)</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REST/gRPC; driver events</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Location</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location-service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location_db (MongoDB) + Redis GEO</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REST ingest; gRPC nearby/ETA</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Booking &amp; Dispatch</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booking-service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booking_db (PostgreSQL)</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REST/gRPC; Kafka producer/consumer</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Trip</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trip-service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trip_db (PostgreSQL)</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REST qua Gateway; consume booking.driver-assigned; publish trip.completed qua Kafka</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Fare &amp; Payment</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payment-service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payment_db (PostgreSQL)</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REST/provider adapter; consume trip.completed; publish payment.status-changed qua Kafka</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Notification</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notification-service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notification_db (MongoDB)</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Kafka consumer; push adapter; publish delivery result khi cần</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Operations &amp; Reporting</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operations-service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operations_db (PostgreSQL)</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REST admin; Kafka projections</w:t>
            </w:r>
          </w:p>
        </w:tc>
      </w:tr>
    </w:tbl>
    <w:p>
      <w:pPr>
        <w:keepNext/>
        <w:spacing w:before="240" w:after="80"/>
      </w:pPr>
      <w:r>
        <w:rPr>
          <w:rFonts w:ascii="Arial" w:hAnsi="Arial"/>
          <w:b/>
          <w:color w:val="1F4E79"/>
          <w:sz w:val="23"/>
        </w:rPr>
        <w:t xml:space="preserve">6.1. Quyết định kiến trúc</w:t>
      </w:r>
    </w:p>
    <w:p>
      <w:pPr>
        <w:spacing w:before="40" w:after="60" w:line="276" w:lineRule="auto"/>
      </w:pPr>
      <w:r>
        <w:rPr>
          <w:rFonts w:ascii="Arial" w:hAnsi="Arial"/>
          <w:b/>
          <w:color w:val="262626"/>
          <w:sz w:val="19"/>
        </w:rPr>
        <w:t xml:space="preserve">• Kênh ứng dụng: </w:t>
      </w:r>
      <w:r>
        <w:rPr>
          <w:rFonts w:ascii="Arial" w:hAnsi="Arial"/>
          <w:b w:val="0"/>
          <w:color w:val="333333"/>
          <w:sz w:val="19"/>
        </w:rPr>
        <w:t xml:space="preserve">Customer App và Driver App là hai client riêng, cùng truy cập qua API Gateway; Operations Staff sử dụng giao diện quản trị theo quyền được cấp.</w:t>
      </w:r>
    </w:p>
    <w:p>
      <w:pPr>
        <w:spacing w:before="40" w:after="60" w:line="276" w:lineRule="auto"/>
      </w:pPr>
      <w:r>
        <w:rPr>
          <w:rFonts w:ascii="Arial" w:hAnsi="Arial"/>
          <w:b/>
          <w:color w:val="262626"/>
          <w:sz w:val="19"/>
        </w:rPr>
        <w:t xml:space="preserve">• Giao tiếp Client: </w:t>
      </w:r>
      <w:r>
        <w:rPr>
          <w:rFonts w:ascii="Arial" w:hAnsi="Arial"/>
          <w:b w:val="0"/>
          <w:color w:val="333333"/>
          <w:sz w:val="19"/>
        </w:rPr>
        <w:t xml:space="preserve">REST/HTTPS/JSON qua API Gateway; Gateway kiểm tra token, định tuyến và giới hạn tốc độ.</w:t>
      </w:r>
    </w:p>
    <w:p>
      <w:pPr>
        <w:spacing w:before="40" w:after="60" w:line="276" w:lineRule="auto"/>
      </w:pPr>
      <w:r>
        <w:rPr>
          <w:rFonts w:ascii="Arial" w:hAnsi="Arial"/>
          <w:b/>
          <w:color w:val="262626"/>
          <w:sz w:val="19"/>
        </w:rPr>
        <w:t xml:space="preserve">• Giao tiếp đồng bộ nội bộ: </w:t>
      </w:r>
      <w:r>
        <w:rPr>
          <w:rFonts w:ascii="Arial" w:hAnsi="Arial"/>
          <w:b w:val="0"/>
          <w:color w:val="333333"/>
          <w:sz w:val="19"/>
        </w:rPr>
        <w:t xml:space="preserve">gRPC chỉ dùng cho truy vấn cần kết quả tức thời: Driver eligibility, Nearby Driver và ETA; không dùng để tạo Trip hoặc kích hoạt tính Fare.</w:t>
      </w:r>
    </w:p>
    <w:p>
      <w:pPr>
        <w:spacing w:before="40" w:after="60" w:line="276" w:lineRule="auto"/>
      </w:pPr>
      <w:r>
        <w:rPr>
          <w:rFonts w:ascii="Arial" w:hAnsi="Arial"/>
          <w:b/>
          <w:color w:val="262626"/>
          <w:sz w:val="19"/>
        </w:rPr>
        <w:t xml:space="preserve">• Giao tiếp bất đồng bộ: </w:t>
      </w:r>
      <w:r>
        <w:rPr>
          <w:rFonts w:ascii="Arial" w:hAnsi="Arial"/>
          <w:b w:val="0"/>
          <w:color w:val="333333"/>
          <w:sz w:val="19"/>
        </w:rPr>
        <w:t xml:space="preserve">Kafka truyền domain event booking.driver-assigned, trip.completed và payment.status-changed; producer dùng Transactional Outbox, consumer dùng Inbox/Dedup.</w:t>
      </w:r>
    </w:p>
    <w:p>
      <w:pPr>
        <w:spacing w:before="40" w:after="60" w:line="276" w:lineRule="auto"/>
      </w:pPr>
      <w:r>
        <w:rPr>
          <w:rFonts w:ascii="Arial" w:hAnsi="Arial"/>
          <w:b/>
          <w:color w:val="262626"/>
          <w:sz w:val="19"/>
        </w:rPr>
        <w:t xml:space="preserve">• Dữ liệu: </w:t>
      </w:r>
      <w:r>
        <w:rPr>
          <w:rFonts w:ascii="Arial" w:hAnsi="Arial"/>
          <w:b w:val="0"/>
          <w:color w:val="333333"/>
          <w:sz w:val="19"/>
        </w:rPr>
        <w:t xml:space="preserve">PostgreSQL cho dữ liệu giao dịch; MongoDB cho lịch sử vị trí và Notification; Redis GEO của location-service cho vị trí hiện tại. Mỗi service có database/schema và credential riêng.</w:t>
      </w:r>
    </w:p>
    <w:p>
      <w:pPr>
        <w:spacing w:before="40" w:after="60" w:line="276" w:lineRule="auto"/>
      </w:pPr>
      <w:r>
        <w:rPr>
          <w:rFonts w:ascii="Arial" w:hAnsi="Arial"/>
          <w:b/>
          <w:color w:val="262626"/>
          <w:sz w:val="19"/>
        </w:rPr>
        <w:t xml:space="preserve">• Khả năng thay thế: </w:t>
      </w:r>
      <w:r>
        <w:rPr>
          <w:rFonts w:ascii="Arial" w:hAnsi="Arial"/>
          <w:b w:val="0"/>
          <w:color w:val="333333"/>
          <w:sz w:val="19"/>
        </w:rPr>
        <w:t xml:space="preserve">Payment Provider, Push Provider và Map/Route Provider được đặt sau adapter của service sở hữu.</w:t>
      </w:r>
    </w:p>
    <w:p>
      <w:pPr>
        <w:spacing w:before="40" w:after="60" w:line="276" w:lineRule="auto"/>
      </w:pPr>
      <w:r>
        <w:rPr>
          <w:rFonts w:ascii="Arial" w:hAnsi="Arial"/>
          <w:b/>
          <w:color w:val="262626"/>
          <w:sz w:val="19"/>
        </w:rPr>
        <w:t xml:space="preserve">• Cô lập lỗi: </w:t>
      </w:r>
      <w:r>
        <w:rPr>
          <w:rFonts w:ascii="Arial" w:hAnsi="Arial"/>
          <w:b w:val="0"/>
          <w:color w:val="333333"/>
          <w:sz w:val="19"/>
        </w:rPr>
        <w:t xml:space="preserve">Booking/Dispatch và Trip không chờ Payment hoặc Notification hoàn tất để ghi nhận giao dịch lõi.</w:t>
      </w:r>
    </w:p>
    <w:p w14:paraId="72F58FB9">
      <w:pPr>
        <w:numPr>
          <w:numId w:val="0"/>
        </w:numPr>
        <w:rPr>
          <w:rFonts w:hint="default"/>
          <w:lang w:val="en-US"/>
        </w:rPr>
      </w:pPr>
      <w:r>
        <w:t xml:space="preserve"/>
      </w:r>
    </w:p>
    <w:p w14:paraId="341013DE">
      <w:pPr>
        <w:numPr>
          <w:ilvl w:val="0"/>
          <w:numId w:val="1"/>
        </w:numPr>
        <w:rPr>
          <w:rFonts w:hint="default"/>
          <w:lang w:val="en-US"/>
        </w:rPr>
      </w:pPr>
      <w:r>
        <w:rPr>
          <w:rFonts w:hint="default"/>
          <w:lang w:val="en-US"/>
        </w:rPr>
        <w:t xml:space="preserve">Mô tả Service</w:t>
      </w:r>
    </w:p>
    <w:tbl>
      <w:tblPr>
        <w:tblStyle w:val="4"/>
        <w:tblW w:w="92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648"/>
        <w:gridCol w:w="2965"/>
        <w:gridCol w:w="2635"/>
      </w:tblGrid>
      <w:tr w14:paraId="2F08235B">
        <w:trPr>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Bounded Context</w:t>
            </w:r>
          </w:p>
        </w:tc>
        <w:tc>
          <w:tcPr>
            <w:tcW w:w="1648"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Service triển khai</w:t>
            </w:r>
          </w:p>
        </w:tc>
        <w:tc>
          <w:tcPr>
            <w:tcW w:w="2965"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Trách nhiệm chính</w:t>
            </w:r>
          </w:p>
        </w:tc>
        <w:tc>
          <w:tcPr>
            <w:tcW w:w="2635" w:type="dxa"/>
            <w:shd w:val="clear" w:color="auto" w:fill="1F4E79"/>
            <w:tcMar>
              <w:top w:w="120" w:type="dxa"/>
              <w:bottom w:w="120" w:type="dxa"/>
              <w:left w:w="150" w:type="dxa"/>
              <w:right w:w="150" w:type="dxa"/>
            </w:tcMar>
            <w:vAlign w:val="center"/>
          </w:tcPr>
          <w:p>
            <w:pPr>
              <w:ind w:firstLine="0"/>
              <w:jc w:val="center"/>
            </w:pPr>
            <w:r>
              <w:rPr>
                <w:rFonts w:ascii="Arial" w:hAnsi="Arial"/>
                <w:b/>
                <w:color w:val="FFFFFF"/>
                <w:sz w:val="20"/>
              </w:rPr>
              <w:t xml:space="preserve">Dữ liệu sở hữu</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Identity &amp; Access</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identity-service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Tài khoản, credential, OTP, session và role.</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identity_db (PostgreSQL)</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Customer &amp; Rating</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customer-service</w:t>
            </w:r>
          </w:p>
        </w:tc>
        <w:tc>
          <w:tcPr>
            <w:tcW w:type="dxa" w:w="2965"/>
            <w:shd w:val="clear" w:color="auto" w:fill="FFFFFF"/>
            <w:tcMar>
              <w:top w:w="100" w:type="dxa"/>
              <w:bottom w:w="100" w:type="dxa"/>
              <w:left w:w="140" w:type="dxa"/>
              <w:right w:w="140" w:type="dxa"/>
            </w:tcMar>
            <w:vAlign w:val="center"/>
          </w:tcPr>
          <w:p>
            <w:r>
              <w:rPr>
                <w:rFonts w:ascii="Arial" w:hAnsi="Arial"/>
                <w:sz w:val="19"/>
              </w:rPr>
              <w:t>Hồ sơ Customer, Rating 1–5 sao kèm nhận xét và điểm tổng hợp của Driver.</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customer_db (PostgreSQL)</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Driver &amp; Vehicle</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driver-service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Hồ sơ Driver, Vehicle, xác minh và trạng thái làm việc.</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driver_db (PostgreSQL)</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Location</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location-service</w:t>
            </w:r>
          </w:p>
        </w:tc>
        <w:tc>
          <w:tcPr>
            <w:tcW w:type="dxa" w:w="2965"/>
            <w:shd w:val="clear" w:color="auto" w:fill="FFFFFF"/>
            <w:tcMar>
              <w:top w:w="100" w:type="dxa"/>
              <w:bottom w:w="100" w:type="dxa"/>
              <w:left w:w="140" w:type="dxa"/>
              <w:right w:w="140" w:type="dxa"/>
            </w:tcMar>
            <w:vAlign w:val="center"/>
          </w:tcPr>
          <w:p>
            <w:r>
              <w:rPr>
                <w:rFonts w:ascii="Arial" w:hAnsi="Arial"/>
                <w:sz w:val="19"/>
              </w:rPr>
              <w:t>Nhận và lưu vị trí theo nhịp gửi của Driver App; lưu current/history; nearby và ETA.</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location_db (MongoDB) + Redis GEO</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Booking &amp; Dispatch</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booking-service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Booking, DispatchRun, xếp hạng ứng viên và Assignment tuần tự.</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booking_db (PostgreSQL)</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Trip</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trip-service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Tạo Trip từ Driver Assigned; bảo vệ thứ tự trạng thái Trip.</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trip_db (PostgreSQL)</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Fare &amp; Payment</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payment-service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Đơn giá/km, tính Fare và ghi nhận Cash/Electronic Payment.</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payment_db (PostgreSQL)</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Notification</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notification-service</w:t>
            </w:r>
          </w:p>
        </w:tc>
        <w:tc>
          <w:tcPr>
            <w:tcW w:type="dxa" w:w="2965"/>
            <w:shd w:val="clear" w:color="auto" w:fill="FFFFFF"/>
            <w:tcMar>
              <w:top w:w="100" w:type="dxa"/>
              <w:bottom w:w="100" w:type="dxa"/>
              <w:left w:w="140" w:type="dxa"/>
              <w:right w:w="140" w:type="dxa"/>
            </w:tcMar>
            <w:vAlign w:val="center"/>
          </w:tcPr>
          <w:p>
            <w:r>
              <w:rPr>
                <w:rFonts w:ascii="Arial" w:hAnsi="Arial"/>
                <w:sz w:val="19"/>
              </w:rPr>
              <w:t>In-app/push notification; xử lý lại lỗi tạm thời theo cấu hình.</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notification_db (MongoDB)</w:t>
            </w:r>
          </w:p>
        </w:tc>
      </w:tr>
      <w:tr>
        <w:trPr>
          <w:cantSplit/>
        </w:trPr>
        <w:tc>
          <w:tcPr>
            <w:tcW w:type="dxa" w:w="1980"/>
            <w:shd w:val="clear" w:color="auto" w:fill="FFFFFF"/>
            <w:tcMar>
              <w:top w:w="100" w:type="dxa"/>
              <w:bottom w:w="100" w:type="dxa"/>
              <w:left w:w="140" w:type="dxa"/>
              <w:right w:w="140" w:type="dxa"/>
            </w:tcMar>
            <w:vAlign w:val="center"/>
          </w:tcPr>
          <w:p>
            <w:r>
              <w:rPr>
                <w:rFonts w:ascii="Arial" w:hAnsi="Arial"/>
                <w:sz w:val="19"/>
              </w:rPr>
              <w:t xml:space="preserve">Operations &amp; Reporting</w:t>
            </w:r>
          </w:p>
        </w:tc>
        <w:tc>
          <w:tcPr>
            <w:tcW w:type="dxa" w:w="1648"/>
            <w:shd w:val="clear" w:color="auto" w:fill="FFFFFF"/>
            <w:tcMar>
              <w:top w:w="100" w:type="dxa"/>
              <w:bottom w:w="100" w:type="dxa"/>
              <w:left w:w="140" w:type="dxa"/>
              <w:right w:w="140" w:type="dxa"/>
            </w:tcMar>
            <w:vAlign w:val="center"/>
          </w:tcPr>
          <w:p>
            <w:r>
              <w:rPr>
                <w:rFonts w:ascii="Arial" w:hAnsi="Arial"/>
                <w:sz w:val="19"/>
              </w:rPr>
              <w:t xml:space="preserve">operations-service</w:t>
            </w:r>
          </w:p>
        </w:tc>
        <w:tc>
          <w:tcPr>
            <w:tcW w:type="dxa" w:w="2965"/>
            <w:shd w:val="clear" w:color="auto" w:fill="FFFFFF"/>
            <w:tcMar>
              <w:top w:w="100" w:type="dxa"/>
              <w:bottom w:w="100" w:type="dxa"/>
              <w:left w:w="140" w:type="dxa"/>
              <w:right w:w="140" w:type="dxa"/>
            </w:tcMar>
            <w:vAlign w:val="center"/>
          </w:tcPr>
          <w:p>
            <w:r>
              <w:rPr>
                <w:rFonts w:ascii="Arial" w:hAnsi="Arial"/>
                <w:sz w:val="19"/>
              </w:rPr>
              <w:t xml:space="preserve">Tra cứu vận hành, case, audit và báo cáo theo ngày/tháng.</w:t>
            </w:r>
          </w:p>
        </w:tc>
        <w:tc>
          <w:tcPr>
            <w:tcW w:type="dxa" w:w="2635"/>
            <w:shd w:val="clear" w:color="auto" w:fill="FFFFFF"/>
            <w:tcMar>
              <w:top w:w="100" w:type="dxa"/>
              <w:bottom w:w="100" w:type="dxa"/>
              <w:left w:w="140" w:type="dxa"/>
              <w:right w:w="140" w:type="dxa"/>
            </w:tcMar>
            <w:vAlign w:val="center"/>
          </w:tcPr>
          <w:p>
            <w:r>
              <w:rPr>
                <w:rFonts w:ascii="Arial" w:hAnsi="Arial"/>
                <w:sz w:val="19"/>
              </w:rPr>
              <w:t xml:space="preserve">operations_db (PostgreSQL)</w:t>
            </w:r>
          </w:p>
        </w:tc>
      </w:tr>
    </w:tbl>
    <w:p>
      <w:pPr>
        <w:keepNext/>
        <w:spacing w:before="240" w:after="80"/>
      </w:pPr>
      <w:r>
        <w:rPr>
          <w:rFonts w:ascii="Arial" w:hAnsi="Arial"/>
          <w:b/>
          <w:color w:val="1F4E79"/>
          <w:sz w:val="23"/>
        </w:rPr>
        <w:t xml:space="preserve">7.1. Xử lý lỗi và nhất quán</w:t>
      </w:r>
    </w:p>
    <w:p>
      <w:pPr>
        <w:spacing w:before="40" w:after="60" w:line="276" w:lineRule="auto"/>
      </w:pPr>
      <w:r>
        <w:rPr>
          <w:rFonts w:ascii="Arial" w:hAnsi="Arial"/>
          <w:b/>
          <w:color w:val="262626"/>
          <w:sz w:val="19"/>
        </w:rPr>
        <w:t xml:space="preserve">• Request lặp do mạng: </w:t>
      </w:r>
      <w:r>
        <w:rPr>
          <w:rFonts w:ascii="Arial" w:hAnsi="Arial"/>
          <w:b w:val="0"/>
          <w:color w:val="333333"/>
          <w:sz w:val="19"/>
        </w:rPr>
        <w:t xml:space="preserve">Idempotency-Key tại API ghi dữ liệu; lệnh trùng trả cùng kết quả nghiệp vụ.</w:t>
      </w:r>
    </w:p>
    <w:p>
      <w:pPr>
        <w:spacing w:before="40" w:after="60" w:line="276" w:lineRule="auto"/>
      </w:pPr>
      <w:r>
        <w:rPr>
          <w:rFonts w:ascii="Arial" w:hAnsi="Arial"/>
          <w:b/>
          <w:color w:val="262626"/>
          <w:sz w:val="19"/>
        </w:rPr>
        <w:t xml:space="preserve">• Event được giao nhiều lần: </w:t>
      </w:r>
      <w:r>
        <w:rPr>
          <w:rFonts w:ascii="Arial" w:hAnsi="Arial"/>
          <w:b w:val="0"/>
          <w:color w:val="333333"/>
          <w:sz w:val="19"/>
        </w:rPr>
        <w:t xml:space="preserve">Consumer kiểm tra event_id trong Inbox trước khi cập nhật dữ liệu.</w:t>
      </w:r>
    </w:p>
    <w:p>
      <w:pPr>
        <w:spacing w:before="40" w:after="60" w:line="276" w:lineRule="auto"/>
      </w:pPr>
      <w:r>
        <w:rPr>
          <w:rFonts w:ascii="Arial" w:hAnsi="Arial"/>
          <w:b/>
          <w:color w:val="262626"/>
          <w:sz w:val="19"/>
        </w:rPr>
        <w:t xml:space="preserve">• Driver phản hồi đồng thời hoặc muộn: </w:t>
      </w:r>
      <w:r>
        <w:rPr>
          <w:rFonts w:ascii="Arial" w:hAnsi="Arial"/>
          <w:b w:val="0"/>
          <w:color w:val="333333"/>
          <w:sz w:val="19"/>
        </w:rPr>
        <w:t xml:space="preserve">booking-service khóa/compare-and-set Assignment; chỉ Accepted đầu tiên hợp lệ.</w:t>
      </w:r>
    </w:p>
    <w:p>
      <w:pPr>
        <w:spacing w:before="40" w:after="60" w:line="276" w:lineRule="auto"/>
      </w:pPr>
      <w:r>
        <w:rPr>
          <w:rFonts w:ascii="Arial" w:hAnsi="Arial"/>
          <w:b/>
          <w:color w:val="262626"/>
          <w:sz w:val="19"/>
        </w:rPr>
        <w:t xml:space="preserve">• Payment callback trùng hoặc đến muộn: </w:t>
      </w:r>
      <w:r>
        <w:rPr>
          <w:rFonts w:ascii="Arial" w:hAnsi="Arial"/>
          <w:b w:val="0"/>
          <w:color w:val="333333"/>
          <w:sz w:val="19"/>
        </w:rPr>
        <w:t xml:space="preserve">payment-service đối soát provider_ref và trạng thái hiện hành trước khi cập nhật.</w:t>
      </w:r>
    </w:p>
    <w:p>
      <w:pPr>
        <w:spacing w:before="40" w:after="60" w:line="276" w:lineRule="auto"/>
      </w:pPr>
      <w:r>
        <w:rPr>
          <w:rFonts w:ascii="Arial" w:hAnsi="Arial"/>
          <w:b/>
          <w:color w:val="262626"/>
          <w:sz w:val="19"/>
        </w:rPr>
        <w:t>• Notification Provider tạm lỗi: notification-service xử lý lại theo cấu hình; không rollback Booking, Trip hoặc Payment.</w:t>
      </w:r>
      <w:r>
        <w:rPr>
          <w:rFonts w:ascii="Arial" w:hAnsi="Arial"/>
          <w:b w:val="0"/>
          <w:color w:val="333333"/>
          <w:sz w:val="19"/>
        </w:rPr>
      </w:r>
    </w:p>
    <w:p>
      <w:pPr>
        <w:spacing w:before="40" w:after="60" w:line="276" w:lineRule="auto"/>
      </w:pPr>
      <w:r>
        <w:rPr>
          <w:rFonts w:ascii="Arial" w:hAnsi="Arial"/>
          <w:b/>
          <w:color w:val="262626"/>
          <w:sz w:val="19"/>
        </w:rPr>
        <w:t xml:space="preserve">• Mất kết nối thiết bị Driver: </w:t>
      </w:r>
      <w:r>
        <w:rPr>
          <w:rFonts w:ascii="Arial" w:hAnsi="Arial"/>
          <w:b w:val="0"/>
          <w:color w:val="333333"/>
          <w:sz w:val="19"/>
        </w:rPr>
        <w:t xml:space="preserve">Client giữ command_id; gửi lại khi kết nối; service xử lý idempotent và giữ thứ tự trạng thái.</w:t>
      </w:r>
    </w:p>
    <w:p w14:paraId="72F58FB9">
      <w:pPr>
        <w:numPr>
          <w:numId w:val="0"/>
        </w:numPr>
        <w:rPr>
          <w:rFonts w:hint="default"/>
          <w:lang w:val="en-US"/>
        </w:rPr>
      </w:pPr>
      <w:r>
        <w:t xml:space="preserve"/>
      </w:r>
    </w:p>
    <w:p w14:paraId="341013DE">
      <w:pPr>
        <w:numPr>
          <w:ilvl w:val="0"/>
          <w:numId w:val="1"/>
        </w:numPr>
        <w:rPr>
          <w:rFonts w:hint="default"/>
          <w:lang w:val="en-US"/>
        </w:rPr>
      </w:pPr>
      <w:r>
        <w:rPr>
          <w:rFonts w:hint="default"/>
          <w:lang w:val="en-US"/>
        </w:rPr>
        <w:t xml:space="preserve">Mô hình dữ liệu cho Service</w:t>
      </w:r>
    </w:p>
    <w:p>
      <w:pPr>
        <w:spacing w:before="40" w:after="80" w:line="276" w:lineRule="auto"/>
      </w:pPr>
      <w:r>
        <w:rPr>
          <w:rFonts w:ascii="Arial" w:hAnsi="Arial"/>
          <w:color w:val="333333"/>
          <w:sz w:val="19"/>
        </w:rPr>
        <w:t xml:space="preserve">Mỗi service sở hữu database và credential riêng. REF là tham chiếu logic tới ID của service khác; không tạo foreign key hoặc truy vấn JOIN xuyên database.</w:t>
      </w:r>
    </w:p>
    <w:p>
      <w:pPr>
        <w:keepNext/>
        <w:spacing w:before="240" w:after="80"/>
      </w:pPr>
      <w:r>
        <w:rPr>
          <w:rFonts w:ascii="Arial" w:hAnsi="Arial"/>
          <w:b/>
          <w:color w:val="1F4E79"/>
          <w:sz w:val="23"/>
        </w:rPr>
        <w:t xml:space="preserve">8.1. identity-service (Cơ sở dữ liệu: identity_db - PostgreSQL)</w:t>
      </w:r>
    </w:p>
    <w:p>
      <w:pPr>
        <w:spacing w:before="40" w:after="80" w:line="276" w:lineRule="auto"/>
      </w:pPr>
      <w:r>
        <w:rPr>
          <w:rFonts w:ascii="Arial" w:hAnsi="Arial"/>
          <w:color w:val="333333"/>
          <w:sz w:val="19"/>
        </w:rPr>
        <w:t xml:space="preserve">Quản lý Account, mật khẩu băm, OTP, Session và RoleAssignment; phát identity event bằng Transactional Outbox.</w:t>
      </w:r>
    </w:p>
    <w:p>
      <w:pPr>
        <w:keepNext/>
        <w:spacing w:before="120" w:after="40"/>
      </w:pPr>
      <w:r>
        <w:rPr>
          <w:rFonts w:ascii="Arial" w:hAnsi="Arial"/>
          <w:b/>
          <w:color w:val="1F4E79"/>
          <w:sz w:val="19"/>
        </w:rPr>
        <w:t xml:space="preserve">Bảng / Collection: Account, Session, OtpChallenge, RoleAssignment, OutboxEvent</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Mô tả ý nghĩa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Account.account_id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Định danh Account.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Account.phone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 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Số điện thoại đăng nhập.</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Account.password_hash</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VARCHAR(255)</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Mật khẩu chỉ lưu dạng băm.</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Account.account_type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VARCHAR(30)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Customer, Driver hoặc Operations Staff.</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Account.status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Trạng thái Account.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Session.session_id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Phiên đăng nhập hoặc refresh session.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Session.account_id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FK,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Liên kết nội bộ đến Account.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OtpChallenge.otp_id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OTP theo mục đích và thời hạn.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RoleAssignment.assignment_id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Vai trò được gán cho Account.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OutboxEvent.event_id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 + 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Event ghi cùng transaction nghiệp vụ.</w:t>
            </w:r>
          </w:p>
        </w:tc>
      </w:tr>
    </w:tbl>
    <w:p>
      <w:pPr>
        <w:keepNext/>
        <w:spacing w:before="240" w:after="80"/>
      </w:pPr>
      <w:r>
        <w:rPr>
          <w:rFonts w:ascii="Arial" w:hAnsi="Arial"/>
          <w:b/>
          <w:color w:val="1F4E79"/>
          <w:sz w:val="23"/>
        </w:rPr>
        <w:t xml:space="preserve">8.2. customer-service (Cơ sở dữ liệu: customer_db - PostgreSQL)</w:t>
      </w:r>
    </w:p>
    <w:p>
      <w:pPr>
        <w:spacing w:before="40" w:after="80" w:line="276" w:lineRule="auto"/>
      </w:pPr>
      <w:r>
        <w:rPr>
          <w:rFonts w:ascii="Arial" w:hAnsi="Arial"/>
          <w:color w:val="333333"/>
          <w:sz w:val="19"/>
        </w:rPr>
        <w:t>Quản lý CustomerProfile, Rating và DriverRatingSummary; phát customer/rating event bằng Transactional Outbox.</w:t>
      </w:r>
    </w:p>
    <w:p>
      <w:pPr>
        <w:keepNext/>
        <w:spacing w:before="120" w:after="40"/>
      </w:pPr>
      <w:r>
        <w:rPr>
          <w:rFonts w:ascii="Arial" w:hAnsi="Arial"/>
          <w:b/>
          <w:color w:val="1F4E79"/>
          <w:sz w:val="19"/>
        </w:rPr>
        <w:t>Bảng / Collection: CustomerProfile, Rating, DriverRatingSummary, OutboxEvent, InboxEvent</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Mô tả ý nghĩa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CustomerProfile.customer_id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Định danh Customer.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CustomerProfile.account_id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 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Tham chiếu logic đến Account.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CustomerProfile.full_name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VARCHAR(100)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Tên hiển thị của Customer.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CustomerProfile.status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Trạng thái hồ sơ.</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OutboxEvent.event_id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 + 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Event do customer-service phát.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InboxEvent.event_id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Chống xử lý lặp identity event.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Rating.rating_id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Định danh Rating.</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Rating.trip_id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 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Trip được đánh giá một lần.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Rating.driver_id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Driver/time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 được đánh giá.</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Rating.score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SMALLINT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1..5,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Số sao của Customer.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Rating.comment</w:t>
            </w:r>
          </w:p>
        </w:tc>
        <w:tc>
          <w:tcPr>
            <w:tcW w:type="dxa" w:w="1661"/>
            <w:shd w:val="clear" w:color="auto" w:fill="FFFFFF"/>
            <w:tcMar>
              <w:top w:w="80" w:type="dxa"/>
              <w:bottom w:w="80" w:type="dxa"/>
              <w:left w:w="100" w:type="dxa"/>
              <w:right w:w="100" w:type="dxa"/>
            </w:tcMar>
            <w:vAlign w:val="center"/>
          </w:tcPr>
          <w:p>
            <w:r>
              <w:rPr>
                <w:rFonts w:ascii="Arial" w:hAnsi="Arial"/>
                <w:sz w:val="18"/>
              </w:rPr>
              <w:t>TEXT</w:t>
            </w:r>
          </w:p>
        </w:tc>
        <w:tc>
          <w:tcPr>
            <w:tcW w:type="dxa" w:w="1661"/>
            <w:shd w:val="clear" w:color="auto" w:fill="FFFFFF"/>
            <w:tcMar>
              <w:top w:w="80" w:type="dxa"/>
              <w:bottom w:w="80" w:type="dxa"/>
              <w:left w:w="100" w:type="dxa"/>
              <w:right w:w="100" w:type="dxa"/>
            </w:tcMar>
            <w:vAlign w:val="center"/>
          </w:tcPr>
          <w:p>
            <w:r>
              <w:rPr>
                <w:rFonts w:ascii="Arial" w:hAnsi="Arial"/>
                <w:sz w:val="18"/>
              </w:rPr>
              <w:t>Not Null</w:t>
            </w:r>
          </w:p>
        </w:tc>
        <w:tc>
          <w:tcPr>
            <w:tcW w:type="dxa" w:w="1661"/>
            <w:shd w:val="clear" w:color="auto" w:fill="FFFFFF"/>
            <w:tcMar>
              <w:top w:w="80" w:type="dxa"/>
              <w:bottom w:w="80" w:type="dxa"/>
              <w:left w:w="100" w:type="dxa"/>
              <w:right w:w="100" w:type="dxa"/>
            </w:tcMar>
            <w:vAlign w:val="center"/>
          </w:tcPr>
          <w:p>
            <w:r>
              <w:rPr>
                <w:rFonts w:ascii="Arial" w:hAnsi="Arial"/>
                <w:sz w:val="18"/>
              </w:rPr>
              <w:t>None</w:t>
            </w:r>
          </w:p>
        </w:tc>
        <w:tc>
          <w:tcPr>
            <w:tcW w:type="dxa" w:w="1661"/>
            <w:shd w:val="clear" w:color="auto" w:fill="FFFFFF"/>
            <w:tcMar>
              <w:top w:w="80" w:type="dxa"/>
              <w:bottom w:w="80" w:type="dxa"/>
              <w:left w:w="100" w:type="dxa"/>
              <w:right w:w="100" w:type="dxa"/>
            </w:tcMar>
            <w:vAlign w:val="center"/>
          </w:tcPr>
          <w:p>
            <w:r>
              <w:rPr>
                <w:rFonts w:ascii="Arial" w:hAnsi="Arial"/>
                <w:sz w:val="18"/>
              </w:rPr>
              <w:t>Nhận xét bắt buộc của Customer.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DriverRatingSummary.driver_id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 được tổng hợp điểm.</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DriverRatingSummary.average_score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DECIMAL(3,2)</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0..5</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Điểm trung bình hiện hành.</w:t>
            </w:r>
          </w:p>
        </w:tc>
      </w:tr>
    </w:tbl>
    <w:p>
      <w:pPr>
        <w:keepNext/>
        <w:spacing w:before="240" w:after="80"/>
      </w:pPr>
      <w:r>
        <w:rPr>
          <w:rFonts w:ascii="Arial" w:hAnsi="Arial"/>
          <w:b/>
          <w:color w:val="1F4E79"/>
          <w:sz w:val="23"/>
        </w:rPr>
        <w:t xml:space="preserve">8.3. driver-service (Cơ sở dữ liệu: driver_db - PostgreSQL)</w:t>
      </w:r>
    </w:p>
    <w:p>
      <w:pPr>
        <w:spacing w:before="40" w:after="80" w:line="276" w:lineRule="auto"/>
      </w:pPr>
      <w:r>
        <w:rPr>
          <w:rFonts w:ascii="Arial" w:hAnsi="Arial"/>
          <w:color w:val="333333"/>
          <w:sz w:val="19"/>
        </w:rPr>
        <w:t xml:space="preserve">Quản lý Driver, Vehicle, hồ sơ xét duyệt và trạng thái sẵn sàng; không sở hữu dữ liệu vị trí.</w:t>
      </w:r>
    </w:p>
    <w:p>
      <w:pPr>
        <w:keepNext/>
        <w:spacing w:before="120" w:after="40"/>
      </w:pPr>
      <w:r>
        <w:rPr>
          <w:rFonts w:ascii="Arial" w:hAnsi="Arial"/>
          <w:b/>
          <w:color w:val="1F4E79"/>
          <w:sz w:val="19"/>
        </w:rPr>
        <w:t xml:space="preserve">Bảng / Collection: Driver, Vehicle, DriverAvailability, DriverDocument, OutboxEvent, InboxEvent</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Mô tả ý nghĩa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Driver.driver_id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Định danh Driver.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Driver.account_id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 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Tham chiếu logic đến Account.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Driver.verification_status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VARCHAR(30)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Trạng thái xét duyệt Driver.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Vehicle.vehicle_id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Định danh Vehicle.</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Vehicle.driver_id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FK,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 sở hữu hoặc sử dụng Vehicle.</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Vehicle.service_type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VARCHAR(30)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Bike, Car 4-seat hoặc Car 7-seat.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DriverAvailability.driver_id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PK/FK,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Một trạng thái làm việc hiện hành mỗi Driver.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DriverAvailability.status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Available hoặc Unavailable.</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OutboxEvent.event_id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 + 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 event chờ publish.</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InboxEvent.event_id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Chống xử lý lặp identity event.</w:t>
            </w:r>
          </w:p>
        </w:tc>
      </w:tr>
    </w:tbl>
    <w:p>
      <w:pPr>
        <w:keepNext/>
        <w:spacing w:before="240" w:after="80"/>
      </w:pPr>
      <w:r>
        <w:rPr>
          <w:rFonts w:ascii="Arial" w:hAnsi="Arial"/>
          <w:b/>
          <w:color w:val="1F4E79"/>
          <w:sz w:val="23"/>
        </w:rPr>
        <w:t xml:space="preserve">8.4. location-service (Cơ sở dữ liệu: location_db - MongoDB; Redis GEO)</w:t>
      </w:r>
    </w:p>
    <w:p>
      <w:pPr>
        <w:spacing w:before="40" w:after="80" w:line="276" w:lineRule="auto"/>
      </w:pPr>
      <w:r>
        <w:rPr>
          <w:rFonts w:ascii="Arial" w:hAnsi="Arial"/>
          <w:color w:val="333333"/>
          <w:sz w:val="19"/>
        </w:rPr>
        <w:t>Redis GEO giữ vị trí Driver hiện tại để truy vấn Nearby/ETA; MongoDB lưu lịch sử vị trí theo chính sách lưu trữ được ABC phê duyệt và cấu hình.</w:t>
      </w:r>
    </w:p>
    <w:p>
      <w:pPr>
        <w:keepNext/>
        <w:spacing w:before="120" w:after="40"/>
      </w:pPr>
      <w:r>
        <w:rPr>
          <w:rFonts w:ascii="Arial" w:hAnsi="Arial"/>
          <w:b/>
          <w:color w:val="1F4E79"/>
          <w:sz w:val="19"/>
        </w:rPr>
        <w:t xml:space="preserve">Bảng / Collection: DriverLocationCurrent, DriverLocationHistory, OutboxEvent</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Mô tả ý nghĩa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DriverLocationCurrent.driver_id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PK/REF</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Redis GEO member</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Khóa vị trí hiện tại của Driver.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DriverLocationCurrent.coordinates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Geo Point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GEO</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Tọa độ mới nhất dùng Nearby/ETA.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DriverLocationCurrent.received_at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TIMESTAMP</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TTL/check</w:t>
            </w:r>
          </w:p>
        </w:tc>
        <w:tc>
          <w:tcPr>
            <w:tcW w:type="dxa" w:w="1661"/>
            <w:shd w:val="clear" w:color="auto" w:fill="FFFFFF"/>
            <w:tcMar>
              <w:top w:w="80" w:type="dxa"/>
              <w:bottom w:w="80" w:type="dxa"/>
              <w:left w:w="100" w:type="dxa"/>
              <w:right w:w="100" w:type="dxa"/>
            </w:tcMar>
            <w:vAlign w:val="center"/>
          </w:tcPr>
          <w:p>
            <w:r>
              <w:rPr>
                <w:rFonts w:ascii="Arial" w:hAnsi="Arial"/>
                <w:sz w:val="18"/>
              </w:rPr>
              <w:t>Độ mới của vị trí dùng cho Dispatch được kiểm tra theo cấu hình.</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DriverLocationHistory.location_id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ObjectId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Bản ghi lịch sử vị trí.</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DriverLocationHistory.driver_id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Compound driver/time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 phát sinh vị trí.</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DriverLocationHistory.coordinates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GeoJSON Point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2dsphere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Tọa độ lịch sử.</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DriverLocationHistory.received_at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TIMESTAMP</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Retention cấu hình</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Thời điểm CAB System nhận vị trí.</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OutboxEvent.event_id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 + 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Location event cho read model khi cần.</w:t>
            </w:r>
          </w:p>
        </w:tc>
      </w:tr>
    </w:tbl>
    <w:p>
      <w:pPr>
        <w:keepNext/>
        <w:spacing w:before="240" w:after="80"/>
      </w:pPr>
      <w:r>
        <w:rPr>
          <w:rFonts w:ascii="Arial" w:hAnsi="Arial"/>
          <w:b/>
          <w:color w:val="1F4E79"/>
          <w:sz w:val="23"/>
        </w:rPr>
        <w:t xml:space="preserve">8.5. booking-service (Cơ sở dữ liệu: booking_db - PostgreSQL)</w:t>
      </w:r>
    </w:p>
    <w:p>
      <w:pPr>
        <w:spacing w:before="40" w:after="80" w:line="276" w:lineRule="auto"/>
      </w:pPr>
      <w:r>
        <w:rPr>
          <w:rFonts w:ascii="Arial" w:hAnsi="Arial"/>
          <w:color w:val="333333"/>
          <w:sz w:val="19"/>
        </w:rPr>
        <w:t xml:space="preserve">Sở hữu Booking, DispatchRun và Assignment; gRPC chỉ dùng để hỏi eligibility, Nearby Driver và ETA.</w:t>
      </w:r>
    </w:p>
    <w:p>
      <w:pPr>
        <w:keepNext/>
        <w:spacing w:before="120" w:after="40"/>
      </w:pPr>
      <w:r>
        <w:rPr>
          <w:rFonts w:ascii="Arial" w:hAnsi="Arial"/>
          <w:b/>
          <w:color w:val="1F4E79"/>
          <w:sz w:val="19"/>
        </w:rPr>
        <w:t xml:space="preserve">Bảng / Collection: Booking, DispatchRun, Assignment, OutboxEvent, InboxEvent</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Mô tả ý nghĩa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Booking.booking_id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Định danh Booking.</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Booking.customer_id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Customer/time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Customer tạo Booking.</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Booking.pickup/dropoff</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Geo Point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Điểm đón và điểm đến.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Booking.service_type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VARCHAR(30)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Loại dịch vụ được chọn.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VARCHAR(30)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Trạng thái Booking.</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Booking.search_deadline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TIMESTAMP</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kết thúc tìm kiếm được xác định từ cấu hình khi Dispatch bắt đầu.</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DispatchRun.dispatch_run_id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Một lần chạy tìm Driver.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Assignment.assignment_id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Đề nghị gửi tới một Driver.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Assignment.driver_id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 nhận đề nghị.</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Assignment.expires_at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TIMESTAMP</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Thời điểm hết hạn được xác định từ thời hạn phản hồi cấu hình.</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OutboxEvent.event_id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 + 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Publish Booking/Assignment event.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InboxEvent.event_id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Chống xử lý lặp event đầu vào.</w:t>
            </w:r>
          </w:p>
        </w:tc>
      </w:tr>
    </w:tbl>
    <w:p>
      <w:pPr>
        <w:keepNext/>
        <w:spacing w:before="240" w:after="80"/>
      </w:pPr>
      <w:r>
        <w:rPr>
          <w:rFonts w:ascii="Arial" w:hAnsi="Arial"/>
          <w:b/>
          <w:color w:val="1F4E79"/>
          <w:sz w:val="23"/>
        </w:rPr>
        <w:t xml:space="preserve">8.6. trip-service (Cơ sở dữ liệu: trip_db - PostgreSQL)</w:t>
      </w:r>
    </w:p>
    <w:p>
      <w:pPr>
        <w:spacing w:before="40" w:after="80" w:line="276" w:lineRule="auto"/>
      </w:pPr>
      <w:r>
        <w:rPr>
          <w:rFonts w:ascii="Arial" w:hAnsi="Arial"/>
          <w:color w:val="333333"/>
          <w:sz w:val="19"/>
        </w:rPr>
        <w:t xml:space="preserve">Tạo Trip từ booking.driver-assigned và bảo vệ thứ tự trạng thái Trip.</w:t>
      </w:r>
    </w:p>
    <w:p>
      <w:pPr>
        <w:keepNext/>
        <w:spacing w:before="120" w:after="40"/>
      </w:pPr>
      <w:r>
        <w:rPr>
          <w:rFonts w:ascii="Arial" w:hAnsi="Arial"/>
          <w:b/>
          <w:color w:val="1F4E79"/>
          <w:sz w:val="19"/>
        </w:rPr>
        <w:t xml:space="preserve">Bảng / Collection: Trip, TripStatusHistory, OutboxEvent, InboxEvent</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Mô tả ý nghĩa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Trip.trip_id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Định danh Trip.</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Trip.booking_id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 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Một Booking tạo tối đa một Trip.</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Trip.assignment_id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 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Assignment Accepted tạo Trip.</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Trip.driver_id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Driver được gán.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Trip.vehicle_id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Vehicle thực hiện Trip.</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VARCHAR(30)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Trạng thái hiện hành của Trip.</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Trip.actual_distance_km</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DECIMAL(10,2)</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Null trước Completed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Quãng đường dùng tính Fare.</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TripStatusHistory.history_id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Lịch sử chuyển trạng thái.</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OutboxEvent.event_id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 + 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Publish trip.status-changed/trip.completed.</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InboxEvent.event_id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Deduplicate booking.driver-assigned.</w:t>
            </w:r>
          </w:p>
        </w:tc>
      </w:tr>
    </w:tbl>
    <w:p>
      <w:pPr>
        <w:keepNext/>
        <w:spacing w:before="240" w:after="80"/>
      </w:pPr>
      <w:r>
        <w:rPr>
          <w:rFonts w:ascii="Arial" w:hAnsi="Arial"/>
          <w:b/>
          <w:color w:val="1F4E79"/>
          <w:sz w:val="23"/>
        </w:rPr>
        <w:t xml:space="preserve">8.7. payment-service (Cơ sở dữ liệu: payment_db - PostgreSQL)</w:t>
      </w:r>
    </w:p>
    <w:p>
      <w:pPr>
        <w:spacing w:before="40" w:after="80" w:line="276" w:lineRule="auto"/>
      </w:pPr>
      <w:r>
        <w:rPr>
          <w:rFonts w:ascii="Arial" w:hAnsi="Arial"/>
          <w:color w:val="333333"/>
          <w:sz w:val="19"/>
        </w:rPr>
        <w:t>Sở hữu ServiceRate, Fare và Payment; External Payment Provider được truy cập qua adapter.</w:t>
      </w:r>
    </w:p>
    <w:p>
      <w:pPr>
        <w:keepNext/>
        <w:spacing w:before="120" w:after="40"/>
      </w:pPr>
      <w:r>
        <w:rPr>
          <w:rFonts w:ascii="Arial" w:hAnsi="Arial"/>
          <w:b/>
          <w:color w:val="1F4E79"/>
          <w:sz w:val="19"/>
        </w:rPr>
        <w:t>Bảng / Collection: ServiceRate, Fare, Payment, OutboxEvent, InboxEvent</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Mô tả ý nghĩa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ServiceRate.rate_id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Định danh cấu hình đơn giá.</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ServiceRate.service_type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VARCHAR(30)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Type/effective time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Loại dịch vụ áp dụng.</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ServiceRate.price_per_km</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DECIMAL(12,0)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 Min 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5.000/10.000/13.000 VND mỗi km.</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Fare.fare_id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Kết quả tính cước.</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Fare.trip_id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 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Một Fare tối đa cho một Trip.</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Fare.total_amount</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DECIMAL(12,0)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 Min 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Quãng đường tính cước × đơn giá/km.</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Payment.fare_id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FK, Unique,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 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Một Payment hiện hành cho Fare.</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Payment.method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VARCHAR(20)</w:t>
            </w:r>
          </w:p>
        </w:tc>
        <w:tc>
          <w:tcPr>
            <w:tcW w:type="dxa" w:w="1661"/>
            <w:shd w:val="clear" w:color="auto" w:fill="FFFFFF"/>
            <w:tcMar>
              <w:top w:w="80" w:type="dxa"/>
              <w:bottom w:w="80" w:type="dxa"/>
              <w:left w:w="100" w:type="dxa"/>
              <w:right w:w="100" w:type="dxa"/>
            </w:tcMar>
            <w:vAlign w:val="center"/>
          </w:tcPr>
          <w:p>
            <w:r>
              <w:rPr>
                <w:rFonts w:ascii="Arial" w:hAnsi="Arial"/>
                <w:sz w:val="18"/>
              </w:rPr>
              <w:t>Null trước chọn; Cash / Electronic sau chọn</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Phương thức được chọn sau khi Payment PENDING được tạo cùng Fare.</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Payment.status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Pending / Paid / Failed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Trạng thái thanh toán.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Payment.payment_id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Nghĩa vụ thanh toán của Fare.</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Payment.provider_reference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VARCHAR(100)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Null với Cash</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Unique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Mã tham chiếu do provider trả về; không chứa dữ liệu nhạy cảm.</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OutboxEvent.event_id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 + 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Publish Fare/Payment event.</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InboxEvent.event_id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Deduplicate trip.completed.</w:t>
            </w:r>
          </w:p>
        </w:tc>
      </w:tr>
    </w:tbl>
    <w:p>
      <w:pPr>
        <w:keepNext/>
        <w:spacing w:before="240" w:after="80"/>
      </w:pPr>
      <w:r>
        <w:rPr>
          <w:rFonts w:ascii="Arial" w:hAnsi="Arial"/>
          <w:b/>
          <w:color w:val="1F4E79"/>
          <w:sz w:val="23"/>
        </w:rPr>
        <w:t xml:space="preserve">8.8. notification-service (Cơ sở dữ liệu: notification_db - MongoDB)</w:t>
      </w:r>
    </w:p>
    <w:p>
      <w:pPr>
        <w:spacing w:before="40" w:after="80" w:line="276" w:lineRule="auto"/>
      </w:pPr>
      <w:r>
        <w:rPr>
          <w:rFonts w:ascii="Arial" w:hAnsi="Arial"/>
          <w:color w:val="333333"/>
          <w:sz w:val="19"/>
        </w:rPr>
        <w:t xml:space="preserve">Lưu Notification và DeliveryAttempt dạng tài liệu; lỗi provider không rollback Booking, Trip hoặc Payment.</w:t>
      </w:r>
    </w:p>
    <w:p>
      <w:pPr>
        <w:keepNext/>
        <w:spacing w:before="120" w:after="40"/>
      </w:pPr>
      <w:r>
        <w:rPr>
          <w:rFonts w:ascii="Arial" w:hAnsi="Arial"/>
          <w:b/>
          <w:color w:val="1F4E79"/>
          <w:sz w:val="19"/>
        </w:rPr>
        <w:t xml:space="preserve">Bảng / Collection: Notification, DeliveryAttempt, OutboxEvent, InboxEvent</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Mô tả ý nghĩa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Notification.notification_id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ObjectId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Định danh Notification.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Notification.recipient_id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Recipient/time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Người nhận thông báo.</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Notification.channel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In-app hoặc push.</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Notification.status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Pending, Sent hoặc Failed.</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DeliveryAttempt.delivery_id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ObjectId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Một lần gửi tới provider.</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DeliveryAttempt.attempt_no</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SMALLINT</w:t>
            </w:r>
          </w:p>
        </w:tc>
        <w:tc>
          <w:tcPr>
            <w:tcW w:type="dxa" w:w="1661"/>
            <w:shd w:val="clear" w:color="auto" w:fill="FFFFFF"/>
            <w:tcMar>
              <w:top w:w="80" w:type="dxa"/>
              <w:bottom w:w="80" w:type="dxa"/>
              <w:left w:w="100" w:type="dxa"/>
              <w:right w:w="100" w:type="dxa"/>
            </w:tcMar>
            <w:vAlign w:val="center"/>
          </w:tcPr>
          <w:p>
            <w:r>
              <w:rPr>
                <w:rFonts w:ascii="Arial" w:hAnsi="Arial"/>
                <w:sz w:val="18"/>
              </w:rPr>
              <w:t>&gt;= 1</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Số thứ tự lần gửi theo chính sách xử lý lại được cấu hình.</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OutboxEvent.event_id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 + 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Publish kết quả delivery khi cần.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InboxEvent.event_id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Deduplicate domain event đã nhận.</w:t>
            </w:r>
          </w:p>
        </w:tc>
      </w:tr>
    </w:tbl>
    <w:p>
      <w:pPr>
        <w:keepNext/>
        <w:spacing w:before="240" w:after="80"/>
      </w:pPr>
      <w:r>
        <w:rPr>
          <w:rFonts w:ascii="Arial" w:hAnsi="Arial"/>
          <w:b/>
          <w:color w:val="1F4E79"/>
          <w:sz w:val="23"/>
        </w:rPr>
        <w:t>8.9. operations-service (Cơ sở dữ liệu: operations_db - PostgreSQL)</w:t>
      </w:r>
    </w:p>
    <w:p>
      <w:pPr>
        <w:spacing w:before="40" w:after="80" w:line="276" w:lineRule="auto"/>
      </w:pPr>
      <w:r>
        <w:rPr>
          <w:rFonts w:ascii="Arial" w:hAnsi="Arial"/>
          <w:color w:val="333333"/>
          <w:sz w:val="19"/>
        </w:rPr>
        <w:t xml:space="preserve">Lưu OperationalCase, AuditEntry và ReportReadModel; read model được dựng từ domain event của nhiều service.</w:t>
      </w:r>
    </w:p>
    <w:p>
      <w:pPr>
        <w:keepNext/>
        <w:spacing w:before="120" w:after="40"/>
      </w:pPr>
      <w:r>
        <w:rPr>
          <w:rFonts w:ascii="Arial" w:hAnsi="Arial"/>
          <w:b/>
          <w:color w:val="1F4E79"/>
          <w:sz w:val="19"/>
        </w:rPr>
        <w:t xml:space="preserve">Bảng / Collection: OperationalCase, AuditEntry, ReportReadModel, OutboxEvent, InboxEvent</w:t>
      </w:r>
    </w:p>
    <w:tbl>
      <w:tblPr>
        <w:tblStyle w:val="4"/>
        <w:tblW w:type="auto" w:w="0"/>
        <w:jc w:val="center"/>
        <w:tblLook w:firstColumn="1" w:firstRow="1" w:lastColumn="0" w:lastRow="0" w:noHBand="0" w:noVBand="1" w:val="04A0"/>
      </w:tblPr>
      <w:tblGrid>
        <w:gridCol w:w="1661"/>
        <w:gridCol w:w="1661"/>
        <w:gridCol w:w="1661"/>
        <w:gridCol w:w="1661"/>
        <w:gridCol w:w="1661"/>
      </w:tblGrid>
      <w:tr>
        <w:trPr>
          <w:tblHeader/>
        </w:trPr>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Trường (Field)</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Kiểu dữ liệu</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Ràng buộc</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Chỉ mục (Index)</w:t>
            </w:r>
          </w:p>
        </w:tc>
        <w:tc>
          <w:tcPr>
            <w:tcW w:type="dxa" w:w="1661"/>
            <w:shd w:val="clear" w:color="auto" w:fill="1F4E79"/>
            <w:tcMar>
              <w:top w:w="100" w:type="dxa"/>
              <w:bottom w:w="100" w:type="dxa"/>
              <w:left w:w="120" w:type="dxa"/>
              <w:right w:w="120" w:type="dxa"/>
            </w:tcMar>
            <w:vAlign w:val="center"/>
          </w:tcPr>
          <w:p>
            <w:pPr>
              <w:jc w:val="center"/>
            </w:pPr>
            <w:r>
              <w:rPr>
                <w:rFonts w:ascii="Arial" w:hAnsi="Arial"/>
                <w:b/>
                <w:color w:val="FFFFFF"/>
                <w:sz w:val="19"/>
              </w:rPr>
              <w:t xml:space="preserve">Mô tả ý nghĩa</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OperationalCase.case_id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Hồ sơ hỗ trợ vận hành.</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OperationalCase.object_id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Object/type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Đối tượng nghiệp vụ được hỗ trợ.</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AuditEntry.audit_id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Bản ghi audit bất biến.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AuditEntry.actor_id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REF,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Actor/time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Người thực hiện thao tác.</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AuditEntry.action</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VARCHAR(80)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B-Tree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Hành động nhạy cảm được ghi nhận.</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ReportReadModel.period_key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VARCHAR(20)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Kỳ báo cáo ngày hoặc tháng.</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ReportReadModel.paid_revenue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DECIMAL(18,0)</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None</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Doanh thu Payment đã Paid.</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OutboxEvent.event_id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 + status</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Publish audit.recorded.</w:t>
            </w:r>
          </w:p>
        </w:tc>
      </w:tr>
      <w:tr>
        <w:trPr>
          <w:cantSplit/>
        </w:trPr>
        <w:tc>
          <w:tcPr>
            <w:tcW w:type="dxa" w:w="1661"/>
            <w:shd w:val="clear" w:color="auto" w:fill="FFFFFF"/>
            <w:tcMar>
              <w:top w:w="80" w:type="dxa"/>
              <w:bottom w:w="80" w:type="dxa"/>
              <w:left w:w="100" w:type="dxa"/>
              <w:right w:w="100" w:type="dxa"/>
            </w:tcMar>
            <w:vAlign w:val="center"/>
          </w:tcPr>
          <w:p>
            <w:r>
              <w:rPr>
                <w:rFonts w:ascii="Arial" w:hAnsi="Arial"/>
                <w:sz w:val="18"/>
              </w:rPr>
              <w:t xml:space="preserve">InboxEvent.event_id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UUID</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PK, Not Null</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Primary</w:t>
            </w:r>
          </w:p>
        </w:tc>
        <w:tc>
          <w:tcPr>
            <w:tcW w:type="dxa" w:w="1661"/>
            <w:shd w:val="clear" w:color="auto" w:fill="FFFFFF"/>
            <w:tcMar>
              <w:top w:w="80" w:type="dxa"/>
              <w:bottom w:w="80" w:type="dxa"/>
              <w:left w:w="100" w:type="dxa"/>
              <w:right w:w="100" w:type="dxa"/>
            </w:tcMar>
            <w:vAlign w:val="center"/>
          </w:tcPr>
          <w:p>
            <w:r>
              <w:rPr>
                <w:rFonts w:ascii="Arial" w:hAnsi="Arial"/>
                <w:sz w:val="18"/>
              </w:rPr>
              <w:t xml:space="preserve">Deduplicate domain event dùng dựng projection.</w:t>
            </w:r>
          </w:p>
        </w:tc>
      </w:tr>
    </w:tbl>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58CAD2"/>
    <w:multiLevelType w:val="singleLevel"/>
    <w:tmpl w:val="9F58CAD2"/>
    <w:lvl w:ilvl="0" w:tentative="0">
      <w:start w:val="1"/>
      <w:numFmt w:val="decimal"/>
      <w:suff w:val="space"/>
      <w:lvlText w:val="%1."/>
      <w:lvlJc w:val="left"/>
    </w:lvl>
  </w:abstractNum>
  <w:abstractNum w:abstractNumId="1">
    <w:nsid w:val="FF803AF4"/>
    <w:multiLevelType w:val="multilevel"/>
    <w:tmpl w:val="FF803AF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434D81"/>
    <w:rsid w:val="299E5D00"/>
    <w:rsid w:val="6BF76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39"/>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2026-09-17T08:52:00Z</dcterms:created>
  <dc:creator>CAB System Project</dc:creator>
  <cp:lastModifiedBy>Giảng Dạy Tin Học</cp:lastModifiedBy>
  <dcterms:modified xsi:type="dcterms:W3CDTF">2026-10-09T14:17:43Z</dcterms:modified>
  <dc:title>Thiết kế Microservice CAB System</dc:title>
  <dc:subject>Thiết kế Bounded Context, Microservice, giao tiếp và dữ liệu sở hữu dựa trên SRS CAB System v2.2</dc:subject>
  <dc:description>Đồng bộ chính sách cấu hình, quyền Operations và hợp đồng giao tiếp với SRS CAB System v2.2.</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E5A932F9B99649CDB59B839462416B76_12</vt:lpwstr>
  </property>
</Properties>
</file>