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Thiết kế microservice CAB System</w:t>
      </w:r>
    </w:p>
    <w:p>
      <w:r>
        <w:t>Phiên bản 3.0 | 29/10/2026</w:t>
      </w:r>
    </w:p>
    <w:p>
      <w:r>
        <w:t>Bản triển khai CAB System được xác định theo 30 mục của PHIEU_CHAM_PROJECT.pdf. Số thứ tự và tên mục chấm giữ nguyên. Các ví dụ payload trên phiếu được ánh xạ vào tài nguyên CAB: tài khoản dùng phoneNumber; thanh toán dùng paymentId và Idempotency-Key. Kết quả HTTP, quyền truy cập và trạng thái phải giữ đúng yêu cầu chấm.</w:t>
      </w:r>
    </w:p>
    <w:p>
      <w:pPr>
        <w:pStyle w:val="Heading1"/>
      </w:pPr>
      <w:r>
        <w:t>1 Kiến trúc và phạm vi</w:t>
      </w:r>
    </w:p>
    <w:p>
      <w:r>
        <w:t>API máy chủ công khai là https://localhost:8443; chỉ Gateway có host port. Service HTTP nội bộ dùng cổng 3000; Driver/Location cung cấp gRPC 50051 trên mạng backend nội bộ.</w:t>
      </w:r>
    </w:p>
    <w:p>
      <w:r>
        <w:t>PostgreSQL có 7 database với user riêng; MongoDB replica set có location_db và notification_db với user riêng. Không JOIN hoặc truy cập database của service khác.</w:t>
      </w:r>
    </w:p>
    <w:p>
      <w:r>
        <w:t>Trong PostgreSQL, dữ liệu nghiệp vụ nằm ở records(kind,id,body JSONB); trong MongoDB dùng collection records với kind và body. outbox và inbox lưu sự kiện gửi/chống lặp. Sơ đồ entity là mô hình logic, không phải danh sách bảng SQL riêng cho từng entity.</w:t>
      </w:r>
    </w:p>
    <w:p>
      <w:r>
        <w:t>Redis Location lưu chỉ mục GEO theo Driver; MongoDB lưu vị trí và lịch sử. Redis Gateway lưu bộ đếm giới hạn request, tách credential khỏi Redis Location.</w:t>
      </w:r>
    </w:p>
    <w:p>
      <w:r>
        <w:t>Kafka có 14 topic nghiệp vụ. Outbox cùng transaction với thay đổi nguồn; Inbox chống xử lý lại cùng eventId. Các consumer cần thứ tự dùng version của projection tương ứng.</w:t>
      </w:r>
    </w:p>
    <w:p>
      <w:r>
        <w:t>16 dịch vụ chạy lâu dài gồm Gateway, 9 service, PostgreSQL, MongoDB, 2 Redis, Kafka và payment-sandbox. Bốn init job gồm mongo-keyfile, mongo-init, kafka-storage-init và kafka-init.</w:t>
      </w:r>
    </w:p>
    <w:p>
      <w:r>
        <w:t>Mọi API nghiệp vụ từ Postman đi qua Gateway. Callback sandbox cũng gọi Gateway; gRPC và Kafka là giao tiếp nội bộ.</w:t>
      </w:r>
    </w:p>
    <w:p>
      <w:pPr>
        <w:pStyle w:val="Heading1"/>
      </w:pPr>
      <w:r>
        <w:t>2 Ranh giới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vAlign w:val="center"/>
            <w:shd w:fill="EAF2FB"/>
          </w:tcPr>
          <w:p>
            <w:pPr>
              <w:spacing w:after="60" w:before="60"/>
            </w:pPr>
            <w:r>
              <w:rPr>
                <w:b/>
                <w:sz w:val="18"/>
              </w:rPr>
              <w:t>Service</w:t>
            </w:r>
          </w:p>
        </w:tc>
        <w:tc>
          <w:tcPr>
            <w:tcW w:type="dxa" w:w="3360"/>
            <w:vAlign w:val="center"/>
            <w:shd w:fill="EAF2FB"/>
          </w:tcPr>
          <w:p>
            <w:pPr>
              <w:spacing w:after="60" w:before="60"/>
            </w:pPr>
            <w:r>
              <w:rPr>
                <w:b/>
                <w:sz w:val="18"/>
              </w:rPr>
              <w:t>Kho dữ liệu</w:t>
            </w:r>
          </w:p>
        </w:tc>
        <w:tc>
          <w:tcPr>
            <w:tcW w:type="dxa" w:w="3360"/>
            <w:vAlign w:val="center"/>
            <w:shd w:fill="EAF2FB"/>
          </w:tcPr>
          <w:p>
            <w:pPr>
              <w:spacing w:after="60" w:before="60"/>
            </w:pPr>
            <w:r>
              <w:rPr>
                <w:b/>
                <w:sz w:val="18"/>
              </w:rPr>
              <w:t>Trách nhiệm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identity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PostgreSQL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Tài khoản, OTP đăng ký, phiên và JWT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customer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PostgreSQL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Hồ sơ Customer, Rating và điểm tổng hợp Driver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driver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PostgreSQL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Hồ sơ, xe, xét duyệt và availability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location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MongoDB + Redis GEO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Vị trí, nearby và ETA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booking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PostgreSQL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Booking, tìm tài xế, Assignment và reservation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trip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PostgreSQL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Vòng đời Trip và ghi nhận thanh toán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payment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PostgreSQL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Đơn giá, Fare, Payment và callback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notification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MongoDB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Hộp thông báo in-app của từng actor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operations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PostgreSQL</w:t>
            </w:r>
          </w:p>
        </w:tc>
        <w:tc>
          <w:tcPr>
            <w:tcW w:type="dxa" w:w="336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Read model vận hành và audit sự kiện</w:t>
            </w:r>
          </w:p>
        </w:tc>
      </w:tr>
    </w:tbl>
    <w:p>
      <w:r>
        <w:t>Database của mỗi owner có credential riêng. records là lưu trữ vật lý; entity dưới đây là các loại bản ghi logic, không phải bảng SQL riêng biệt.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vAlign w:val="center"/>
            <w:shd w:fill="EAF2FB"/>
          </w:tcPr>
          <w:p>
            <w:pPr>
              <w:spacing w:after="60" w:before="60"/>
            </w:pPr>
            <w:r>
              <w:rPr>
                <w:b/>
                <w:sz w:val="18"/>
              </w:rPr>
              <w:t>Owner</w:t>
            </w:r>
          </w:p>
        </w:tc>
        <w:tc>
          <w:tcPr>
            <w:tcW w:type="dxa" w:w="5040"/>
            <w:vAlign w:val="center"/>
            <w:shd w:fill="EAF2FB"/>
          </w:tcPr>
          <w:p>
            <w:pPr>
              <w:spacing w:after="60" w:before="60"/>
            </w:pPr>
            <w:r>
              <w:rPr>
                <w:b/>
                <w:sz w:val="18"/>
              </w:rPr>
              <w:t>Loại bản ghi logic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identity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account, phone, otp, otp_delivery, used_proof, session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customer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customer, completed_trip, rating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driver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driver, closed_booking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location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current, history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booking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booking, assignment, reservation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trip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trip, cancelled_booking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payment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service_rate, fare, payment, callback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notification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notification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operations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driver, booking, trip, payment, audit</w:t>
            </w:r>
          </w:p>
        </w:tc>
      </w:tr>
    </w:tbl>
    <w:p>
      <w:pPr>
        <w:pStyle w:val="Heading1"/>
      </w:pPr>
      <w:r>
        <w:t>3 Vòng đời và kết quả nghiệp vụ</w:t>
      </w:r>
    </w:p>
    <w:p>
      <w:r>
        <w:t>Booking mới trả 201 với SEARCHING. Dispatch dùng vị trí còn hiệu lực, bán kính cấu hình, eligibility và reservation để gửi từng offer; không có ứng viên thì NO_DRIVER_AVAILABLE.</w:t>
      </w:r>
    </w:p>
    <w:p>
      <w:r>
        <w:t>Driver chấp nhận offer còn hạn. Booking ghi driverId, vehicleId, driverInfo và phát booking.driver-assigned; Trip được tạo qua Kafka. Customer xem tên tài xế và thông tin xe trong Booking/Trip của mình, không được gọi API hồ sơ Driver.</w:t>
      </w:r>
    </w:p>
    <w:p>
      <w:r>
        <w:t>Trip đi đúng thứ tự CREATED → DRIVER_ARRIVED → PICKED_UP → IN_PROGRESS → COMPLETED. Lệnh hoàn thành có distanceKm không âm; vị trí di chuyển được gửi riêng tới Location.</w:t>
      </w:r>
    </w:p>
    <w:p>
      <w:r>
        <w:t>Customer hoặc Driver chỉ hủy trước khi đón khách. Customer gửi reasonCode, reasonText và expectedVersion. Trip chuyển CANCELED; cả Customer và Driver nhận thông báo in-app.</w:t>
      </w:r>
    </w:p>
    <w:p>
      <w:r>
        <w:t>Trip hoàn thành tạo một Fare và một Payment PENDING. Đơn giá BIKE/CAR_4/CAR_7 là 5.000/10.000/13.000 VND/km; totalAmount làm tròn về số nguyên VND.</w:t>
      </w:r>
    </w:p>
    <w:p>
      <w:r>
        <w:t>Customer chọn ELECTRONIC; sandbox cục bộ tạo giao dịch và gửi callback có chữ ký. Callback hợp lệ đưa Payment về COMPLETED hoặc FAILED. Sự kiện Payment cập nhật Trip: paymentStatus=COMPLETED, paymentId, paidAt; trạng thái vòng đời Trip vẫn COMPLETED.</w:t>
      </w:r>
    </w:p>
    <w:p>
      <w:r>
        <w:t>Chọn CASH hoặc retry Payment điện tử dùng cùng Payment hiện hành. Callback trùng và lệnh cùng Idempotency-Key không tạo thêm giao dịch. Payment đã COMPLETED không bị kết quả muộn ghi đè thành FAILED.</w:t>
      </w:r>
    </w:p>
    <w:p>
      <w:r>
        <w:t>Rating có score nguyên 1–5 và comment, thuộc Customer của Trip đã COMPLETED, mỗi Trip một Rating; không bắt buộc thanh toán trước khi đánh giá.</w:t>
      </w:r>
    </w:p>
    <w:p>
      <w:r>
        <w:t>Driver đăng ký bằng OTP xác minh một lần, hồ sơ cá nhân và xe; trạng thái ban đầu PENDING_VERIFICATION. Operations có driver:verify quyết định ACTIVE/REJECTED và nêu lý do; Driver nhận kết quả qua in-app.</w:t>
      </w:r>
    </w:p>
    <w:p>
      <w:r>
        <w:t>Driver ACTIVE và không có chuyến đang chạy được đổi AVAILABLE/OFFLINE. BUSY do sự kiện nhận chuyến; hoàn thành hoặc hủy giải phóng Driver.</w:t>
      </w:r>
    </w:p>
    <w:p>
      <w:r>
        <w:t>Thông báo được lưu vào hộp in-app và đọc qua GET /api/v1/notifications/me với token của chính người nhận. Không có Push Provider hoặc callback nhận trạng thái push trong bản triển khai này.</w:t>
      </w:r>
    </w:p>
    <w:p>
      <w:pPr>
        <w:pStyle w:val="Heading1"/>
      </w:pPr>
      <w:r>
        <w:t>4 Giao tiếp nội bộ</w:t>
      </w:r>
    </w:p>
    <w:p>
      <w:r>
        <w:t>gRPC gồm Driver.CheckDriverEligibility và Location.FindNearbyDrivers/EstimateETA; Query.json/Result.json theo proto/dispatch.proto. Booking là caller; Driver và Location là owner. Thông tin tài xế đủ điều kiện được đưa vào driverInfo của Booking/Trip. Không tạo Trip hoặc Fare bằng gRPC.</w:t>
      </w:r>
    </w:p>
    <w:p>
      <w:r>
        <w:t>Kafka: identity.account-created, driver.profile-submitted, driver.verification-changed, driver.availability-changed, booking.created, assignment.offered, assignment.responded, booking.driver-assigned, booking.no-driver-available, booking.cancelled, trip.status-changed, trip.completed, payment.status-changed, rating.submitted.</w:t>
      </w:r>
    </w:p>
    <w:p>
      <w:r>
        <w:t>Trip nhận payment.status-changed để lưu paymentStatus, paymentId và paidAt; paymentVersion tách khỏi version chuyển trạng thái Trip. Notification lưu hộp in-app; Operations lưu read model và audit. Danh sách consumer chính xác ở API specification/internal-contracts.md và shared/runtime.mjs.</w:t>
      </w:r>
    </w:p>
    <w:p>
      <w:pPr>
        <w:pStyle w:val="Heading1"/>
      </w:pPr>
      <w:r>
        <w:t>5 Bảo mật và nhất quán</w:t>
      </w:r>
    </w:p>
    <w:p>
      <w:r>
        <w:t>JWT HS256 kiểm tra chữ ký, issuer, audience và thời hạn tại Gateway và service. Token sai trả 401; actor sai quyền trả 403 trước khi trả dữ liệu.</w:t>
      </w:r>
    </w:p>
    <w:p>
      <w:r>
        <w:t>Mật khẩu băm scrypt với salt ngẫu nhiên; số điện thoại, giấy phép và biển số trong hồ sơ gốc được mã hóa AES-256-GCM. Tra cứu điện thoại dùng HMAC. Tên tài xế và biển số được cấp cho Customer đã gán chuyến trong driverInfo để nhận diện xe.</w:t>
      </w:r>
    </w:p>
    <w:p>
      <w:r>
        <w:t>Khóa mã hóa, JWT, callback, sandbox và mật khẩu kho dữ liệu lấy từ .env. .env, .data và TLS private key không được Git theo dõi; .env.example và environment Postman mẫu không chứa secret thật.</w:t>
      </w:r>
    </w:p>
    <w:p>
      <w:r>
        <w:t>SQL dùng tham số; input sai trả 400 hoặc 401, không bypass xác thực hoặc lộ lỗi DB. JSON dùng escape cho &lt;, &gt; và &amp;, giữ Content-Type application/json; script đầu vào không thực thi.</w:t>
      </w:r>
    </w:p>
    <w:p>
      <w:r>
        <w:t>Rate limit mặc định 120 request/60 giây theo IP, tài khoản, method và path; cấu hình trong .env. Vượt ngưỡng trả 429 với Retry-After. Bộ kiểm tra bắn 1.100 request đồng thời và kiểm tra readiness sau burst.</w:t>
      </w:r>
    </w:p>
    <w:p>
      <w:r>
        <w:t>Command tạo hoặc thay đổi trạng thái có Idempotency-Key. Cùng actor/key và cùng method/path/body trả nguyên status/body cũ, kể cả metadata. Khác nội dung cùng key trả 409. Phiên đăng nhập và callback có cơ chế riêng.</w:t>
      </w:r>
    </w:p>
    <w:p>
      <w:r>
        <w:t>Cập nhật có version gửi expectedVersion trong body; PATCH hồ sơ Customer dùng version. Bản này không dùng If-Match làm điều kiện cập nhật. Danh sách dùng page/pageSize, pageSize là limit, mặc định 20 và tối đa 100 do service kiểm tra.</w:t>
      </w:r>
    </w:p>
    <w:p>
      <w:pPr>
        <w:pStyle w:val="Heading1"/>
      </w:pPr>
      <w:r>
        <w:t>6 Đối chiếu phiếu chấm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vAlign w:val="center"/>
            <w:shd w:fill="EAF2FB"/>
          </w:tcPr>
          <w:p>
            <w:pPr>
              <w:spacing w:after="60" w:before="60"/>
            </w:pPr>
            <w:r>
              <w:rPr>
                <w:b/>
                <w:sz w:val="18"/>
              </w:rPr>
              <w:t>Mục chấm</w:t>
            </w:r>
          </w:p>
        </w:tc>
        <w:tc>
          <w:tcPr>
            <w:tcW w:type="dxa" w:w="5040"/>
            <w:vAlign w:val="center"/>
            <w:shd w:fill="EAF2FB"/>
          </w:tcPr>
          <w:p>
            <w:pPr>
              <w:spacing w:after="60" w:before="60"/>
            </w:pPr>
            <w:r>
              <w:rPr>
                <w:b/>
                <w:sz w:val="18"/>
              </w:rPr>
              <w:t>Thành phần và kết quả chính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1–5, 7–8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Source, cấu hình, danh sách container, Kafka và Gateway công khai duy nhất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Health/ready và danh sách 9 service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9–14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OTP Customer, login JWT, hồ sơ đúng actor, &gt;=5 Driver và &gt;=5 Booking có paging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15–18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SEARCHING, Assignment, driverInfo, Trip tuần tự và CANCELED kèm thông báo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19–20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Payment COMPLETED, Trip đã thanh toán và Rating gắn Trip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21–23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OTP Driver, duyệt/từ chối và nhận chuyến AVAILABLE/OFFLINE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24–30</w:t>
            </w:r>
          </w:p>
        </w:tc>
        <w:tc>
          <w:tcPr>
            <w:tcW w:type="dxa" w:w="5040"/>
            <w:vAlign w:val="center"/>
          </w:tcPr>
          <w:p>
            <w:pPr>
              <w:spacing w:after="60" w:before="60"/>
            </w:pPr>
            <w:r>
              <w:rPr>
                <w:sz w:val="18"/>
              </w:rPr>
              <w:t>Hash/cipher và khóa riêng, SQLi, XSS, JWT, quyền, rate limit và idempotency</w:t>
            </w:r>
          </w:p>
        </w:tc>
      </w:tr>
    </w:tbl>
    <w:p>
      <w:r>
        <w:t>Tên và số thứ tự đầy đủ của 30 mục giữ nguyên trong srs.md và Testcase/CAB_Test_Cases.md. Bộ Postman là tập request thao tác, không thay các kiểm tra source, container hoặc database.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