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rPr/>
      </w:pPr>
      <w:r>
        <w:rPr>
          <w:rtl w:val="0"/>
        </w:rPr>
      </w:r>
    </w:p>
    <w:p w:rsidR="00000000" w:rsidDel="00000000" w:rsidP="00000000" w:rsidRDefault="00000000" w:rsidRPr="00000000" w14:paraId="00000002">
      <w:pPr>
        <w:spacing w:after="80" w:lineRule="auto"/>
        <w:jc w:val="center"/>
        <w:rPr>
          <w:b w:val="1"/>
          <w:bCs w:val="1"/>
          <w:color w:val="1b4f72"/>
          <w:sz w:val="44"/>
          <w:szCs w:val="44"/>
        </w:rPr>
      </w:pPr>
      <w:r>
        <w:rPr>
          <w:rtl w:val="0"/>
        </w:rPr>
      </w:r>
    </w:p>
    <w:p w:rsidR="00000000" w:rsidDel="00000000" w:rsidP="00000000" w:rsidRDefault="00000000" w:rsidRPr="00000000" w14:paraId="00000003">
      <w:pPr>
        <w:spacing w:after="80" w:lineRule="auto"/>
        <w:jc w:val="center"/>
        <w:rPr>
          <w:b w:val="1"/>
          <w:bCs w:val="1"/>
          <w:color w:val="1b4f72"/>
          <w:sz w:val="44"/>
          <w:szCs w:val="44"/>
        </w:rPr>
      </w:pPr>
      <w:r>
        <w:rPr>
          <w:rtl w:val="0"/>
        </w:rPr>
      </w:r>
    </w:p>
    <w:p w:rsidR="00000000" w:rsidDel="00000000" w:rsidP="00000000" w:rsidRDefault="00000000" w:rsidRPr="00000000" w14:paraId="00000004">
      <w:pPr>
        <w:spacing w:after="80" w:lineRule="auto"/>
        <w:jc w:val="center"/>
        <w:rPr>
          <w:b w:val="1"/>
          <w:bCs w:val="1"/>
          <w:color w:val="1b4f72"/>
          <w:sz w:val="44"/>
          <w:szCs w:val="44"/>
        </w:rPr>
      </w:pPr>
      <w:r>
        <w:rPr>
          <w:rtl w:val="0"/>
        </w:rPr>
      </w:r>
    </w:p>
    <w:p w:rsidR="00000000" w:rsidDel="00000000" w:rsidP="00000000" w:rsidRDefault="00000000" w:rsidRPr="00000000" w14:paraId="00000005">
      <w:pPr>
        <w:spacing w:after="80" w:lineRule="auto"/>
        <w:jc w:val="center"/>
        <w:rPr>
          <w:b w:val="1"/>
          <w:bCs w:val="1"/>
          <w:color w:val="1b4f72"/>
          <w:sz w:val="44"/>
          <w:szCs w:val="44"/>
        </w:rPr>
      </w:pPr>
      <w:r>
        <w:rPr>
          <w:rtl w:val="0"/>
        </w:rPr>
      </w:r>
    </w:p>
    <w:p w:rsidR="00000000" w:rsidDel="00000000" w:rsidP="00000000" w:rsidRDefault="00000000" w:rsidRPr="00000000" w14:paraId="00000006">
      <w:pPr>
        <w:spacing w:after="80" w:lineRule="auto"/>
        <w:jc w:val="center"/>
        <w:rPr/>
      </w:pPr>
      <w:r>
        <w:rPr>
          <w:rFonts w:ascii="Arial" w:cs="Arial" w:eastAsia="Arial" w:hAnsi="Arial"/>
          <w:b w:val="1"/>
          <w:bCs w:val="1"/>
          <w:color w:val="1b4f72"/>
          <w:sz w:val="44"/>
          <w:szCs w:val="44"/>
          <w:rtl w:val="0"/>
        </w:rPr>
        <w:t xml:space="preserve">[CLIENT NAME]</w:t>
      </w:r>
      <w:r>
        <w:rPr>
          <w:rtl w:val="0"/>
        </w:rPr>
      </w:r>
    </w:p>
    <w:p w:rsidR="00000000" w:rsidDel="00000000" w:rsidP="00000000" w:rsidRDefault="00000000" w:rsidRPr="00000000" w14:paraId="00000007">
      <w:pPr>
        <w:spacing w:after="160" w:lineRule="auto"/>
        <w:jc w:val="center"/>
        <w:rPr/>
      </w:pPr>
      <w:r>
        <w:rPr>
          <w:rFonts w:ascii="Arial" w:cs="Arial" w:eastAsia="Arial" w:hAnsi="Arial"/>
          <w:color w:val="555555"/>
          <w:sz w:val="34"/>
          <w:szCs w:val="34"/>
          <w:rtl w:val="0"/>
        </w:rPr>
        <w:t xml:space="preserve">AI Concierge Proposal</w:t>
      </w:r>
      <w:r>
        <w:rPr>
          <w:rtl w:val="0"/>
        </w:rPr>
      </w:r>
    </w:p>
    <w:p w:rsidR="00000000" w:rsidDel="00000000" w:rsidP="00000000" w:rsidRDefault="00000000" w:rsidRPr="00000000" w14:paraId="00000008">
      <w:pPr>
        <w:pBdr>
          <w:top w:color="1b4f72" w:space="8" w:sz="6" w:val="single"/>
        </w:pBdr>
        <w:spacing w:after="60" w:lineRule="auto"/>
        <w:jc w:val="center"/>
        <w:rPr/>
      </w:pPr>
      <w:r>
        <w:rPr>
          <w:rFonts w:ascii="Arial" w:cs="Arial" w:eastAsia="Arial" w:hAnsi="Arial"/>
          <w:color w:val="666666"/>
          <w:sz w:val="22"/>
          <w:szCs w:val="22"/>
          <w:rtl w:val="0"/>
        </w:rPr>
        <w:t xml:space="preserve">WhatsApp Chatbot on AWS (ECS + Amazon Bedrock)</w:t>
      </w:r>
      <w:r>
        <w:rPr>
          <w:rtl w:val="0"/>
        </w:rPr>
      </w:r>
    </w:p>
    <w:p w:rsidR="00000000" w:rsidDel="00000000" w:rsidP="00000000" w:rsidRDefault="00000000" w:rsidRPr="00000000" w14:paraId="00000009">
      <w:pPr>
        <w:spacing w:after="60" w:lineRule="auto"/>
        <w:jc w:val="center"/>
        <w:rPr/>
      </w:pPr>
      <w:r>
        <w:rPr>
          <w:rFonts w:ascii="Arial" w:cs="Arial" w:eastAsia="Arial" w:hAnsi="Arial"/>
          <w:color w:val="888888"/>
          <w:sz w:val="20"/>
          <w:szCs w:val="20"/>
          <w:rtl w:val="0"/>
        </w:rPr>
        <w:t xml:space="preserve">Malaysia + Indonesia  •  Prepared April 2026</w:t>
      </w:r>
      <w:r>
        <w:rPr>
          <w:rtl w:val="0"/>
        </w:rPr>
      </w:r>
    </w:p>
    <w:p w:rsidR="00000000" w:rsidDel="00000000" w:rsidP="00000000" w:rsidRDefault="00000000" w:rsidRPr="00000000" w14:paraId="0000000A">
      <w:pPr>
        <w:spacing w:after="400" w:lineRule="auto"/>
        <w:rPr/>
      </w:pPr>
      <w:r>
        <w:rPr>
          <w:rtl w:val="0"/>
        </w:rPr>
      </w:r>
    </w:p>
    <w:p w:rsidR="00000000" w:rsidDel="00000000" w:rsidP="00000000" w:rsidRDefault="00000000" w:rsidRPr="00000000" w14:paraId="0000000B">
      <w:pPr>
        <w:spacing w:after="100" w:lineRule="auto"/>
        <w:jc w:val="center"/>
        <w:rPr/>
      </w:pPr>
      <w:r>
        <w:rPr>
          <w:rFonts w:ascii="Arial" w:cs="Arial" w:eastAsia="Arial" w:hAnsi="Arial"/>
          <w:i w:val="1"/>
          <w:iCs w:val="1"/>
          <w:color w:val="666666"/>
          <w:sz w:val="20"/>
          <w:szCs w:val="20"/>
          <w:rtl w:val="0"/>
        </w:rPr>
        <w:t xml:space="preserve">Scope: 24/7 AI-driven lead engagement, tour/trial booking, reminders, and follow-ups on WhatsApp, connected to [CRM Platform].</w:t>
      </w:r>
      <w:r>
        <w:rPr>
          <w:rtl w:val="0"/>
        </w:rPr>
      </w:r>
    </w:p>
    <w:p w:rsidR="00000000" w:rsidDel="00000000" w:rsidP="00000000" w:rsidRDefault="00000000" w:rsidRPr="00000000" w14:paraId="0000000C">
      <w:pPr>
        <w:rPr/>
      </w:pPr>
      <w:r>
        <w:br w:type="page"/>
      </w:r>
      <w:r>
        <w:rPr>
          <w:rtl w:val="0"/>
        </w:rPr>
      </w:r>
      <w:r>
        <w:drawing>
          <wp:anchor allowOverlap="1" behindDoc="0" distB="114300" distT="114300" distL="114300" distR="114300" hidden="0" layoutInCell="1" locked="0" relativeHeight="0" simplePos="0">
            <wp:simplePos x="0" y="0"/>
            <wp:positionH relativeFrom="column">
              <wp:posOffset>946313</wp:posOffset>
            </wp:positionH>
            <wp:positionV relativeFrom="paragraph">
              <wp:posOffset>1978050</wp:posOffset>
            </wp:positionV>
            <wp:extent cx="4065588" cy="2253979"/>
            <wp:effectExtent b="0" l="0" r="0" t="0"/>
            <wp:wrapNone/>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065588" cy="2253979"/>
                    </a:xfrm>
                    <a:prstGeom prst="rect"/>
                    <a:ln/>
                  </pic:spPr>
                </pic:pic>
              </a:graphicData>
            </a:graphic>
          </wp:anchor>
        </w:drawing>
      </w:r>
    </w:p>
    <w:p w:rsidR="00000000" w:rsidDel="00000000" w:rsidP="00000000" w:rsidRDefault="00000000" w:rsidRPr="00000000" w14:paraId="0000000D">
      <w:pPr>
        <w:pStyle w:val="Heading1"/>
        <w:spacing w:after="200" w:before="360" w:lineRule="auto"/>
        <w:rPr/>
      </w:pPr>
      <w:r>
        <w:rPr>
          <w:rFonts w:ascii="Arial" w:cs="Arial" w:eastAsia="Arial" w:hAnsi="Arial"/>
          <w:b w:val="1"/>
          <w:bCs w:val="1"/>
          <w:color w:val="1b4f72"/>
          <w:sz w:val="32"/>
          <w:szCs w:val="32"/>
          <w:rtl w:val="0"/>
        </w:rPr>
        <w:t xml:space="preserve">1. Executive Summary</w:t>
      </w:r>
      <w:r>
        <w:rPr>
          <w:rtl w:val="0"/>
        </w:rPr>
      </w:r>
    </w:p>
    <w:p w:rsidR="00000000" w:rsidDel="00000000" w:rsidP="00000000" w:rsidRDefault="00000000" w:rsidRPr="00000000" w14:paraId="0000000E">
      <w:pPr>
        <w:spacing w:after="160" w:lineRule="auto"/>
        <w:rPr/>
      </w:pPr>
      <w:r>
        <w:rPr>
          <w:rFonts w:ascii="Arial" w:cs="Arial" w:eastAsia="Arial" w:hAnsi="Arial"/>
          <w:sz w:val="22"/>
          <w:szCs w:val="22"/>
          <w:rtl w:val="0"/>
        </w:rPr>
        <w:t xml:space="preserve">[Client Name] needs every inbound lead to receive a WhatsApp response within 60 seconds, any hour of the day, in the lead’s own language. The AI concierge guides the prospect through booking a gym tour or trial class — without staff involvement.</w:t>
      </w:r>
      <w:r>
        <w:rPr>
          <w:rtl w:val="0"/>
        </w:rPr>
      </w:r>
    </w:p>
    <w:p w:rsidR="00000000" w:rsidDel="00000000" w:rsidP="00000000" w:rsidRDefault="00000000" w:rsidRPr="00000000" w14:paraId="0000000F">
      <w:pPr>
        <w:spacing w:after="160" w:lineRule="auto"/>
        <w:rPr/>
      </w:pPr>
      <w:r>
        <w:rPr>
          <w:rFonts w:ascii="Arial" w:cs="Arial" w:eastAsia="Arial" w:hAnsi="Arial"/>
          <w:sz w:val="22"/>
          <w:szCs w:val="22"/>
          <w:rtl w:val="0"/>
        </w:rPr>
        <w:t xml:space="preserve">We propose a </w:t>
      </w:r>
      <w:r>
        <w:rPr>
          <w:rFonts w:ascii="Arial" w:cs="Arial" w:eastAsia="Arial" w:hAnsi="Arial"/>
          <w:b w:val="1"/>
          <w:bCs w:val="1"/>
          <w:sz w:val="22"/>
          <w:szCs w:val="22"/>
          <w:rtl w:val="0"/>
        </w:rPr>
        <w:t xml:space="preserve">hybrid approach</w:t>
      </w:r>
      <w:r>
        <w:rPr>
          <w:rFonts w:ascii="Arial" w:cs="Arial" w:eastAsia="Arial" w:hAnsi="Arial"/>
          <w:sz w:val="22"/>
          <w:szCs w:val="22"/>
          <w:rtl w:val="0"/>
        </w:rPr>
        <w:t xml:space="preserve">: pre-written conversation flows handle the predictable ~85% of conversations (pricing, hours, booking). Amazon Bedrock’s AI only steps in when a question falls outside those flows (~15%). This keeps the core business process cheap, predictable, and always on.</w:t>
      </w:r>
      <w:r>
        <w:rPr>
          <w:rtl w:val="0"/>
        </w:rPr>
      </w:r>
    </w:p>
    <w:p w:rsidR="00000000" w:rsidDel="00000000" w:rsidP="00000000" w:rsidRDefault="00000000" w:rsidRPr="00000000" w14:paraId="00000010">
      <w:pPr>
        <w:spacing w:after="160" w:lineRule="auto"/>
        <w:rPr/>
      </w:pPr>
      <w:r>
        <w:rPr>
          <w:rFonts w:ascii="Arial" w:cs="Arial" w:eastAsia="Arial" w:hAnsi="Arial"/>
          <w:sz w:val="22"/>
          <w:szCs w:val="22"/>
          <w:rtl w:val="0"/>
        </w:rPr>
        <w:t xml:space="preserve">The system runs on </w:t>
      </w:r>
      <w:r>
        <w:rPr>
          <w:rFonts w:ascii="Arial" w:cs="Arial" w:eastAsia="Arial" w:hAnsi="Arial"/>
          <w:b w:val="1"/>
          <w:bCs w:val="1"/>
          <w:sz w:val="22"/>
          <w:szCs w:val="22"/>
          <w:rtl w:val="0"/>
        </w:rPr>
        <w:t xml:space="preserve">AWS ECS (Fargate)</w:t>
      </w:r>
      <w:r>
        <w:rPr>
          <w:rFonts w:ascii="Arial" w:cs="Arial" w:eastAsia="Arial" w:hAnsi="Arial"/>
          <w:sz w:val="22"/>
          <w:szCs w:val="22"/>
          <w:rtl w:val="0"/>
        </w:rPr>
        <w:t xml:space="preserve"> for the backend application and uses </w:t>
      </w:r>
      <w:r>
        <w:rPr>
          <w:rFonts w:ascii="Arial" w:cs="Arial" w:eastAsia="Arial" w:hAnsi="Arial"/>
          <w:b w:val="1"/>
          <w:bCs w:val="1"/>
          <w:sz w:val="22"/>
          <w:szCs w:val="22"/>
          <w:rtl w:val="0"/>
        </w:rPr>
        <w:t xml:space="preserve">Amazon Bedrock</w:t>
      </w:r>
      <w:r>
        <w:rPr>
          <w:rFonts w:ascii="Arial" w:cs="Arial" w:eastAsia="Arial" w:hAnsi="Arial"/>
          <w:sz w:val="22"/>
          <w:szCs w:val="22"/>
          <w:rtl w:val="0"/>
        </w:rPr>
        <w:t xml:space="preserve"> for AI-powered responses. All code and intellectual property are transferred to [Client Name] at handover.</w:t>
      </w:r>
      <w:r>
        <w:rPr>
          <w:rtl w:val="0"/>
        </w:rPr>
      </w:r>
    </w:p>
    <w:p w:rsidR="00000000" w:rsidDel="00000000" w:rsidP="00000000" w:rsidRDefault="00000000" w:rsidRPr="00000000" w14:paraId="00000011">
      <w:pPr>
        <w:pBdr>
          <w:bottom w:color="d0d0d0" w:space="1" w:sz="4" w:val="single"/>
        </w:pBdr>
        <w:spacing w:after="200" w:before="200" w:lineRule="auto"/>
        <w:rPr/>
      </w:pPr>
      <w:r>
        <w:rPr>
          <w:rtl w:val="0"/>
        </w:rPr>
      </w:r>
    </w:p>
    <w:p w:rsidR="00000000" w:rsidDel="00000000" w:rsidP="00000000" w:rsidRDefault="00000000" w:rsidRPr="00000000" w14:paraId="00000012">
      <w:pPr>
        <w:pStyle w:val="Heading1"/>
        <w:spacing w:after="200" w:before="360" w:lineRule="auto"/>
        <w:rPr/>
      </w:pPr>
      <w:r>
        <w:rPr>
          <w:rFonts w:ascii="Arial" w:cs="Arial" w:eastAsia="Arial" w:hAnsi="Arial"/>
          <w:b w:val="1"/>
          <w:bCs w:val="1"/>
          <w:color w:val="1b4f72"/>
          <w:sz w:val="32"/>
          <w:szCs w:val="32"/>
          <w:rtl w:val="0"/>
        </w:rPr>
        <w:t xml:space="preserve">2. Business Use Case</w:t>
      </w:r>
      <w:r>
        <w:rPr>
          <w:rtl w:val="0"/>
        </w:rPr>
      </w:r>
    </w:p>
    <w:p w:rsidR="00000000" w:rsidDel="00000000" w:rsidP="00000000" w:rsidRDefault="00000000" w:rsidRPr="00000000" w14:paraId="00000013">
      <w:pPr>
        <w:spacing w:after="160" w:lineRule="auto"/>
        <w:rPr/>
      </w:pPr>
      <w:r>
        <w:rPr>
          <w:rFonts w:ascii="Arial" w:cs="Arial" w:eastAsia="Arial" w:hAnsi="Arial"/>
          <w:sz w:val="22"/>
          <w:szCs w:val="22"/>
          <w:rtl w:val="0"/>
        </w:rPr>
        <w:t xml:space="preserve">[Client Name] operates gyms across Malaysia and Indonesia, runs Meta Ads that funnel leads into [CRM Platform], and uses a white-labelled mobile app on the same [CRM Platform] platform.</w:t>
      </w:r>
      <w:r>
        <w:rPr>
          <w:rtl w:val="0"/>
        </w:rPr>
      </w:r>
    </w:p>
    <w:p w:rsidR="00000000" w:rsidDel="00000000" w:rsidP="00000000" w:rsidRDefault="00000000" w:rsidRPr="00000000" w14:paraId="00000014">
      <w:pPr>
        <w:spacing w:after="160" w:lineRule="auto"/>
        <w:rPr/>
      </w:pPr>
      <w:r>
        <w:rPr>
          <w:rFonts w:ascii="Arial" w:cs="Arial" w:eastAsia="Arial" w:hAnsi="Arial"/>
          <w:b w:val="1"/>
          <w:bCs w:val="1"/>
          <w:sz w:val="22"/>
          <w:szCs w:val="22"/>
          <w:rtl w:val="0"/>
        </w:rPr>
        <w:t xml:space="preserve">The gap today:</w:t>
      </w:r>
      <w:r>
        <w:rPr>
          <w:rFonts w:ascii="Arial" w:cs="Arial" w:eastAsia="Arial" w:hAnsi="Arial"/>
          <w:sz w:val="22"/>
          <w:szCs w:val="22"/>
          <w:rtl w:val="0"/>
        </w:rPr>
        <w:t xml:space="preserve"> leads arrive in [CRM Platform] but don’t get a fast, consistent, multilingual response. Staff aren’t available 24/7, response times lag, and qualified leads go cold before anyone reaches out.</w:t>
      </w:r>
      <w:r>
        <w:rPr>
          <w:rtl w:val="0"/>
        </w:rPr>
      </w:r>
    </w:p>
    <w:p w:rsidR="00000000" w:rsidDel="00000000" w:rsidP="00000000" w:rsidRDefault="00000000" w:rsidRPr="00000000" w14:paraId="00000015">
      <w:pPr>
        <w:spacing w:after="160" w:lineRule="auto"/>
        <w:rPr/>
      </w:pPr>
      <w:r>
        <w:rPr>
          <w:rFonts w:ascii="Arial" w:cs="Arial" w:eastAsia="Arial" w:hAnsi="Arial"/>
          <w:sz w:val="22"/>
          <w:szCs w:val="22"/>
          <w:rtl w:val="0"/>
        </w:rPr>
        <w:t xml:space="preserve">This proposal covers the </w:t>
      </w:r>
      <w:r>
        <w:rPr>
          <w:rFonts w:ascii="Arial" w:cs="Arial" w:eastAsia="Arial" w:hAnsi="Arial"/>
          <w:b w:val="1"/>
          <w:bCs w:val="1"/>
          <w:sz w:val="22"/>
          <w:szCs w:val="22"/>
          <w:rtl w:val="0"/>
        </w:rPr>
        <w:t xml:space="preserve">AI concierge layer</w:t>
      </w:r>
      <w:r>
        <w:rPr>
          <w:rFonts w:ascii="Arial" w:cs="Arial" w:eastAsia="Arial" w:hAnsi="Arial"/>
          <w:sz w:val="22"/>
          <w:szCs w:val="22"/>
          <w:rtl w:val="0"/>
        </w:rPr>
        <w:t xml:space="preserve"> that sits between [CRM Platform] and WhatsApp — picking up leads, engaging them in conversation, and booking tours or trials back into [CRM Platform] automatically.</w:t>
      </w:r>
      <w:r>
        <w:rPr>
          <w:rtl w:val="0"/>
        </w:rPr>
      </w:r>
    </w:p>
    <w:p w:rsidR="00000000" w:rsidDel="00000000" w:rsidP="00000000" w:rsidRDefault="00000000" w:rsidRPr="00000000" w14:paraId="00000016">
      <w:pPr>
        <w:pStyle w:val="Heading2"/>
        <w:spacing w:after="160" w:before="280" w:lineRule="auto"/>
        <w:rPr/>
      </w:pPr>
      <w:r>
        <w:rPr>
          <w:rFonts w:ascii="Arial" w:cs="Arial" w:eastAsia="Arial" w:hAnsi="Arial"/>
          <w:b w:val="1"/>
          <w:bCs w:val="1"/>
          <w:color w:val="1b4f72"/>
          <w:sz w:val="26"/>
          <w:szCs w:val="26"/>
          <w:rtl w:val="0"/>
        </w:rPr>
        <w:t xml:space="preserve">What Success Looks Like</w:t>
      </w:r>
      <w:r>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Every lead gets a personalised WhatsApp message within 60 seconds, 24/7</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Prospects can book tours/trials without staff involvement</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Automated reminders reduce no-shows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Follow-up messages re-engage leads who haven’t booked</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Supports English, Bahasa Melayu, and Bahasa Indonesia</w:t>
      </w:r>
    </w:p>
    <w:p w:rsidR="00000000" w:rsidDel="00000000" w:rsidP="00000000" w:rsidRDefault="00000000" w:rsidRPr="00000000" w14:paraId="0000001C">
      <w:pPr>
        <w:pBdr>
          <w:bottom w:color="d0d0d0" w:space="1" w:sz="4" w:val="single"/>
        </w:pBdr>
        <w:spacing w:after="200" w:before="200" w:lineRule="auto"/>
        <w:rPr/>
      </w:pPr>
      <w:r>
        <w:rPr>
          <w:rtl w:val="0"/>
        </w:rPr>
      </w:r>
    </w:p>
    <w:p w:rsidR="00000000" w:rsidDel="00000000" w:rsidP="00000000" w:rsidRDefault="00000000" w:rsidRPr="00000000" w14:paraId="0000001D">
      <w:pPr>
        <w:pStyle w:val="Heading1"/>
        <w:spacing w:after="200" w:before="360" w:lineRule="auto"/>
        <w:rPr/>
      </w:pPr>
      <w:r>
        <w:rPr>
          <w:rFonts w:ascii="Arial" w:cs="Arial" w:eastAsia="Arial" w:hAnsi="Arial"/>
          <w:b w:val="1"/>
          <w:bCs w:val="1"/>
          <w:color w:val="1b4f72"/>
          <w:sz w:val="32"/>
          <w:szCs w:val="32"/>
          <w:rtl w:val="0"/>
        </w:rPr>
        <w:t xml:space="preserve">3. User Flow</w:t>
      </w:r>
      <w:r>
        <w:rPr>
          <w:rtl w:val="0"/>
        </w:rPr>
      </w:r>
    </w:p>
    <w:p w:rsidR="00000000" w:rsidDel="00000000" w:rsidP="00000000" w:rsidRDefault="00000000" w:rsidRPr="00000000" w14:paraId="0000001E">
      <w:pPr>
        <w:spacing w:after="160" w:lineRule="auto"/>
        <w:rPr/>
      </w:pPr>
      <w:r>
        <w:rPr>
          <w:rFonts w:ascii="Arial" w:cs="Arial" w:eastAsia="Arial" w:hAnsi="Arial"/>
          <w:sz w:val="22"/>
          <w:szCs w:val="22"/>
          <w:rtl w:val="0"/>
        </w:rPr>
        <w:t xml:space="preserve">Here is what happens from the prospect’s perspective, end to end:</w:t>
      </w:r>
      <w:r>
        <w:rPr>
          <w:rtl w:val="0"/>
        </w:rPr>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 prospect sees a Meta Ad for [Client Name] and submits their contact info.</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[CRM Platform] receives the lead and notifies our system via webhook.</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Within 60 seconds, the prospect gets a WhatsApp message in their language.</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The prospect replies. The system checks: can I handle this with a pre-written flow? For common questions — booking, pricing, hours — the answer is yes. No AI is involved.</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For unusual or off-script messages (~15%), the message is escalated to Amazon Bedrock’s AI engine.</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The conversation continues — the system shows available time slots (from [CRM Platform]) and lets the prospect pick a time.</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books the appointment in [CRM Platform] and sends a confirmation.</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Reminders are sent 24 hours before and on the morning of the appointment.</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If the prospect doesn’t book, follow-up messages re-engage them over the following days.</w:t>
      </w:r>
    </w:p>
    <w:p w:rsidR="00000000" w:rsidDel="00000000" w:rsidP="00000000" w:rsidRDefault="00000000" w:rsidRPr="00000000" w14:paraId="00000028">
      <w:pPr>
        <w:pBdr>
          <w:bottom w:color="d0d0d0" w:space="1" w:sz="4" w:val="single"/>
        </w:pBdr>
        <w:spacing w:after="200" w:before="200" w:lineRule="auto"/>
        <w:rPr/>
      </w:pPr>
      <w:r>
        <w:rPr>
          <w:rtl w:val="0"/>
        </w:rPr>
      </w:r>
    </w:p>
    <w:p w:rsidR="00000000" w:rsidDel="00000000" w:rsidP="00000000" w:rsidRDefault="00000000" w:rsidRPr="00000000" w14:paraId="00000029">
      <w:pPr>
        <w:pStyle w:val="Heading1"/>
        <w:spacing w:after="200" w:before="360" w:lineRule="auto"/>
        <w:rPr/>
      </w:pPr>
      <w:r>
        <w:rPr>
          <w:rFonts w:ascii="Arial" w:cs="Arial" w:eastAsia="Arial" w:hAnsi="Arial"/>
          <w:b w:val="1"/>
          <w:bCs w:val="1"/>
          <w:color w:val="1b4f72"/>
          <w:sz w:val="32"/>
          <w:szCs w:val="32"/>
          <w:rtl w:val="0"/>
        </w:rPr>
        <w:t xml:space="preserve">4. Functional Components</w:t>
      </w:r>
      <w:r>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2A">
            <w:pPr>
              <w:rPr/>
            </w:pPr>
            <w:r>
              <w:rPr>
                <w:rFonts w:ascii="Arial" w:cs="Arial" w:eastAsia="Arial" w:hAnsi="Arial"/>
                <w:b w:val="1"/>
                <w:bCs w:val="1"/>
                <w:color w:val="ffffff"/>
                <w:sz w:val="20"/>
                <w:szCs w:val="20"/>
                <w:rtl w:val="0"/>
              </w:rPr>
              <w:t xml:space="preserve">Component</w:t>
            </w:r>
            <w:r>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2B">
            <w:pPr>
              <w:rPr/>
            </w:pPr>
            <w:r>
              <w:rPr>
                <w:rFonts w:ascii="Arial" w:cs="Arial" w:eastAsia="Arial" w:hAnsi="Arial"/>
                <w:b w:val="1"/>
                <w:bCs w:val="1"/>
                <w:color w:val="ffffff"/>
                <w:sz w:val="20"/>
                <w:szCs w:val="20"/>
                <w:rtl w:val="0"/>
              </w:rPr>
              <w:t xml:space="preserve">What It Does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C">
            <w:pPr>
              <w:rPr/>
            </w:pPr>
            <w:r>
              <w:rPr>
                <w:rFonts w:ascii="Arial" w:cs="Arial" w:eastAsia="Arial" w:hAnsi="Arial"/>
                <w:b w:val="1"/>
                <w:bCs w:val="1"/>
                <w:color w:val="333333"/>
                <w:sz w:val="20"/>
                <w:szCs w:val="20"/>
                <w:rtl w:val="0"/>
              </w:rPr>
              <w:t xml:space="preserve">WhatsApp Service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D">
            <w:pPr>
              <w:rPr/>
            </w:pPr>
            <w:r>
              <w:rPr>
                <w:rFonts w:ascii="Arial" w:cs="Arial" w:eastAsia="Arial" w:hAnsi="Arial"/>
                <w:b w:val="0"/>
                <w:bCs w:val="0"/>
                <w:color w:val="333333"/>
                <w:sz w:val="20"/>
                <w:szCs w:val="20"/>
                <w:rtl w:val="0"/>
              </w:rPr>
              <w:t xml:space="preserve">Connects to Meta’s WhatsApp Cloud API. Sends and receives messages, manages pre-approved templates, handles media, and tracks delivery status.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E">
            <w:pPr>
              <w:rPr/>
            </w:pPr>
            <w:r>
              <w:rPr>
                <w:rFonts w:ascii="Arial" w:cs="Arial" w:eastAsia="Arial" w:hAnsi="Arial"/>
                <w:b w:val="1"/>
                <w:bCs w:val="1"/>
                <w:color w:val="333333"/>
                <w:sz w:val="20"/>
                <w:szCs w:val="20"/>
                <w:rtl w:val="0"/>
              </w:rPr>
              <w:t xml:space="preserve">Lead Intake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F">
            <w:pPr>
              <w:rPr/>
            </w:pPr>
            <w:r>
              <w:rPr>
                <w:rFonts w:ascii="Arial" w:cs="Arial" w:eastAsia="Arial" w:hAnsi="Arial"/>
                <w:b w:val="0"/>
                <w:bCs w:val="0"/>
                <w:color w:val="333333"/>
                <w:sz w:val="20"/>
                <w:szCs w:val="20"/>
                <w:rtl w:val="0"/>
              </w:rPr>
              <w:t xml:space="preserve">Receives new leads from [CRM Platform] and Meta Ads. Guarantees a first message within 60 seconds. Filters out duplicates.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0">
            <w:pPr>
              <w:rPr/>
            </w:pPr>
            <w:r>
              <w:rPr>
                <w:rFonts w:ascii="Arial" w:cs="Arial" w:eastAsia="Arial" w:hAnsi="Arial"/>
                <w:b w:val="1"/>
                <w:bCs w:val="1"/>
                <w:color w:val="333333"/>
                <w:sz w:val="20"/>
                <w:szCs w:val="20"/>
                <w:rtl w:val="0"/>
              </w:rPr>
              <w:t xml:space="preserve">Conversation Flow Manager</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1">
            <w:pPr>
              <w:rPr/>
            </w:pPr>
            <w:r>
              <w:rPr>
                <w:rFonts w:ascii="Arial" w:cs="Arial" w:eastAsia="Arial" w:hAnsi="Arial"/>
                <w:b w:val="0"/>
                <w:bCs w:val="0"/>
                <w:color w:val="333333"/>
                <w:sz w:val="20"/>
                <w:szCs w:val="20"/>
                <w:rtl w:val="0"/>
              </w:rPr>
              <w:t xml:space="preserve">Pre-built, guided conversation paths for booking, pricing, hours, and FAQs. Handles ~85% of messages without AI. Your team updates flows via a visual drag-and-drop editor.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2">
            <w:pPr>
              <w:rPr/>
            </w:pPr>
            <w:r>
              <w:rPr>
                <w:rFonts w:ascii="Arial" w:cs="Arial" w:eastAsia="Arial" w:hAnsi="Arial"/>
                <w:b w:val="1"/>
                <w:bCs w:val="1"/>
                <w:color w:val="333333"/>
                <w:sz w:val="20"/>
                <w:szCs w:val="20"/>
                <w:rtl w:val="0"/>
              </w:rPr>
              <w:t xml:space="preserve">AI Engine (Bedrock)</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3">
            <w:pPr>
              <w:rPr/>
            </w:pPr>
            <w:r>
              <w:rPr>
                <w:rFonts w:ascii="Arial" w:cs="Arial" w:eastAsia="Arial" w:hAnsi="Arial"/>
                <w:b w:val="0"/>
                <w:bCs w:val="0"/>
                <w:color w:val="333333"/>
                <w:sz w:val="20"/>
                <w:szCs w:val="20"/>
                <w:rtl w:val="0"/>
              </w:rPr>
              <w:t xml:space="preserve">Handles the ~15% of messages that fall outside pre-built flows: unusual questions, objections, and off-script phrasing. Powered by Amazon Bedrock.</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4">
            <w:pPr>
              <w:rPr/>
            </w:pPr>
            <w:r>
              <w:rPr>
                <w:rFonts w:ascii="Arial" w:cs="Arial" w:eastAsia="Arial" w:hAnsi="Arial"/>
                <w:b w:val="1"/>
                <w:bCs w:val="1"/>
                <w:color w:val="333333"/>
                <w:sz w:val="20"/>
                <w:szCs w:val="20"/>
                <w:rtl w:val="0"/>
              </w:rPr>
              <w:t xml:space="preserve">[CRM Platform] Connection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5">
            <w:pPr>
              <w:rPr/>
            </w:pPr>
            <w:r>
              <w:rPr>
                <w:rFonts w:ascii="Arial" w:cs="Arial" w:eastAsia="Arial" w:hAnsi="Arial"/>
                <w:b w:val="0"/>
                <w:bCs w:val="0"/>
                <w:color w:val="333333"/>
                <w:sz w:val="20"/>
                <w:szCs w:val="20"/>
                <w:rtl w:val="0"/>
              </w:rPr>
              <w:t xml:space="preserve">Reads available time slots and writes bookings back. Automatically retries if [CRM Platform] is slow or unavailable.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6">
            <w:pPr>
              <w:rPr/>
            </w:pPr>
            <w:r>
              <w:rPr>
                <w:rFonts w:ascii="Arial" w:cs="Arial" w:eastAsia="Arial" w:hAnsi="Arial"/>
                <w:b w:val="1"/>
                <w:bCs w:val="1"/>
                <w:color w:val="333333"/>
                <w:sz w:val="20"/>
                <w:szCs w:val="20"/>
                <w:rtl w:val="0"/>
              </w:rPr>
              <w:t xml:space="preserve">Reminder System</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7">
            <w:pPr>
              <w:rPr/>
            </w:pPr>
            <w:r>
              <w:rPr>
                <w:rFonts w:ascii="Arial" w:cs="Arial" w:eastAsia="Arial" w:hAnsi="Arial"/>
                <w:b w:val="0"/>
                <w:bCs w:val="0"/>
                <w:color w:val="333333"/>
                <w:sz w:val="20"/>
                <w:szCs w:val="20"/>
                <w:rtl w:val="0"/>
              </w:rPr>
              <w:t xml:space="preserve">Sends reminders 24 hours before and on the morning of booked appointments. Retries if a message fails to send.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8">
            <w:pPr>
              <w:rPr/>
            </w:pPr>
            <w:r>
              <w:rPr>
                <w:rFonts w:ascii="Arial" w:cs="Arial" w:eastAsia="Arial" w:hAnsi="Arial"/>
                <w:b w:val="1"/>
                <w:bCs w:val="1"/>
                <w:color w:val="333333"/>
                <w:sz w:val="20"/>
                <w:szCs w:val="20"/>
                <w:rtl w:val="0"/>
              </w:rPr>
              <w:t xml:space="preserve">Follow-Up System</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9">
            <w:pPr>
              <w:rPr/>
            </w:pPr>
            <w:r>
              <w:rPr>
                <w:rFonts w:ascii="Arial" w:cs="Arial" w:eastAsia="Arial" w:hAnsi="Arial"/>
                <w:b w:val="0"/>
                <w:bCs w:val="0"/>
                <w:color w:val="333333"/>
                <w:sz w:val="20"/>
                <w:szCs w:val="20"/>
                <w:rtl w:val="0"/>
              </w:rPr>
              <w:t xml:space="preserve">Sends periodic messages to leads who haven’t booked. Respects opt-out requests and avoids over-messaging.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A">
            <w:pPr>
              <w:rPr/>
            </w:pPr>
            <w:r>
              <w:rPr>
                <w:rFonts w:ascii="Arial" w:cs="Arial" w:eastAsia="Arial" w:hAnsi="Arial"/>
                <w:b w:val="1"/>
                <w:bCs w:val="1"/>
                <w:color w:val="333333"/>
                <w:sz w:val="20"/>
                <w:szCs w:val="20"/>
                <w:rtl w:val="0"/>
              </w:rPr>
              <w:t xml:space="preserve">Admin Dashboard</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B">
            <w:pPr>
              <w:rPr/>
            </w:pPr>
            <w:r>
              <w:rPr>
                <w:rFonts w:ascii="Arial" w:cs="Arial" w:eastAsia="Arial" w:hAnsi="Arial"/>
                <w:b w:val="0"/>
                <w:bCs w:val="0"/>
                <w:color w:val="333333"/>
                <w:sz w:val="20"/>
                <w:szCs w:val="20"/>
                <w:rtl w:val="0"/>
              </w:rPr>
              <w:t xml:space="preserve">Web interface for [Client Name] staff: gym configuration, conversation viewer, flagged conversations, performance reports, and AI training data upload.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C">
            <w:pPr>
              <w:rPr/>
            </w:pPr>
            <w:r>
              <w:rPr>
                <w:rFonts w:ascii="Arial" w:cs="Arial" w:eastAsia="Arial" w:hAnsi="Arial"/>
                <w:b w:val="1"/>
                <w:bCs w:val="1"/>
                <w:color w:val="333333"/>
                <w:sz w:val="20"/>
                <w:szCs w:val="20"/>
                <w:rtl w:val="0"/>
              </w:rPr>
              <w:t xml:space="preserve">Privacy &amp; Compliance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D">
            <w:pPr>
              <w:rPr/>
            </w:pPr>
            <w:r>
              <w:rPr>
                <w:rFonts w:ascii="Arial" w:cs="Arial" w:eastAsia="Arial" w:hAnsi="Arial"/>
                <w:b w:val="0"/>
                <w:bCs w:val="0"/>
                <w:color w:val="333333"/>
                <w:sz w:val="20"/>
                <w:szCs w:val="20"/>
                <w:rtl w:val="0"/>
              </w:rPr>
              <w:t xml:space="preserve">Consent capture on first message. Data export and deletion on request (PDPA/UU PDP). Conversation records retained for 24 months, then personal data is removed.</w:t>
            </w:r>
            <w:r>
              <w:rPr>
                <w:rtl w:val="0"/>
              </w:rPr>
            </w:r>
          </w:p>
        </w:tc>
      </w:tr>
    </w:tbl>
    <w:p w:rsidR="00000000" w:rsidDel="00000000" w:rsidP="00000000" w:rsidRDefault="00000000" w:rsidRPr="00000000" w14:paraId="0000003E">
      <w:pPr>
        <w:pBdr>
          <w:bottom w:color="d0d0d0" w:space="1" w:sz="4" w:val="single"/>
        </w:pBdr>
        <w:spacing w:after="200" w:before="200" w:lineRule="auto"/>
        <w:rPr/>
      </w:pPr>
      <w:r>
        <w:rPr>
          <w:rtl w:val="0"/>
        </w:rPr>
      </w:r>
    </w:p>
    <w:p w:rsidR="00000000" w:rsidDel="00000000" w:rsidP="00000000" w:rsidRDefault="00000000" w:rsidRPr="00000000" w14:paraId="0000003F">
      <w:pPr>
        <w:pStyle w:val="Heading1"/>
        <w:spacing w:after="200" w:before="360" w:lineRule="auto"/>
        <w:rPr/>
      </w:pPr>
      <w:r>
        <w:rPr>
          <w:rFonts w:ascii="Arial" w:cs="Arial" w:eastAsia="Arial" w:hAnsi="Arial"/>
          <w:b w:val="1"/>
          <w:bCs w:val="1"/>
          <w:color w:val="1b4f72"/>
          <w:sz w:val="32"/>
          <w:szCs w:val="32"/>
          <w:rtl w:val="0"/>
        </w:rPr>
        <w:t xml:space="preserve">5. High-Level Architecture</w:t>
      </w:r>
      <w:r>
        <w:rPr>
          <w:rtl w:val="0"/>
        </w:rPr>
      </w:r>
    </w:p>
    <w:p w:rsidR="00000000" w:rsidDel="00000000" w:rsidP="00000000" w:rsidRDefault="00000000" w:rsidRPr="00000000" w14:paraId="00000040">
      <w:pPr>
        <w:spacing w:after="160" w:lineRule="auto"/>
        <w:rPr/>
      </w:pPr>
      <w:r>
        <w:rPr>
          <w:rFonts w:ascii="Arial" w:cs="Arial" w:eastAsia="Arial" w:hAnsi="Arial"/>
          <w:sz w:val="22"/>
          <w:szCs w:val="22"/>
          <w:rtl w:val="0"/>
        </w:rPr>
        <w:t xml:space="preserve">The system is built as a set of services running on </w:t>
      </w:r>
      <w:r>
        <w:rPr>
          <w:rFonts w:ascii="Arial" w:cs="Arial" w:eastAsia="Arial" w:hAnsi="Arial"/>
          <w:b w:val="1"/>
          <w:bCs w:val="1"/>
          <w:sz w:val="22"/>
          <w:szCs w:val="22"/>
          <w:rtl w:val="0"/>
        </w:rPr>
        <w:t xml:space="preserve">AWS ECS (Fargate)</w:t>
      </w:r>
      <w:r>
        <w:rPr>
          <w:rFonts w:ascii="Arial" w:cs="Arial" w:eastAsia="Arial" w:hAnsi="Arial"/>
          <w:sz w:val="22"/>
          <w:szCs w:val="22"/>
          <w:rtl w:val="0"/>
        </w:rPr>
        <w:t xml:space="preserve"> in the Singapore region. The key design principle is the </w:t>
      </w:r>
      <w:r>
        <w:rPr>
          <w:rFonts w:ascii="Arial" w:cs="Arial" w:eastAsia="Arial" w:hAnsi="Arial"/>
          <w:b w:val="1"/>
          <w:bCs w:val="1"/>
          <w:sz w:val="22"/>
          <w:szCs w:val="22"/>
          <w:rtl w:val="0"/>
        </w:rPr>
        <w:t xml:space="preserve">hybrid approach</w:t>
      </w:r>
      <w:r>
        <w:rPr>
          <w:rFonts w:ascii="Arial" w:cs="Arial" w:eastAsia="Arial" w:hAnsi="Arial"/>
          <w:sz w:val="22"/>
          <w:szCs w:val="22"/>
          <w:rtl w:val="0"/>
        </w:rPr>
        <w:t xml:space="preserve">: pre-built conversation flows handle the predictable majority of conversations, while Amazon Bedrock’s AI handles only the edge cases.</w:t>
      </w:r>
      <w:r>
        <w:rPr>
          <w:rtl w:val="0"/>
        </w:rPr>
      </w:r>
    </w:p>
    <w:p w:rsidR="00000000" w:rsidDel="00000000" w:rsidP="00000000" w:rsidRDefault="00000000" w:rsidRPr="00000000" w14:paraId="00000041">
      <w:pPr>
        <w:pStyle w:val="Heading2"/>
        <w:spacing w:after="160" w:before="280" w:lineRule="auto"/>
        <w:rPr/>
      </w:pPr>
      <w:r>
        <w:rPr>
          <w:rFonts w:ascii="Arial" w:cs="Arial" w:eastAsia="Arial" w:hAnsi="Arial"/>
          <w:b w:val="1"/>
          <w:bCs w:val="1"/>
          <w:color w:val="1b4f72"/>
          <w:sz w:val="26"/>
          <w:szCs w:val="26"/>
          <w:rtl w:val="0"/>
        </w:rPr>
        <w:t xml:space="preserve">Why the Hybrid Approach Matters</w:t>
      </w:r>
      <w:r>
        <w:rPr>
          <w:rtl w:val="0"/>
        </w:rPr>
      </w:r>
    </w:p>
    <w:p w:rsidR="00000000" w:rsidDel="00000000" w:rsidP="00000000" w:rsidRDefault="00000000" w:rsidRPr="00000000" w14:paraId="00000042">
      <w:pPr>
        <w:spacing w:after="160" w:lineRule="auto"/>
        <w:rPr/>
      </w:pPr>
      <w:r>
        <w:rPr>
          <w:rFonts w:ascii="Arial" w:cs="Arial" w:eastAsia="Arial" w:hAnsi="Arial"/>
          <w:sz w:val="22"/>
          <w:szCs w:val="22"/>
          <w:rtl w:val="0"/>
        </w:rPr>
        <w:t xml:space="preserve">Gym enquiries are predictable. About 85% of conversations fall into roughly six topics: pricing, hours, location, tours, trials, and general questions. These can be handled perfectly by pre-written flows — no AI required.</w:t>
      </w:r>
      <w:r>
        <w:rPr>
          <w:rtl w:val="0"/>
        </w:rPr>
      </w:r>
    </w:p>
    <w:p w:rsidR="00000000" w:rsidDel="00000000" w:rsidP="00000000" w:rsidRDefault="00000000" w:rsidRPr="00000000" w14:paraId="00000043">
      <w:pPr>
        <w:spacing w:after="160" w:lineRule="auto"/>
        <w:rPr/>
      </w:pPr>
      <w:r>
        <w:rPr>
          <w:rFonts w:ascii="Arial" w:cs="Arial" w:eastAsia="Arial" w:hAnsi="Arial"/>
          <w:sz w:val="22"/>
          <w:szCs w:val="22"/>
          <w:rtl w:val="0"/>
        </w:rPr>
        <w:t xml:space="preserve">This matters because </w:t>
      </w:r>
      <w:r>
        <w:rPr>
          <w:rFonts w:ascii="Arial" w:cs="Arial" w:eastAsia="Arial" w:hAnsi="Arial"/>
          <w:b w:val="1"/>
          <w:bCs w:val="1"/>
          <w:sz w:val="22"/>
          <w:szCs w:val="22"/>
          <w:rtl w:val="0"/>
        </w:rPr>
        <w:t xml:space="preserve">AI is the most expensive and least predictable part of the system.</w:t>
      </w:r>
      <w:r>
        <w:rPr>
          <w:rFonts w:ascii="Arial" w:cs="Arial" w:eastAsia="Arial" w:hAnsi="Arial"/>
          <w:sz w:val="22"/>
          <w:szCs w:val="22"/>
          <w:rtl w:val="0"/>
        </w:rPr>
        <w:t xml:space="preserve"> By keeping AI out of the main booking flow, you get:</w:t>
      </w:r>
      <w:r>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Guaranteed accuracy — pricing, hours, and policies are written by your team and never hallucinated</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Reliable language quality — BM/BI responses are written by native speakers, not generated by AI</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Predictable costs as you scale — 4,500 to 20,000 leads/month barely changes AI costs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Resilient to AI outages — if Bedrock goes down, the 85% handled by flows keeps working</w:t>
      </w:r>
    </w:p>
    <w:p w:rsidR="00000000" w:rsidDel="00000000" w:rsidP="00000000" w:rsidRDefault="00000000" w:rsidRPr="00000000" w14:paraId="00000048">
      <w:pPr>
        <w:pStyle w:val="Heading2"/>
        <w:spacing w:after="160" w:before="280" w:lineRule="auto"/>
        <w:rPr/>
      </w:pPr>
      <w:r>
        <w:rPr>
          <w:rFonts w:ascii="Arial" w:cs="Arial" w:eastAsia="Arial" w:hAnsi="Arial"/>
          <w:b w:val="1"/>
          <w:bCs w:val="1"/>
          <w:color w:val="1b4f72"/>
          <w:sz w:val="26"/>
          <w:szCs w:val="26"/>
          <w:rtl w:val="0"/>
        </w:rPr>
        <w:t xml:space="preserve">How Each Component Connects</w:t>
      </w:r>
      <w:r>
        <w:rPr>
          <w:rtl w:val="0"/>
        </w:rPr>
      </w:r>
    </w:p>
    <w:p w:rsidR="00000000" w:rsidDel="00000000" w:rsidP="00000000" w:rsidRDefault="00000000" w:rsidRPr="00000000" w14:paraId="00000049">
      <w:pPr>
        <w:spacing w:after="160" w:lineRule="auto"/>
        <w:rPr/>
      </w:pPr>
      <w:r>
        <w:rPr>
          <w:rFonts w:ascii="Arial" w:cs="Arial" w:eastAsia="Arial" w:hAnsi="Arial"/>
          <w:sz w:val="22"/>
          <w:szCs w:val="22"/>
          <w:rtl w:val="0"/>
        </w:rPr>
        <w:t xml:space="preserve">The data flow works as follows:</w:t>
      </w:r>
      <w:r>
        <w:rPr>
          <w:rtl w:val="0"/>
        </w:rPr>
      </w:r>
    </w:p>
    <w:p w:rsidR="00000000" w:rsidDel="00000000" w:rsidP="00000000" w:rsidRDefault="00000000" w:rsidRPr="00000000" w14:paraId="0000004A">
      <w:pPr>
        <w:spacing w:after="160" w:lineRule="auto"/>
        <w:rPr/>
      </w:pPr>
      <w:r>
        <w:rPr>
          <w:rFonts w:ascii="Arial" w:cs="Arial" w:eastAsia="Arial" w:hAnsi="Arial"/>
          <w:b w:val="1"/>
          <w:bCs w:val="1"/>
          <w:sz w:val="22"/>
          <w:szCs w:val="22"/>
          <w:rtl w:val="0"/>
        </w:rPr>
        <w:t xml:space="preserve">WhatsApp User</w:t>
      </w:r>
      <w:r>
        <w:rPr>
          <w:rFonts w:ascii="Arial Unicode MS" w:cs="Arial Unicode MS" w:eastAsia="Arial Unicode MS" w:hAnsi="Arial Unicode MS"/>
          <w:sz w:val="22"/>
          <w:szCs w:val="22"/>
          <w:rtl w:val="0"/>
        </w:rPr>
        <w:t xml:space="preserve"> → message arrives via Meta’s WhatsApp Cloud API → </w:t>
      </w:r>
      <w:r>
        <w:rPr>
          <w:rFonts w:ascii="Arial" w:cs="Arial" w:eastAsia="Arial" w:hAnsi="Arial"/>
          <w:b w:val="1"/>
          <w:bCs w:val="1"/>
          <w:sz w:val="22"/>
          <w:szCs w:val="22"/>
          <w:rtl w:val="0"/>
        </w:rPr>
        <w:t xml:space="preserve">webhook triggers the ECS backend</w:t>
      </w:r>
      <w:r>
        <w:rPr>
          <w:rFonts w:ascii="Arial Unicode MS" w:cs="Arial Unicode MS" w:eastAsia="Arial Unicode MS" w:hAnsi="Arial Unicode MS"/>
          <w:sz w:val="22"/>
          <w:szCs w:val="22"/>
          <w:rtl w:val="0"/>
        </w:rPr>
        <w:t xml:space="preserve"> → the </w:t>
      </w:r>
      <w:r>
        <w:rPr>
          <w:rFonts w:ascii="Arial" w:cs="Arial" w:eastAsia="Arial" w:hAnsi="Arial"/>
          <w:b w:val="1"/>
          <w:bCs w:val="1"/>
          <w:sz w:val="22"/>
          <w:szCs w:val="22"/>
          <w:rtl w:val="0"/>
        </w:rPr>
        <w:t xml:space="preserve">Flow Manager</w:t>
      </w:r>
      <w:r>
        <w:rPr>
          <w:rFonts w:ascii="Arial Unicode MS" w:cs="Arial Unicode MS" w:eastAsia="Arial Unicode MS" w:hAnsi="Arial Unicode MS"/>
          <w:sz w:val="22"/>
          <w:szCs w:val="22"/>
          <w:rtl w:val="0"/>
        </w:rPr>
        <w:t xml:space="preserve"> checks if it can handle the message with a pre-written response → if yes (~85%), it replies directly → if not (~15%), it escalates to </w:t>
      </w:r>
      <w:r>
        <w:rPr>
          <w:rFonts w:ascii="Arial" w:cs="Arial" w:eastAsia="Arial" w:hAnsi="Arial"/>
          <w:b w:val="1"/>
          <w:bCs w:val="1"/>
          <w:sz w:val="22"/>
          <w:szCs w:val="22"/>
          <w:rtl w:val="0"/>
        </w:rPr>
        <w:t xml:space="preserve">Amazon Bedrock</w:t>
      </w:r>
      <w:r>
        <w:rPr>
          <w:rFonts w:ascii="Arial Unicode MS" w:cs="Arial Unicode MS" w:eastAsia="Arial Unicode MS" w:hAnsi="Arial Unicode MS"/>
          <w:sz w:val="22"/>
          <w:szCs w:val="22"/>
          <w:rtl w:val="0"/>
        </w:rPr>
        <w:t xml:space="preserve"> for an AI-generated reply → the reply is sent back through WhatsApp → the conversation and booking data are stored in </w:t>
      </w:r>
      <w:r>
        <w:rPr>
          <w:rFonts w:ascii="Arial" w:cs="Arial" w:eastAsia="Arial" w:hAnsi="Arial"/>
          <w:b w:val="1"/>
          <w:bCs w:val="1"/>
          <w:sz w:val="22"/>
          <w:szCs w:val="22"/>
          <w:rtl w:val="0"/>
        </w:rPr>
        <w:t xml:space="preserve">Amazon RDS</w:t>
      </w:r>
      <w:r>
        <w:rPr>
          <w:rFonts w:ascii="Arial Unicode MS" w:cs="Arial Unicode MS" w:eastAsia="Arial Unicode MS" w:hAnsi="Arial Unicode MS"/>
          <w:sz w:val="22"/>
          <w:szCs w:val="22"/>
          <w:rtl w:val="0"/>
        </w:rPr>
        <w:t xml:space="preserve"> → logs and media go to </w:t>
      </w:r>
      <w:r>
        <w:rPr>
          <w:rFonts w:ascii="Arial" w:cs="Arial" w:eastAsia="Arial" w:hAnsi="Arial"/>
          <w:b w:val="1"/>
          <w:bCs w:val="1"/>
          <w:sz w:val="22"/>
          <w:szCs w:val="22"/>
          <w:rtl w:val="0"/>
        </w:rPr>
        <w:t xml:space="preserve">Amazon S3</w:t>
      </w:r>
      <w:r>
        <w:rPr>
          <w:rFonts w:ascii="Arial Unicode MS" w:cs="Arial Unicode MS" w:eastAsia="Arial Unicode MS" w:hAnsi="Arial Unicode MS"/>
          <w:sz w:val="22"/>
          <w:szCs w:val="22"/>
          <w:rtl w:val="0"/>
        </w:rPr>
        <w:t xml:space="preserve"> → </w:t>
      </w:r>
      <w:r>
        <w:rPr>
          <w:rFonts w:ascii="Arial" w:cs="Arial" w:eastAsia="Arial" w:hAnsi="Arial"/>
          <w:b w:val="1"/>
          <w:bCs w:val="1"/>
          <w:sz w:val="22"/>
          <w:szCs w:val="22"/>
          <w:rtl w:val="0"/>
        </w:rPr>
        <w:t xml:space="preserve">CloudWatch</w:t>
      </w:r>
      <w:r>
        <w:rPr>
          <w:rFonts w:ascii="Arial" w:cs="Arial" w:eastAsia="Arial" w:hAnsi="Arial"/>
          <w:sz w:val="22"/>
          <w:szCs w:val="22"/>
          <w:rtl w:val="0"/>
        </w:rPr>
        <w:t xml:space="preserve"> monitors everything.</w:t>
      </w:r>
      <w:r>
        <w:rPr>
          <w:rtl w:val="0"/>
        </w:rPr>
      </w:r>
    </w:p>
    <w:p w:rsidR="00000000" w:rsidDel="00000000" w:rsidP="00000000" w:rsidRDefault="00000000" w:rsidRPr="00000000" w14:paraId="0000004B">
      <w:pPr>
        <w:pBdr>
          <w:bottom w:color="d0d0d0" w:space="1" w:sz="4" w:val="single"/>
        </w:pBdr>
        <w:spacing w:after="200" w:before="200" w:lineRule="auto"/>
        <w:rPr/>
      </w:pPr>
      <w:r>
        <w:rPr>
          <w:rtl w:val="0"/>
        </w:rPr>
      </w:r>
    </w:p>
    <w:p w:rsidR="00000000" w:rsidDel="00000000" w:rsidP="00000000" w:rsidRDefault="00000000" w:rsidRPr="00000000" w14:paraId="0000004C">
      <w:pPr>
        <w:pStyle w:val="Heading1"/>
        <w:spacing w:after="200" w:before="360" w:lineRule="auto"/>
        <w:rPr/>
      </w:pPr>
      <w:r>
        <w:rPr>
          <w:rFonts w:ascii="Arial" w:cs="Arial" w:eastAsia="Arial" w:hAnsi="Arial"/>
          <w:b w:val="1"/>
          <w:bCs w:val="1"/>
          <w:color w:val="1b4f72"/>
          <w:sz w:val="32"/>
          <w:szCs w:val="32"/>
          <w:rtl w:val="0"/>
        </w:rPr>
        <w:t xml:space="preserve">6. Infrastructure on AWS</w:t>
      </w: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100"/>
        <w:gridCol w:w="4060"/>
        <w:tblGridChange w:id="0">
          <w:tblGrid>
            <w:gridCol w:w="2200"/>
            <w:gridCol w:w="3100"/>
            <w:gridCol w:w="40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4D">
            <w:pPr>
              <w:rPr/>
            </w:pPr>
            <w:r>
              <w:rPr>
                <w:rFonts w:ascii="Arial" w:cs="Arial" w:eastAsia="Arial" w:hAnsi="Arial"/>
                <w:b w:val="1"/>
                <w:bCs w:val="1"/>
                <w:color w:val="ffffff"/>
                <w:sz w:val="20"/>
                <w:szCs w:val="20"/>
                <w:rtl w:val="0"/>
              </w:rPr>
              <w:t xml:space="preserve">AWS Service</w:t>
            </w:r>
            <w:r>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4E">
            <w:pPr>
              <w:rPr/>
            </w:pPr>
            <w:r>
              <w:rPr>
                <w:rFonts w:ascii="Arial" w:cs="Arial" w:eastAsia="Arial" w:hAnsi="Arial"/>
                <w:b w:val="1"/>
                <w:bCs w:val="1"/>
                <w:color w:val="ffffff"/>
                <w:sz w:val="20"/>
                <w:szCs w:val="20"/>
                <w:rtl w:val="0"/>
              </w:rPr>
              <w:t xml:space="preserve">Role</w:t>
            </w:r>
            <w:r>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4F">
            <w:pPr>
              <w:rPr/>
            </w:pPr>
            <w:r>
              <w:rPr>
                <w:rFonts w:ascii="Arial" w:cs="Arial" w:eastAsia="Arial" w:hAnsi="Arial"/>
                <w:b w:val="1"/>
                <w:bCs w:val="1"/>
                <w:color w:val="ffffff"/>
                <w:sz w:val="20"/>
                <w:szCs w:val="20"/>
                <w:rtl w:val="0"/>
              </w:rPr>
              <w:t xml:space="preserve">Why This Choice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0">
            <w:pPr>
              <w:rPr/>
            </w:pPr>
            <w:r>
              <w:rPr>
                <w:rFonts w:ascii="Arial" w:cs="Arial" w:eastAsia="Arial" w:hAnsi="Arial"/>
                <w:b w:val="1"/>
                <w:bCs w:val="1"/>
                <w:color w:val="333333"/>
                <w:sz w:val="20"/>
                <w:szCs w:val="20"/>
                <w:rtl w:val="0"/>
              </w:rPr>
              <w:t xml:space="preserve">ECS (Fargate)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1">
            <w:pPr>
              <w:rPr/>
            </w:pPr>
            <w:r>
              <w:rPr>
                <w:rFonts w:ascii="Arial" w:cs="Arial" w:eastAsia="Arial" w:hAnsi="Arial"/>
                <w:b w:val="0"/>
                <w:bCs w:val="0"/>
                <w:color w:val="333333"/>
                <w:sz w:val="20"/>
                <w:szCs w:val="20"/>
                <w:rtl w:val="0"/>
              </w:rPr>
              <w:t xml:space="preserve">Runs the backend application: webhook handler, flow manager, [CRM Platform] integration, scheduler</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2">
            <w:pPr>
              <w:rPr/>
            </w:pPr>
            <w:r>
              <w:rPr>
                <w:rFonts w:ascii="Arial" w:cs="Arial" w:eastAsia="Arial" w:hAnsi="Arial"/>
                <w:b w:val="0"/>
                <w:bCs w:val="0"/>
                <w:color w:val="333333"/>
                <w:sz w:val="20"/>
                <w:szCs w:val="20"/>
                <w:rtl w:val="0"/>
              </w:rPr>
              <w:t xml:space="preserve">Serverless containers — no servers to manage, auto-scales with demand, pay only for what you use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3">
            <w:pPr>
              <w:rPr/>
            </w:pPr>
            <w:r>
              <w:rPr>
                <w:rFonts w:ascii="Arial" w:cs="Arial" w:eastAsia="Arial" w:hAnsi="Arial"/>
                <w:b w:val="1"/>
                <w:bCs w:val="1"/>
                <w:color w:val="333333"/>
                <w:sz w:val="20"/>
                <w:szCs w:val="20"/>
                <w:rtl w:val="0"/>
              </w:rPr>
              <w:t xml:space="preserve">Amazon Bedrock</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4">
            <w:pPr>
              <w:rPr/>
            </w:pPr>
            <w:r>
              <w:rPr>
                <w:rFonts w:ascii="Arial" w:cs="Arial" w:eastAsia="Arial" w:hAnsi="Arial"/>
                <w:b w:val="0"/>
                <w:bCs w:val="0"/>
                <w:color w:val="333333"/>
                <w:sz w:val="20"/>
                <w:szCs w:val="20"/>
                <w:rtl w:val="0"/>
              </w:rPr>
              <w:t xml:space="preserve">AI engine for the ~15% of messages flows can’t handle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5">
            <w:pPr>
              <w:rPr/>
            </w:pPr>
            <w:r>
              <w:rPr>
                <w:rFonts w:ascii="Arial" w:cs="Arial" w:eastAsia="Arial" w:hAnsi="Arial"/>
                <w:b w:val="0"/>
                <w:bCs w:val="0"/>
                <w:color w:val="333333"/>
                <w:sz w:val="20"/>
                <w:szCs w:val="20"/>
                <w:rtl w:val="0"/>
              </w:rPr>
              <w:t xml:space="preserve">Fully managed AI service. No model hosting needed. Pay-per-request. Supports Claude models with strong multilingual capability.</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6">
            <w:pPr>
              <w:rPr/>
            </w:pPr>
            <w:r>
              <w:rPr>
                <w:rFonts w:ascii="Arial" w:cs="Arial" w:eastAsia="Arial" w:hAnsi="Arial"/>
                <w:b w:val="1"/>
                <w:bCs w:val="1"/>
                <w:color w:val="333333"/>
                <w:sz w:val="20"/>
                <w:szCs w:val="20"/>
                <w:rtl w:val="0"/>
              </w:rPr>
              <w:t xml:space="preserve">Amazon RDS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7">
            <w:pPr>
              <w:rPr/>
            </w:pPr>
            <w:r>
              <w:rPr>
                <w:rFonts w:ascii="Arial" w:cs="Arial" w:eastAsia="Arial" w:hAnsi="Arial"/>
                <w:b w:val="0"/>
                <w:bCs w:val="0"/>
                <w:color w:val="333333"/>
                <w:sz w:val="20"/>
                <w:szCs w:val="20"/>
                <w:rtl w:val="0"/>
              </w:rPr>
              <w:t xml:space="preserve">Stores leads, conversations, bookings, flow configs, admin data</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8">
            <w:pPr>
              <w:rPr/>
            </w:pPr>
            <w:r>
              <w:rPr>
                <w:rFonts w:ascii="Arial" w:cs="Arial" w:eastAsia="Arial" w:hAnsi="Arial"/>
                <w:b w:val="0"/>
                <w:bCs w:val="0"/>
                <w:color w:val="333333"/>
                <w:sz w:val="20"/>
                <w:szCs w:val="20"/>
                <w:rtl w:val="0"/>
              </w:rPr>
              <w:t xml:space="preserve">Managed database with automated backups and failover. PostgreSQL.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9">
            <w:pPr>
              <w:rPr/>
            </w:pPr>
            <w:r>
              <w:rPr>
                <w:rFonts w:ascii="Arial" w:cs="Arial" w:eastAsia="Arial" w:hAnsi="Arial"/>
                <w:b w:val="1"/>
                <w:bCs w:val="1"/>
                <w:color w:val="333333"/>
                <w:sz w:val="20"/>
                <w:szCs w:val="20"/>
                <w:rtl w:val="0"/>
              </w:rPr>
              <w:t xml:space="preserve">Amazon S3</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A">
            <w:pPr>
              <w:rPr/>
            </w:pPr>
            <w:r>
              <w:rPr>
                <w:rFonts w:ascii="Arial" w:cs="Arial" w:eastAsia="Arial" w:hAnsi="Arial"/>
                <w:b w:val="0"/>
                <w:bCs w:val="0"/>
                <w:color w:val="333333"/>
                <w:sz w:val="20"/>
                <w:szCs w:val="20"/>
                <w:rtl w:val="0"/>
              </w:rPr>
              <w:t xml:space="preserve">Stores conversation logs, media files, database backups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B">
            <w:pPr>
              <w:rPr/>
            </w:pPr>
            <w:r>
              <w:rPr>
                <w:rFonts w:ascii="Arial" w:cs="Arial" w:eastAsia="Arial" w:hAnsi="Arial"/>
                <w:b w:val="0"/>
                <w:bCs w:val="0"/>
                <w:color w:val="333333"/>
                <w:sz w:val="20"/>
                <w:szCs w:val="20"/>
                <w:rtl w:val="0"/>
              </w:rPr>
              <w:t xml:space="preserve">Virtually unlimited, low-cost storage with built-in encryption.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C">
            <w:pPr>
              <w:rPr/>
            </w:pPr>
            <w:r>
              <w:rPr>
                <w:rFonts w:ascii="Arial" w:cs="Arial" w:eastAsia="Arial" w:hAnsi="Arial"/>
                <w:b w:val="1"/>
                <w:bCs w:val="1"/>
                <w:color w:val="333333"/>
                <w:sz w:val="20"/>
                <w:szCs w:val="20"/>
                <w:rtl w:val="0"/>
              </w:rPr>
              <w:t xml:space="preserve">CloudWatch</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D">
            <w:pPr>
              <w:rPr/>
            </w:pPr>
            <w:r>
              <w:rPr>
                <w:rFonts w:ascii="Arial" w:cs="Arial" w:eastAsia="Arial" w:hAnsi="Arial"/>
                <w:b w:val="0"/>
                <w:bCs w:val="0"/>
                <w:color w:val="333333"/>
                <w:sz w:val="20"/>
                <w:szCs w:val="20"/>
                <w:rtl w:val="0"/>
              </w:rPr>
              <w:t xml:space="preserve">Monitoring, alerting, logs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E">
            <w:pPr>
              <w:rPr/>
            </w:pPr>
            <w:r>
              <w:rPr>
                <w:rFonts w:ascii="Arial" w:cs="Arial" w:eastAsia="Arial" w:hAnsi="Arial"/>
                <w:b w:val="0"/>
                <w:bCs w:val="0"/>
                <w:color w:val="333333"/>
                <w:sz w:val="20"/>
                <w:szCs w:val="20"/>
                <w:rtl w:val="0"/>
              </w:rPr>
              <w:t xml:space="preserve">Centralised visibility. Alerts if response times exceed thresholds or errors spike.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F">
            <w:pPr>
              <w:rPr/>
            </w:pPr>
            <w:r>
              <w:rPr>
                <w:rFonts w:ascii="Arial" w:cs="Arial" w:eastAsia="Arial" w:hAnsi="Arial"/>
                <w:b w:val="1"/>
                <w:bCs w:val="1"/>
                <w:color w:val="333333"/>
                <w:sz w:val="20"/>
                <w:szCs w:val="20"/>
                <w:rtl w:val="0"/>
              </w:rPr>
              <w:t xml:space="preserve">ALB</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0">
            <w:pPr>
              <w:rPr/>
            </w:pPr>
            <w:r>
              <w:rPr>
                <w:rFonts w:ascii="Arial" w:cs="Arial" w:eastAsia="Arial" w:hAnsi="Arial"/>
                <w:b w:val="0"/>
                <w:bCs w:val="0"/>
                <w:color w:val="333333"/>
                <w:sz w:val="20"/>
                <w:szCs w:val="20"/>
                <w:rtl w:val="0"/>
              </w:rPr>
              <w:t xml:space="preserve">Load balancer for incoming webhooks and admin dashboard</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1">
            <w:pPr>
              <w:rPr/>
            </w:pPr>
            <w:r>
              <w:rPr>
                <w:rFonts w:ascii="Arial" w:cs="Arial" w:eastAsia="Arial" w:hAnsi="Arial"/>
                <w:b w:val="0"/>
                <w:bCs w:val="0"/>
                <w:color w:val="333333"/>
                <w:sz w:val="20"/>
                <w:szCs w:val="20"/>
                <w:rtl w:val="0"/>
              </w:rPr>
              <w:t xml:space="preserve">Distributes traffic across ECS tasks. Handles SSL termination.</w:t>
            </w:r>
            <w:r>
              <w:rPr>
                <w:rtl w:val="0"/>
              </w:rPr>
            </w:r>
          </w:p>
        </w:tc>
      </w:tr>
    </w:tbl>
    <w:p w:rsidR="00000000" w:rsidDel="00000000" w:rsidP="00000000" w:rsidRDefault="00000000" w:rsidRPr="00000000" w14:paraId="00000062">
      <w:pPr>
        <w:spacing w:after="120" w:lineRule="auto"/>
        <w:rPr/>
      </w:pPr>
      <w:r>
        <w:rPr>
          <w:rtl w:val="0"/>
        </w:rPr>
      </w:r>
    </w:p>
    <w:p w:rsidR="00000000" w:rsidDel="00000000" w:rsidP="00000000" w:rsidRDefault="00000000" w:rsidRPr="00000000" w14:paraId="00000063">
      <w:pPr>
        <w:spacing w:after="160" w:lineRule="auto"/>
        <w:rPr/>
      </w:pPr>
      <w:r>
        <w:rPr>
          <w:rFonts w:ascii="Arial" w:cs="Arial" w:eastAsia="Arial" w:hAnsi="Arial"/>
          <w:b w:val="1"/>
          <w:bCs w:val="1"/>
          <w:sz w:val="22"/>
          <w:szCs w:val="22"/>
          <w:rtl w:val="0"/>
        </w:rPr>
        <w:t xml:space="preserve">Region:</w:t>
      </w:r>
      <w:r>
        <w:rPr>
          <w:rFonts w:ascii="Arial" w:cs="Arial" w:eastAsia="Arial" w:hAnsi="Arial"/>
          <w:sz w:val="22"/>
          <w:szCs w:val="22"/>
          <w:rtl w:val="0"/>
        </w:rPr>
        <w:t xml:space="preserve"> ap-southeast-1 (Singapore). Can be changed to Jakarta at kickoff if preferred.</w:t>
      </w:r>
      <w:r>
        <w:rPr>
          <w:rtl w:val="0"/>
        </w:rPr>
      </w:r>
    </w:p>
    <w:p w:rsidR="00000000" w:rsidDel="00000000" w:rsidP="00000000" w:rsidRDefault="00000000" w:rsidRPr="00000000" w14:paraId="00000064">
      <w:pPr>
        <w:pBdr>
          <w:bottom w:color="d0d0d0" w:space="1" w:sz="4" w:val="single"/>
        </w:pBdr>
        <w:spacing w:after="200" w:before="200" w:lineRule="auto"/>
        <w:rPr/>
      </w:pPr>
      <w:r>
        <w:rPr>
          <w:rtl w:val="0"/>
        </w:rPr>
      </w:r>
    </w:p>
    <w:p w:rsidR="00000000" w:rsidDel="00000000" w:rsidP="00000000" w:rsidRDefault="00000000" w:rsidRPr="00000000" w14:paraId="00000065">
      <w:pPr>
        <w:pStyle w:val="Heading1"/>
        <w:spacing w:after="200" w:before="360" w:lineRule="auto"/>
        <w:rPr/>
      </w:pPr>
      <w:r>
        <w:rPr>
          <w:rFonts w:ascii="Arial" w:cs="Arial" w:eastAsia="Arial" w:hAnsi="Arial"/>
          <w:b w:val="1"/>
          <w:bCs w:val="1"/>
          <w:color w:val="1b4f72"/>
          <w:sz w:val="32"/>
          <w:szCs w:val="32"/>
          <w:rtl w:val="0"/>
        </w:rPr>
        <w:t xml:space="preserve">7. Architecture Diagram</w:t>
      </w:r>
      <w:r>
        <w:rPr>
          <w:rtl w:val="0"/>
        </w:rPr>
      </w:r>
    </w:p>
    <w:p w:rsidR="00000000" w:rsidDel="00000000" w:rsidP="00000000" w:rsidRDefault="00000000" w:rsidRPr="00000000" w14:paraId="00000066">
      <w:pPr>
        <w:spacing w:after="160" w:lineRule="auto"/>
        <w:rPr/>
      </w:pPr>
      <w:r>
        <w:rPr>
          <w:rFonts w:ascii="Arial" w:cs="Arial" w:eastAsia="Arial" w:hAnsi="Arial"/>
          <w:sz w:val="22"/>
          <w:szCs w:val="22"/>
          <w:rtl w:val="0"/>
        </w:rPr>
        <w:t xml:space="preserve">The diagram below shows how each component connects. The green-shaded Flow Manager handles ~85% of messages without AI. Only the purple-shaded path (~15%) reaches Amazon Bedrock.</w:t>
      </w:r>
      <w:r>
        <w:rPr>
          <w:rtl w:val="0"/>
        </w:rPr>
      </w:r>
    </w:p>
    <w:p w:rsidR="00000000" w:rsidDel="00000000" w:rsidP="00000000" w:rsidRDefault="00000000" w:rsidRPr="00000000" w14:paraId="00000067">
      <w:pPr>
        <w:jc w:val="center"/>
        <w:rPr/>
      </w:pPr>
      <w:r>
        <w:rPr/>
        <w:drawing>
          <wp:inline distB="114300" distT="114300" distL="114300" distR="114300">
            <wp:extent cx="6062663" cy="4222557"/>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062663" cy="4222557"/>
                    </a:xfrm>
                    <a:prstGeom prst="rect"/>
                    <a:ln/>
                  </pic:spPr>
                </pic:pic>
              </a:graphicData>
            </a:graphic>
          </wp:inline>
        </w:drawing>
      </w:r>
      <w:r>
        <w:rPr>
          <w:rtl w:val="0"/>
        </w:rPr>
      </w:r>
    </w:p>
    <w:p w:rsidR="00000000" w:rsidDel="00000000" w:rsidP="00000000" w:rsidRDefault="00000000" w:rsidRPr="00000000" w14:paraId="00000068">
      <w:pPr>
        <w:spacing w:after="60" w:lineRule="auto"/>
        <w:rPr/>
      </w:pPr>
      <w:r>
        <w:rPr>
          <w:rtl w:val="0"/>
        </w:rPr>
      </w:r>
    </w:p>
    <w:p w:rsidR="00000000" w:rsidDel="00000000" w:rsidP="00000000" w:rsidRDefault="00000000" w:rsidRPr="00000000" w14:paraId="00000069">
      <w:pPr>
        <w:pStyle w:val="Heading2"/>
        <w:spacing w:after="160" w:before="280" w:lineRule="auto"/>
        <w:rPr/>
      </w:pPr>
      <w:r>
        <w:rPr>
          <w:rFonts w:ascii="Arial" w:cs="Arial" w:eastAsia="Arial" w:hAnsi="Arial"/>
          <w:b w:val="1"/>
          <w:bCs w:val="1"/>
          <w:color w:val="1b4f72"/>
          <w:sz w:val="26"/>
          <w:szCs w:val="26"/>
          <w:rtl w:val="0"/>
        </w:rPr>
        <w:t xml:space="preserve">Diagram Walk-Through</w:t>
      </w:r>
      <w:r>
        <w:rPr>
          <w:rtl w:val="0"/>
        </w:rPr>
      </w:r>
    </w:p>
    <w:p w:rsidR="00000000" w:rsidDel="00000000" w:rsidP="00000000" w:rsidRDefault="00000000" w:rsidRPr="00000000" w14:paraId="0000006A">
      <w:pPr>
        <w:spacing w:after="200" w:lineRule="auto"/>
        <w:rPr/>
      </w:pPr>
      <w:r>
        <w:rPr>
          <w:b w:val="1"/>
          <w:bCs w:val="1"/>
          <w:rtl w:val="0"/>
        </w:rPr>
        <w:t xml:space="preserve">Top row (light blue)</w:t>
      </w:r>
      <w:r>
        <w:rPr>
          <w:rtl w:val="0"/>
        </w:rPr>
        <w:t xml:space="preserve">: Incoming leads from three sources — WhatsApp users, Meta/TikTok Ads, and [CRM Platform] CRM.</w:t>
      </w:r>
    </w:p>
    <w:p w:rsidR="00000000" w:rsidDel="00000000" w:rsidP="00000000" w:rsidRDefault="00000000" w:rsidRPr="00000000" w14:paraId="0000006B">
      <w:pPr>
        <w:spacing w:after="200" w:lineRule="auto"/>
        <w:rPr/>
      </w:pPr>
      <w:r>
        <w:rPr>
          <w:b w:val="1"/>
          <w:bCs w:val="1"/>
          <w:rtl w:val="0"/>
        </w:rPr>
        <w:t xml:space="preserve">Blue box:</w:t>
      </w:r>
      <w:r>
        <w:rPr>
          <w:rtl w:val="0"/>
        </w:rPr>
        <w:t xml:space="preserve"> All WhatsApp messages pass through the Meta WhatsApp Cloud API (external, hosted by Meta).</w:t>
      </w:r>
    </w:p>
    <w:p w:rsidR="00000000" w:rsidDel="00000000" w:rsidP="00000000" w:rsidRDefault="00000000" w:rsidRPr="00000000" w14:paraId="0000006C">
      <w:pPr>
        <w:spacing w:after="200" w:lineRule="auto"/>
        <w:rPr/>
      </w:pPr>
      <w:r>
        <w:rPr>
          <w:b w:val="1"/>
          <w:bCs w:val="1"/>
          <w:rtl w:val="0"/>
        </w:rPr>
        <w:t xml:space="preserve">Orange dashed box (AWS ECS)</w:t>
      </w:r>
      <w:r>
        <w:rPr>
          <w:rtl w:val="0"/>
        </w:rPr>
        <w:t xml:space="preserve">: The backend application runs three services: the API Server receives webhooks, the Flow Manager orchestrates conversation logic, and the AI Agent handles intelligent responses.</w:t>
      </w:r>
    </w:p>
    <w:p w:rsidR="00000000" w:rsidDel="00000000" w:rsidP="00000000" w:rsidRDefault="00000000" w:rsidRPr="00000000" w14:paraId="0000006D">
      <w:pPr>
        <w:spacing w:after="200" w:lineRule="auto"/>
        <w:rPr/>
      </w:pPr>
      <w:r>
        <w:rPr>
          <w:b w:val="1"/>
          <w:bCs w:val="1"/>
          <w:rtl w:val="0"/>
        </w:rPr>
        <w:t xml:space="preserve">Green highlight:</w:t>
      </w:r>
      <w:r>
        <w:rPr>
          <w:rtl w:val="0"/>
        </w:rPr>
        <w:t xml:space="preserve"> The Flow Manager is the central orchestrator that routes messages and manages conversation flows.</w:t>
      </w:r>
    </w:p>
    <w:p w:rsidR="00000000" w:rsidDel="00000000" w:rsidP="00000000" w:rsidRDefault="00000000" w:rsidRPr="00000000" w14:paraId="0000006E">
      <w:pPr>
        <w:spacing w:after="200" w:lineRule="auto"/>
        <w:rPr/>
      </w:pPr>
      <w:r>
        <w:rPr>
          <w:b w:val="1"/>
          <w:bCs w:val="1"/>
          <w:rtl w:val="0"/>
        </w:rPr>
        <w:t xml:space="preserve">Purple dashed line: </w:t>
      </w:r>
      <w:r>
        <w:rPr>
          <w:rtl w:val="0"/>
        </w:rPr>
        <w:t xml:space="preserve">The AI Agent connects to Amazon Bedrock to generate AI-powered replies when needed.</w:t>
      </w:r>
    </w:p>
    <w:p w:rsidR="00000000" w:rsidDel="00000000" w:rsidP="00000000" w:rsidRDefault="00000000" w:rsidRPr="00000000" w14:paraId="0000006F">
      <w:pPr>
        <w:spacing w:after="200" w:lineRule="auto"/>
        <w:rPr/>
      </w:pPr>
      <w:r>
        <w:rPr>
          <w:b w:val="1"/>
          <w:bCs w:val="1"/>
          <w:rtl w:val="0"/>
        </w:rPr>
        <w:t xml:space="preserve">Bottom row (gray):</w:t>
      </w:r>
      <w:r>
        <w:rPr>
          <w:rtl w:val="0"/>
        </w:rPr>
        <w:t xml:space="preserve"> Amazon RDS stores structured data, S3 stores logs and media, and CloudWatch provides monitoring.</w:t>
      </w:r>
    </w:p>
    <w:p w:rsidR="00000000" w:rsidDel="00000000" w:rsidP="00000000" w:rsidRDefault="00000000" w:rsidRPr="00000000" w14:paraId="00000070">
      <w:pPr>
        <w:rPr/>
      </w:pPr>
      <w:r>
        <w:rPr>
          <w:rtl w:val="0"/>
        </w:rPr>
      </w:r>
    </w:p>
    <w:p w:rsidR="00000000" w:rsidDel="00000000" w:rsidP="00000000" w:rsidRDefault="00000000" w:rsidRPr="00000000" w14:paraId="00000071">
      <w:pPr>
        <w:pStyle w:val="Heading2"/>
        <w:spacing w:after="200" w:before="360" w:lineRule="auto"/>
        <w:rPr>
          <w:sz w:val="28"/>
          <w:szCs w:val="28"/>
        </w:rPr>
      </w:pPr>
      <w:r>
        <w:rPr>
          <w:sz w:val="28"/>
          <w:szCs w:val="28"/>
          <w:rtl w:val="0"/>
        </w:rPr>
        <w:t xml:space="preserve">8. Estimated Monthly Cost</w:t>
      </w:r>
    </w:p>
    <w:p w:rsidR="00000000" w:rsidDel="00000000" w:rsidP="00000000" w:rsidRDefault="00000000" w:rsidRPr="00000000" w14:paraId="00000072">
      <w:pPr>
        <w:spacing w:after="160" w:lineRule="auto"/>
        <w:rPr/>
      </w:pPr>
      <w:r>
        <w:rPr>
          <w:rtl w:val="0"/>
        </w:rPr>
        <w:t xml:space="preserve">All figures in USD. Costs are shown across three lead volumes (2,000 / 5,000 / 10,000 leads per month) to illustrate how costs scale. See Appendix for the full methodology behind these estimates, including message-per-lead calculations, token estimates, and official pricing sources.</w:t>
      </w:r>
    </w:p>
    <w:p w:rsidR="00000000" w:rsidDel="00000000" w:rsidP="00000000" w:rsidRDefault="00000000" w:rsidRPr="00000000" w14:paraId="00000073">
      <w:pPr>
        <w:pStyle w:val="Heading3"/>
        <w:spacing w:after="160" w:before="240" w:lineRule="auto"/>
        <w:rPr>
          <w:b w:val="1"/>
          <w:bCs w:val="1"/>
          <w:color w:val="1b4f72"/>
        </w:rPr>
      </w:pPr>
      <w:r>
        <w:rPr>
          <w:b w:val="1"/>
          <w:bCs w:val="1"/>
          <w:color w:val="1b4f72"/>
          <w:rtl w:val="0"/>
        </w:rPr>
        <w:t xml:space="preserve">Variable Costs by Lead Volume</w:t>
      </w:r>
    </w:p>
    <w:p w:rsidR="00000000" w:rsidDel="00000000" w:rsidP="00000000" w:rsidRDefault="00000000" w:rsidRPr="00000000" w14:paraId="00000074">
      <w:pPr>
        <w:spacing w:after="160" w:lineRule="auto"/>
        <w:rPr/>
      </w:pPr>
      <w:r>
        <w:rPr>
          <w:rtl w:val="0"/>
        </w:rPr>
        <w:t xml:space="preserve">These costs scale with lead volume. WhatsApp charges per marketing message delivered. AI costs depend on how many messages are processed by Amazon Bedrock.</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1950"/>
        <w:gridCol w:w="1955"/>
        <w:gridCol w:w="1955"/>
        <w:tblGridChange w:id="0">
          <w:tblGrid>
            <w:gridCol w:w="3500"/>
            <w:gridCol w:w="1950"/>
            <w:gridCol w:w="1955"/>
            <w:gridCol w:w="195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75">
            <w:pPr>
              <w:rPr/>
            </w:pPr>
            <w:r>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76">
            <w:pPr>
              <w:rPr/>
            </w:pPr>
            <w:r>
              <w:rPr>
                <w:b w:val="1"/>
                <w:bCs w:val="1"/>
                <w:color w:val="ffffff"/>
                <w:sz w:val="20"/>
                <w:szCs w:val="20"/>
                <w:rtl w:val="0"/>
              </w:rPr>
              <w:t xml:space="preserve">2,000 leads(~14K msgs)</w:t>
            </w:r>
            <w:r>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77">
            <w:pPr>
              <w:rPr/>
            </w:pPr>
            <w:r>
              <w:rPr>
                <w:b w:val="1"/>
                <w:bCs w:val="1"/>
                <w:color w:val="ffffff"/>
                <w:sz w:val="20"/>
                <w:szCs w:val="20"/>
                <w:rtl w:val="0"/>
              </w:rPr>
              <w:t xml:space="preserve">5,000 leads(~35K msgs)</w:t>
            </w:r>
            <w:r>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78">
            <w:pPr>
              <w:rPr/>
            </w:pPr>
            <w:r>
              <w:rPr>
                <w:b w:val="1"/>
                <w:bCs w:val="1"/>
                <w:color w:val="ffffff"/>
                <w:sz w:val="20"/>
                <w:szCs w:val="20"/>
                <w:rtl w:val="0"/>
              </w:rPr>
              <w:t xml:space="preserve">10,000 leads(~70K msgs)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9">
            <w:pPr>
              <w:rPr/>
            </w:pPr>
            <w:r>
              <w:rPr>
                <w:sz w:val="20"/>
                <w:szCs w:val="20"/>
                <w:rtl w:val="0"/>
              </w:rPr>
              <w:t xml:space="preserve">WhatsApp — marketing (~2.4/lead × $0.084)</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A">
            <w:pPr>
              <w:jc w:val="right"/>
              <w:rPr/>
            </w:pPr>
            <w:r>
              <w:rPr>
                <w:sz w:val="20"/>
                <w:szCs w:val="20"/>
                <w:rtl w:val="0"/>
              </w:rPr>
              <w:t xml:space="preserve">$403</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B">
            <w:pPr>
              <w:jc w:val="right"/>
              <w:rPr/>
            </w:pPr>
            <w:r>
              <w:rPr>
                <w:sz w:val="20"/>
                <w:szCs w:val="20"/>
                <w:rtl w:val="0"/>
              </w:rPr>
              <w:t xml:space="preserve">$1,008</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C">
            <w:pPr>
              <w:jc w:val="right"/>
              <w:rPr/>
            </w:pPr>
            <w:r>
              <w:rPr>
                <w:sz w:val="20"/>
                <w:szCs w:val="20"/>
                <w:rtl w:val="0"/>
              </w:rPr>
              <w:t xml:space="preserve">$2,016</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D">
            <w:pPr>
              <w:rPr/>
            </w:pPr>
            <w:r>
              <w:rPr>
                <w:sz w:val="20"/>
                <w:szCs w:val="20"/>
                <w:rtl w:val="0"/>
              </w:rPr>
              <w:t xml:space="preserve">WhatsApp — utility (~0.6/lead × $0.015)</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E">
            <w:pPr>
              <w:jc w:val="right"/>
              <w:rPr/>
            </w:pPr>
            <w:r>
              <w:rPr>
                <w:sz w:val="20"/>
                <w:szCs w:val="20"/>
                <w:rtl w:val="0"/>
              </w:rPr>
              <w:t xml:space="preserve">$18</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F">
            <w:pPr>
              <w:jc w:val="right"/>
              <w:rPr/>
            </w:pPr>
            <w:r>
              <w:rPr>
                <w:sz w:val="20"/>
                <w:szCs w:val="20"/>
                <w:rtl w:val="0"/>
              </w:rPr>
              <w:t xml:space="preserve">$45</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0">
            <w:pPr>
              <w:jc w:val="right"/>
              <w:rPr/>
            </w:pPr>
            <w:r>
              <w:rPr>
                <w:sz w:val="20"/>
                <w:szCs w:val="20"/>
                <w:rtl w:val="0"/>
              </w:rPr>
              <w:t xml:space="preserve">$90</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081">
            <w:pPr>
              <w:rPr/>
            </w:pPr>
            <w:r>
              <w:rPr>
                <w:b w:val="1"/>
                <w:bCs w:val="1"/>
                <w:sz w:val="20"/>
                <w:szCs w:val="20"/>
                <w:rtl w:val="0"/>
              </w:rPr>
              <w:t xml:space="preserve">WhatsApp subtotal</w:t>
            </w:r>
            <w:r>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082">
            <w:pPr>
              <w:jc w:val="right"/>
              <w:rPr/>
            </w:pPr>
            <w:r>
              <w:rPr>
                <w:b w:val="1"/>
                <w:bCs w:val="1"/>
                <w:sz w:val="20"/>
                <w:szCs w:val="20"/>
                <w:rtl w:val="0"/>
              </w:rPr>
              <w:t xml:space="preserve">$421</w:t>
            </w:r>
            <w:r>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083">
            <w:pPr>
              <w:jc w:val="right"/>
              <w:rPr/>
            </w:pPr>
            <w:r>
              <w:rPr>
                <w:b w:val="1"/>
                <w:bCs w:val="1"/>
                <w:sz w:val="20"/>
                <w:szCs w:val="20"/>
                <w:rtl w:val="0"/>
              </w:rPr>
              <w:t xml:space="preserve">$1,053</w:t>
            </w:r>
            <w:r>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084">
            <w:pPr>
              <w:jc w:val="right"/>
              <w:rPr/>
            </w:pPr>
            <w:r>
              <w:rPr>
                <w:b w:val="1"/>
                <w:bCs w:val="1"/>
                <w:sz w:val="20"/>
                <w:szCs w:val="20"/>
                <w:rtl w:val="0"/>
              </w:rPr>
              <w:t xml:space="preserve">$2,106</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5">
            <w:pPr>
              <w:rPr/>
            </w:pPr>
            <w:r>
              <w:rPr>
                <w:sz w:val="20"/>
                <w:szCs w:val="20"/>
                <w:rtl w:val="0"/>
              </w:rPr>
              <w:t xml:space="preserve">Amazon Bedrock — Hybrid (15% of AI-eligible msgs)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6">
            <w:pPr>
              <w:jc w:val="right"/>
              <w:rPr/>
            </w:pPr>
            <w:r>
              <w:rPr>
                <w:sz w:val="20"/>
                <w:szCs w:val="20"/>
                <w:rtl w:val="0"/>
              </w:rPr>
              <w:t xml:space="preserve">$5–$14</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7">
            <w:pPr>
              <w:jc w:val="right"/>
              <w:rPr/>
            </w:pPr>
            <w:r>
              <w:rPr>
                <w:sz w:val="20"/>
                <w:szCs w:val="20"/>
                <w:rtl w:val="0"/>
              </w:rPr>
              <w:t xml:space="preserve">$12–$36</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8">
            <w:pPr>
              <w:jc w:val="right"/>
              <w:rPr/>
            </w:pPr>
            <w:r>
              <w:rPr>
                <w:sz w:val="20"/>
                <w:szCs w:val="20"/>
                <w:rtl w:val="0"/>
              </w:rPr>
              <w:t xml:space="preserve">$24–$72</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089">
            <w:pPr>
              <w:rPr/>
            </w:pPr>
            <w:r>
              <w:rPr>
                <w:b w:val="1"/>
                <w:bCs w:val="1"/>
                <w:sz w:val="20"/>
                <w:szCs w:val="20"/>
                <w:rtl w:val="0"/>
              </w:rPr>
              <w:t xml:space="preserve">Variable total (Hybrid)</w:t>
            </w:r>
            <w:r>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08A">
            <w:pPr>
              <w:jc w:val="right"/>
              <w:rPr/>
            </w:pPr>
            <w:r>
              <w:rPr>
                <w:b w:val="1"/>
                <w:bCs w:val="1"/>
                <w:sz w:val="20"/>
                <w:szCs w:val="20"/>
                <w:rtl w:val="0"/>
              </w:rPr>
              <w:t xml:space="preserve">$426–$435</w:t>
            </w:r>
            <w:r>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08B">
            <w:pPr>
              <w:jc w:val="right"/>
              <w:rPr/>
            </w:pPr>
            <w:r>
              <w:rPr>
                <w:b w:val="1"/>
                <w:bCs w:val="1"/>
                <w:sz w:val="20"/>
                <w:szCs w:val="20"/>
                <w:rtl w:val="0"/>
              </w:rPr>
              <w:t xml:space="preserve">$1,065–$1,089</w:t>
            </w:r>
            <w:r>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08C">
            <w:pPr>
              <w:jc w:val="right"/>
              <w:rPr/>
            </w:pPr>
            <w:r>
              <w:rPr>
                <w:b w:val="1"/>
                <w:bCs w:val="1"/>
                <w:sz w:val="20"/>
                <w:szCs w:val="20"/>
                <w:rtl w:val="0"/>
              </w:rPr>
              <w:t xml:space="preserve">$2,130–$2,178</w:t>
            </w:r>
            <w:r>
              <w:rPr>
                <w:rtl w:val="0"/>
              </w:rPr>
            </w:r>
          </w:p>
        </w:tc>
      </w:tr>
    </w:tbl>
    <w:p w:rsidR="00000000" w:rsidDel="00000000" w:rsidP="00000000" w:rsidRDefault="00000000" w:rsidRPr="00000000" w14:paraId="0000008D">
      <w:pPr>
        <w:spacing w:after="160" w:lineRule="auto"/>
        <w:rPr/>
      </w:pPr>
      <w:r>
        <w:rPr>
          <w:i w:val="1"/>
          <w:iCs w:val="1"/>
          <w:color w:val="666666"/>
          <w:sz w:val="20"/>
          <w:szCs w:val="20"/>
          <w:rtl w:val="0"/>
        </w:rPr>
        <w:t xml:space="preserve">WhatsApp rates: Malaysia marketing $0.086/msg, Indonesia marketing $0.041/msg, blended $0.084/msg (95% MY / 5% ID). Malaysia utility $0.014/msg, Indonesia utility $0.025/msg, blended $0.015/msg. Service messages (conversation replies) are free. Source: Meta WhatsApp Business Platform Pricing.</w:t>
      </w:r>
      <w:r>
        <w:rPr>
          <w:rtl w:val="0"/>
        </w:rPr>
      </w:r>
    </w:p>
    <w:p w:rsidR="00000000" w:rsidDel="00000000" w:rsidP="00000000" w:rsidRDefault="00000000" w:rsidRPr="00000000" w14:paraId="0000008E">
      <w:pPr>
        <w:spacing w:after="160" w:lineRule="auto"/>
        <w:rPr/>
      </w:pPr>
      <w:r>
        <w:rPr>
          <w:i w:val="1"/>
          <w:iCs w:val="1"/>
          <w:color w:val="666666"/>
          <w:sz w:val="20"/>
          <w:szCs w:val="20"/>
          <w:rtl w:val="0"/>
        </w:rPr>
        <w:t xml:space="preserve">Bedrock range: low = Claude Haiku 4.5 ($1/$5 per M tokens), high = Claude Sonnet 4.6 ($3/$15 per M tokens). Each AI-processed message uses ~3,000 input tokens + ~200 output tokens. Source: Anthropic Claude Pricing.rrr</w:t>
      </w:r>
      <w:r>
        <w:rPr>
          <w:rtl w:val="0"/>
        </w:rPr>
      </w:r>
    </w:p>
    <w:p w:rsidR="00000000" w:rsidDel="00000000" w:rsidP="00000000" w:rsidRDefault="00000000" w:rsidRPr="00000000" w14:paraId="0000008F">
      <w:pPr>
        <w:pStyle w:val="Heading3"/>
        <w:spacing w:after="160" w:before="240" w:lineRule="auto"/>
        <w:rPr>
          <w:b w:val="1"/>
          <w:bCs w:val="1"/>
          <w:color w:val="1b4f72"/>
        </w:rPr>
      </w:pPr>
      <w:r>
        <w:rPr>
          <w:b w:val="1"/>
          <w:bCs w:val="1"/>
          <w:color w:val="1b4f72"/>
          <w:rtl w:val="0"/>
        </w:rPr>
        <w:t xml:space="preserve">Infrastructure Costs (Fixed)</w:t>
      </w:r>
    </w:p>
    <w:p w:rsidR="00000000" w:rsidDel="00000000" w:rsidP="00000000" w:rsidRDefault="00000000" w:rsidRPr="00000000" w14:paraId="00000090">
      <w:pPr>
        <w:spacing w:after="160" w:lineRule="auto"/>
        <w:rPr/>
      </w:pPr>
      <w:r>
        <w:rPr>
          <w:rtl w:val="0"/>
        </w:rPr>
        <w:t xml:space="preserve">These costs are mostly fixed — running 2,000 or 10,000 leads on the same infrastructure barely changes the numbers. The Conversation Flow Manager runs as a container on the same ECS cluster, so there is no additional hosting cost.</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00"/>
        <w:gridCol w:w="3860"/>
        <w:tblGridChange w:id="0">
          <w:tblGrid>
            <w:gridCol w:w="5500"/>
            <w:gridCol w:w="3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91">
            <w:pPr>
              <w:rPr/>
            </w:pPr>
            <w:r>
              <w:rPr>
                <w:b w:val="1"/>
                <w:bCs w:val="1"/>
                <w:color w:val="ffffff"/>
                <w:sz w:val="20"/>
                <w:szCs w:val="20"/>
                <w:rtl w:val="0"/>
              </w:rPr>
              <w:t xml:space="preserve">AWS Service</w:t>
            </w:r>
            <w:r>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92">
            <w:pPr>
              <w:rPr/>
            </w:pPr>
            <w:r>
              <w:rPr>
                <w:b w:val="1"/>
                <w:bCs w:val="1"/>
                <w:color w:val="ffffff"/>
                <w:sz w:val="20"/>
                <w:szCs w:val="20"/>
                <w:rtl w:val="0"/>
              </w:rPr>
              <w:t xml:space="preserve">Monthly Cost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3">
            <w:pPr>
              <w:rPr/>
            </w:pPr>
            <w:r>
              <w:rPr>
                <w:sz w:val="20"/>
                <w:szCs w:val="20"/>
                <w:rtl w:val="0"/>
              </w:rPr>
              <w:t xml:space="preserve">ECS (Fargate, 2 tasks) — all services including CFM</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4">
            <w:pPr>
              <w:jc w:val="right"/>
              <w:rPr/>
            </w:pPr>
            <w:r>
              <w:rPr>
                <w:sz w:val="20"/>
                <w:szCs w:val="20"/>
                <w:rtl w:val="0"/>
              </w:rPr>
              <w:t xml:space="preserve">$60–$100</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5">
            <w:pPr>
              <w:rPr/>
            </w:pPr>
            <w:r>
              <w:rPr>
                <w:sz w:val="20"/>
                <w:szCs w:val="20"/>
                <w:rtl w:val="0"/>
              </w:rPr>
              <w:t xml:space="preserve">Amazon RDS (PostgreSQL)</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6">
            <w:pPr>
              <w:jc w:val="right"/>
              <w:rPr/>
            </w:pPr>
            <w:r>
              <w:rPr>
                <w:sz w:val="20"/>
                <w:szCs w:val="20"/>
                <w:rtl w:val="0"/>
              </w:rPr>
              <w:t xml:space="preserve">$50–$80</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7">
            <w:pPr>
              <w:rPr/>
            </w:pPr>
            <w:r>
              <w:rPr>
                <w:sz w:val="20"/>
                <w:szCs w:val="20"/>
                <w:rtl w:val="0"/>
              </w:rPr>
              <w:t xml:space="preserve">S3 + networking</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8">
            <w:pPr>
              <w:jc w:val="right"/>
              <w:rPr/>
            </w:pPr>
            <w:r>
              <w:rPr>
                <w:sz w:val="20"/>
                <w:szCs w:val="20"/>
                <w:rtl w:val="0"/>
              </w:rPr>
              <w:t xml:space="preserve">$35–$55</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9">
            <w:pPr>
              <w:rPr/>
            </w:pPr>
            <w:r>
              <w:rPr>
                <w:sz w:val="20"/>
                <w:szCs w:val="20"/>
                <w:rtl w:val="0"/>
              </w:rPr>
              <w:t xml:space="preserve">ALB (load balancer + SSL)</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A">
            <w:pPr>
              <w:jc w:val="right"/>
              <w:rPr/>
            </w:pPr>
            <w:r>
              <w:rPr>
                <w:sz w:val="20"/>
                <w:szCs w:val="20"/>
                <w:rtl w:val="0"/>
              </w:rPr>
              <w:t xml:space="preserve">$25–$35</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B">
            <w:pPr>
              <w:rPr/>
            </w:pPr>
            <w:r>
              <w:rPr>
                <w:sz w:val="20"/>
                <w:szCs w:val="20"/>
                <w:rtl w:val="0"/>
              </w:rPr>
              <w:t xml:space="preserve">CloudWatch (logs + alerts)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C">
            <w:pPr>
              <w:jc w:val="right"/>
              <w:rPr/>
            </w:pPr>
            <w:r>
              <w:rPr>
                <w:sz w:val="20"/>
                <w:szCs w:val="20"/>
                <w:rtl w:val="0"/>
              </w:rPr>
              <w:t xml:space="preserve">$25–$55</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09D">
            <w:pPr>
              <w:rPr/>
            </w:pPr>
            <w:r>
              <w:rPr>
                <w:b w:val="1"/>
                <w:bCs w:val="1"/>
                <w:sz w:val="20"/>
                <w:szCs w:val="20"/>
                <w:rtl w:val="0"/>
              </w:rPr>
              <w:t xml:space="preserve">Infrastructure total</w:t>
            </w:r>
            <w:r>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09E">
            <w:pPr>
              <w:jc w:val="right"/>
              <w:rPr/>
            </w:pPr>
            <w:r>
              <w:rPr>
                <w:b w:val="1"/>
                <w:bCs w:val="1"/>
                <w:sz w:val="20"/>
                <w:szCs w:val="20"/>
                <w:rtl w:val="0"/>
              </w:rPr>
              <w:t xml:space="preserve">$195–$325</w:t>
            </w:r>
            <w:r>
              <w:rPr>
                <w:rtl w:val="0"/>
              </w:rPr>
            </w:r>
          </w:p>
        </w:tc>
      </w:tr>
    </w:tbl>
    <w:p w:rsidR="00000000" w:rsidDel="00000000" w:rsidP="00000000" w:rsidRDefault="00000000" w:rsidRPr="00000000" w14:paraId="0000009F">
      <w:pPr>
        <w:spacing w:after="160" w:lineRule="auto"/>
        <w:rPr/>
      </w:pPr>
      <w:r>
        <w:rPr>
          <w:i w:val="1"/>
          <w:iCs w:val="1"/>
          <w:color w:val="666666"/>
          <w:sz w:val="20"/>
          <w:szCs w:val="20"/>
          <w:rtl w:val="0"/>
        </w:rPr>
        <w:t xml:space="preserve">Prices reflect AWS Singapore region (ap-southeast-1). Source: AWS Pricing Calculator.</w:t>
      </w:r>
      <w:r>
        <w:rPr>
          <w:rtl w:val="0"/>
        </w:rPr>
      </w:r>
    </w:p>
    <w:p w:rsidR="00000000" w:rsidDel="00000000" w:rsidP="00000000" w:rsidRDefault="00000000" w:rsidRPr="00000000" w14:paraId="000000A0">
      <w:pPr>
        <w:pStyle w:val="Heading3"/>
        <w:spacing w:after="160" w:before="240" w:lineRule="auto"/>
        <w:rPr>
          <w:b w:val="1"/>
          <w:bCs w:val="1"/>
          <w:color w:val="1b4f72"/>
        </w:rPr>
      </w:pPr>
      <w:r>
        <w:rPr>
          <w:b w:val="1"/>
          <w:bCs w:val="1"/>
          <w:color w:val="1b4f72"/>
          <w:rtl w:val="0"/>
        </w:rPr>
        <w:t xml:space="preserve">Total Monthly Operating Cost (Hybrid)</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050"/>
        <w:gridCol w:w="2050"/>
        <w:gridCol w:w="2060"/>
        <w:tblGridChange w:id="0">
          <w:tblGrid>
            <w:gridCol w:w="3200"/>
            <w:gridCol w:w="2050"/>
            <w:gridCol w:w="2050"/>
            <w:gridCol w:w="20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A1">
            <w:pPr>
              <w:rPr/>
            </w:pPr>
            <w:r>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A2">
            <w:pPr>
              <w:rPr/>
            </w:pPr>
            <w:r>
              <w:rPr>
                <w:b w:val="1"/>
                <w:bCs w:val="1"/>
                <w:color w:val="ffffff"/>
                <w:sz w:val="20"/>
                <w:szCs w:val="20"/>
                <w:rtl w:val="0"/>
              </w:rPr>
              <w:t xml:space="preserve">2,000 leads</w:t>
            </w:r>
            <w:r>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A3">
            <w:pPr>
              <w:rPr/>
            </w:pPr>
            <w:r>
              <w:rPr>
                <w:b w:val="1"/>
                <w:bCs w:val="1"/>
                <w:color w:val="ffffff"/>
                <w:sz w:val="20"/>
                <w:szCs w:val="20"/>
                <w:rtl w:val="0"/>
              </w:rPr>
              <w:t xml:space="preserve">5,000 leads</w:t>
            </w:r>
            <w:r>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A4">
            <w:pPr>
              <w:rPr/>
            </w:pPr>
            <w:r>
              <w:rPr>
                <w:b w:val="1"/>
                <w:bCs w:val="1"/>
                <w:color w:val="ffffff"/>
                <w:sz w:val="20"/>
                <w:szCs w:val="20"/>
                <w:rtl w:val="0"/>
              </w:rPr>
              <w:t xml:space="preserve">10,000 leads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5">
            <w:pPr>
              <w:rPr/>
            </w:pPr>
            <w:r>
              <w:rPr>
                <w:sz w:val="20"/>
                <w:szCs w:val="20"/>
                <w:rtl w:val="0"/>
              </w:rPr>
              <w:t xml:space="preserve">Infrastructure (fixed)</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6">
            <w:pPr>
              <w:jc w:val="right"/>
              <w:rPr/>
            </w:pPr>
            <w:r>
              <w:rPr>
                <w:sz w:val="20"/>
                <w:szCs w:val="20"/>
                <w:rtl w:val="0"/>
              </w:rPr>
              <w:t xml:space="preserve">$195–$325</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7">
            <w:pPr>
              <w:jc w:val="right"/>
              <w:rPr/>
            </w:pPr>
            <w:r>
              <w:rPr>
                <w:sz w:val="20"/>
                <w:szCs w:val="20"/>
                <w:rtl w:val="0"/>
              </w:rPr>
              <w:t xml:space="preserve">$195–$325</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8">
            <w:pPr>
              <w:jc w:val="right"/>
              <w:rPr/>
            </w:pPr>
            <w:r>
              <w:rPr>
                <w:sz w:val="20"/>
                <w:szCs w:val="20"/>
                <w:rtl w:val="0"/>
              </w:rPr>
              <w:t xml:space="preserve">$195–$325</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9">
            <w:pPr>
              <w:rPr/>
            </w:pPr>
            <w:r>
              <w:rPr>
                <w:sz w:val="20"/>
                <w:szCs w:val="20"/>
                <w:rtl w:val="0"/>
              </w:rPr>
              <w:t xml:space="preserve">WhatsApp (variable)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A">
            <w:pPr>
              <w:jc w:val="right"/>
              <w:rPr/>
            </w:pPr>
            <w:r>
              <w:rPr>
                <w:sz w:val="20"/>
                <w:szCs w:val="20"/>
                <w:rtl w:val="0"/>
              </w:rPr>
              <w:t xml:space="preserve">$421</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B">
            <w:pPr>
              <w:jc w:val="right"/>
              <w:rPr/>
            </w:pPr>
            <w:r>
              <w:rPr>
                <w:sz w:val="20"/>
                <w:szCs w:val="20"/>
                <w:rtl w:val="0"/>
              </w:rPr>
              <w:t xml:space="preserve">$1,053</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C">
            <w:pPr>
              <w:jc w:val="right"/>
              <w:rPr/>
            </w:pPr>
            <w:r>
              <w:rPr>
                <w:sz w:val="20"/>
                <w:szCs w:val="20"/>
                <w:rtl w:val="0"/>
              </w:rPr>
              <w:t xml:space="preserve">$2,106</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D">
            <w:pPr>
              <w:rPr/>
            </w:pPr>
            <w:r>
              <w:rPr>
                <w:sz w:val="20"/>
                <w:szCs w:val="20"/>
                <w:rtl w:val="0"/>
              </w:rPr>
              <w:t xml:space="preserve">Bedrock (variable)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E">
            <w:pPr>
              <w:jc w:val="right"/>
              <w:rPr/>
            </w:pPr>
            <w:r>
              <w:rPr>
                <w:sz w:val="20"/>
                <w:szCs w:val="20"/>
                <w:rtl w:val="0"/>
              </w:rPr>
              <w:t xml:space="preserve">$5–$14</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F">
            <w:pPr>
              <w:jc w:val="right"/>
              <w:rPr/>
            </w:pPr>
            <w:r>
              <w:rPr>
                <w:sz w:val="20"/>
                <w:szCs w:val="20"/>
                <w:rtl w:val="0"/>
              </w:rPr>
              <w:t xml:space="preserve">$12–$36</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0">
            <w:pPr>
              <w:jc w:val="right"/>
              <w:rPr/>
            </w:pPr>
            <w:r>
              <w:rPr>
                <w:sz w:val="20"/>
                <w:szCs w:val="20"/>
                <w:rtl w:val="0"/>
              </w:rPr>
              <w:t xml:space="preserve">$24–$72</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0B1">
            <w:pPr>
              <w:rPr/>
            </w:pPr>
            <w:r>
              <w:rPr>
                <w:b w:val="1"/>
                <w:bCs w:val="1"/>
                <w:sz w:val="20"/>
                <w:szCs w:val="20"/>
                <w:rtl w:val="0"/>
              </w:rPr>
              <w:t xml:space="preserve">TOTAL</w:t>
            </w:r>
            <w:r>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0B2">
            <w:pPr>
              <w:jc w:val="right"/>
              <w:rPr/>
            </w:pPr>
            <w:r>
              <w:rPr>
                <w:b w:val="1"/>
                <w:bCs w:val="1"/>
                <w:sz w:val="20"/>
                <w:szCs w:val="20"/>
                <w:rtl w:val="0"/>
              </w:rPr>
              <w:t xml:space="preserve">$621–$760</w:t>
            </w:r>
            <w:r>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0B3">
            <w:pPr>
              <w:jc w:val="right"/>
              <w:rPr/>
            </w:pPr>
            <w:r>
              <w:rPr>
                <w:b w:val="1"/>
                <w:bCs w:val="1"/>
                <w:sz w:val="20"/>
                <w:szCs w:val="20"/>
                <w:rtl w:val="0"/>
              </w:rPr>
              <w:t xml:space="preserve">$1,260–$1,414</w:t>
            </w:r>
            <w:r>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0B4">
            <w:pPr>
              <w:jc w:val="right"/>
              <w:rPr/>
            </w:pPr>
            <w:r>
              <w:rPr>
                <w:b w:val="1"/>
                <w:bCs w:val="1"/>
                <w:sz w:val="20"/>
                <w:szCs w:val="20"/>
                <w:rtl w:val="0"/>
              </w:rPr>
              <w:t xml:space="preserve">$2,325–$2,503</w:t>
            </w:r>
            <w:r>
              <w:rPr>
                <w:rtl w:val="0"/>
              </w:rPr>
            </w:r>
          </w:p>
        </w:tc>
      </w:tr>
    </w:tbl>
    <w:p w:rsidR="00000000" w:rsidDel="00000000" w:rsidP="00000000" w:rsidRDefault="00000000" w:rsidRPr="00000000" w14:paraId="000000B5">
      <w:pPr>
        <w:spacing w:after="160" w:lineRule="auto"/>
        <w:rPr/>
      </w:pPr>
      <w:r>
        <w:rPr>
          <w:rtl w:val="0"/>
        </w:rPr>
        <w:t xml:space="preserve">At 5,000+ leads/month, WhatsApp fees are the dominant cost — more than infrastructure and AI combined. This is Meta’s pricing and applies regardless of which approach is chosen.</w:t>
      </w:r>
    </w:p>
    <w:p w:rsidR="00000000" w:rsidDel="00000000" w:rsidP="00000000" w:rsidRDefault="00000000" w:rsidRPr="00000000" w14:paraId="000000B6">
      <w:pPr>
        <w:rPr/>
      </w:pPr>
      <w:r>
        <w:br w:type="page"/>
      </w:r>
      <w:r>
        <w:rPr>
          <w:rtl w:val="0"/>
        </w:rPr>
      </w:r>
    </w:p>
    <w:p w:rsidR="00000000" w:rsidDel="00000000" w:rsidP="00000000" w:rsidRDefault="00000000" w:rsidRPr="00000000" w14:paraId="000000B7">
      <w:pPr>
        <w:pStyle w:val="Heading3"/>
        <w:spacing w:after="160" w:before="240" w:lineRule="auto"/>
        <w:rPr>
          <w:b w:val="1"/>
          <w:bCs w:val="1"/>
          <w:color w:val="1b4f72"/>
        </w:rPr>
      </w:pPr>
      <w:bookmarkStart w:colFirst="0" w:colLast="0" w:name="_epbt03v3d7yu" w:id="0"/>
      <w:bookmarkEnd w:id="0"/>
      <w:r>
        <w:rPr>
          <w:b w:val="1"/>
          <w:bCs w:val="1"/>
          <w:color w:val="1b4f72"/>
          <w:rtl w:val="0"/>
        </w:rPr>
        <w:t xml:space="preserve">Scaling Comparison: Hybrid vs Full AI</w:t>
      </w:r>
    </w:p>
    <w:p w:rsidR="00000000" w:rsidDel="00000000" w:rsidP="00000000" w:rsidRDefault="00000000" w:rsidRPr="00000000" w14:paraId="000000B8">
      <w:pPr>
        <w:spacing w:after="160" w:lineRule="auto"/>
        <w:rPr/>
      </w:pPr>
      <w:r>
        <w:rPr>
          <w:rtl w:val="0"/>
        </w:rPr>
        <w:t xml:space="preserve">The table below shows how AI costs behave as lead volume grows. With the hybrid approach, AI costs stay nearly flat because most conversations never reach Bedrock.</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050"/>
        <w:gridCol w:w="2050"/>
        <w:gridCol w:w="2060"/>
        <w:tblGridChange w:id="0">
          <w:tblGrid>
            <w:gridCol w:w="3200"/>
            <w:gridCol w:w="2050"/>
            <w:gridCol w:w="2050"/>
            <w:gridCol w:w="20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B9">
            <w:pPr>
              <w:rPr/>
            </w:pPr>
            <w:r>
              <w:rPr>
                <w:b w:val="1"/>
                <w:bCs w:val="1"/>
                <w:color w:val="ffffff"/>
                <w:sz w:val="20"/>
                <w:szCs w:val="20"/>
                <w:rtl w:val="0"/>
              </w:rPr>
              <w:t xml:space="preserve">Lead Volume</w:t>
            </w:r>
            <w:r>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BA">
            <w:pPr>
              <w:rPr/>
            </w:pPr>
            <w:r>
              <w:rPr>
                <w:b w:val="1"/>
                <w:bCs w:val="1"/>
                <w:color w:val="ffffff"/>
                <w:sz w:val="20"/>
                <w:szCs w:val="20"/>
                <w:rtl w:val="0"/>
              </w:rPr>
              <w:t xml:space="preserve">Hybrid AI Cost</w:t>
            </w:r>
            <w:r>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BB">
            <w:pPr>
              <w:rPr/>
            </w:pPr>
            <w:r>
              <w:rPr>
                <w:b w:val="1"/>
                <w:bCs w:val="1"/>
                <w:color w:val="ffffff"/>
                <w:sz w:val="20"/>
                <w:szCs w:val="20"/>
                <w:rtl w:val="0"/>
              </w:rPr>
              <w:t xml:space="preserve">Full AI Cost</w:t>
            </w:r>
            <w:r>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BC">
            <w:pPr>
              <w:rPr/>
            </w:pPr>
            <w:r>
              <w:rPr>
                <w:b w:val="1"/>
                <w:bCs w:val="1"/>
                <w:color w:val="ffffff"/>
                <w:sz w:val="20"/>
                <w:szCs w:val="20"/>
                <w:rtl w:val="0"/>
              </w:rPr>
              <w:t xml:space="preserve">Monthly Saving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D">
            <w:pPr>
              <w:rPr/>
            </w:pPr>
            <w:r>
              <w:rPr>
                <w:sz w:val="20"/>
                <w:szCs w:val="20"/>
                <w:rtl w:val="0"/>
              </w:rPr>
              <w:t xml:space="preserve">2,000 leads (~8K AI-eligible msgs)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E">
            <w:pPr>
              <w:jc w:val="right"/>
              <w:rPr/>
            </w:pPr>
            <w:r>
              <w:rPr>
                <w:sz w:val="20"/>
                <w:szCs w:val="20"/>
                <w:rtl w:val="0"/>
              </w:rPr>
              <w:t xml:space="preserve">$5–$14</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F">
            <w:pPr>
              <w:jc w:val="right"/>
              <w:rPr/>
            </w:pPr>
            <w:r>
              <w:rPr>
                <w:sz w:val="20"/>
                <w:szCs w:val="20"/>
                <w:rtl w:val="0"/>
              </w:rPr>
              <w:t xml:space="preserve">$32–$96</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0">
            <w:pPr>
              <w:jc w:val="right"/>
              <w:rPr/>
            </w:pPr>
            <w:r>
              <w:rPr>
                <w:sz w:val="20"/>
                <w:szCs w:val="20"/>
                <w:rtl w:val="0"/>
              </w:rPr>
              <w:t xml:space="preserve">$18–$82</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1">
            <w:pPr>
              <w:rPr/>
            </w:pPr>
            <w:r>
              <w:rPr>
                <w:sz w:val="20"/>
                <w:szCs w:val="20"/>
                <w:rtl w:val="0"/>
              </w:rPr>
              <w:t xml:space="preserve">5,000 leads (~20K AI-eligible msgs)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2">
            <w:pPr>
              <w:jc w:val="right"/>
              <w:rPr/>
            </w:pPr>
            <w:r>
              <w:rPr>
                <w:sz w:val="20"/>
                <w:szCs w:val="20"/>
                <w:rtl w:val="0"/>
              </w:rPr>
              <w:t xml:space="preserve">$12–$36</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3">
            <w:pPr>
              <w:jc w:val="right"/>
              <w:rPr/>
            </w:pPr>
            <w:r>
              <w:rPr>
                <w:sz w:val="20"/>
                <w:szCs w:val="20"/>
                <w:rtl w:val="0"/>
              </w:rPr>
              <w:t xml:space="preserve">$80–$240</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4">
            <w:pPr>
              <w:jc w:val="right"/>
              <w:rPr/>
            </w:pPr>
            <w:r>
              <w:rPr>
                <w:sz w:val="20"/>
                <w:szCs w:val="20"/>
                <w:rtl w:val="0"/>
              </w:rPr>
              <w:t xml:space="preserve">$68–$204</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5">
            <w:pPr>
              <w:rPr/>
            </w:pPr>
            <w:r>
              <w:rPr>
                <w:sz w:val="20"/>
                <w:szCs w:val="20"/>
                <w:rtl w:val="0"/>
              </w:rPr>
              <w:t xml:space="preserve">10,000 leads (~40K AI-eligible msgs)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6">
            <w:pPr>
              <w:jc w:val="right"/>
              <w:rPr/>
            </w:pPr>
            <w:r>
              <w:rPr>
                <w:sz w:val="20"/>
                <w:szCs w:val="20"/>
                <w:rtl w:val="0"/>
              </w:rPr>
              <w:t xml:space="preserve">$24–$72</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7">
            <w:pPr>
              <w:jc w:val="right"/>
              <w:rPr/>
            </w:pPr>
            <w:r>
              <w:rPr>
                <w:sz w:val="20"/>
                <w:szCs w:val="20"/>
                <w:rtl w:val="0"/>
              </w:rPr>
              <w:t xml:space="preserve">$160–$480</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8">
            <w:pPr>
              <w:jc w:val="right"/>
              <w:rPr/>
            </w:pPr>
            <w:r>
              <w:rPr>
                <w:sz w:val="20"/>
                <w:szCs w:val="20"/>
                <w:rtl w:val="0"/>
              </w:rPr>
              <w:t xml:space="preserve">$136–$408</w:t>
            </w:r>
            <w:r>
              <w:rPr>
                <w:rtl w:val="0"/>
              </w:rPr>
            </w:r>
          </w:p>
        </w:tc>
      </w:tr>
    </w:tbl>
    <w:p w:rsidR="00000000" w:rsidDel="00000000" w:rsidP="00000000" w:rsidRDefault="00000000" w:rsidRPr="00000000" w14:paraId="000000C9">
      <w:pPr>
        <w:spacing w:after="160" w:lineRule="auto"/>
        <w:rPr/>
      </w:pPr>
      <w:r>
        <w:rPr>
          <w:i w:val="1"/>
          <w:iCs w:val="1"/>
          <w:color w:val="666666"/>
          <w:sz w:val="20"/>
          <w:szCs w:val="20"/>
          <w:rtl w:val="0"/>
        </w:rPr>
        <w:t xml:space="preserve">Hybrid processes ~15% of conversational messages through AI. Full AI processes 100%. Range: low = Claude Haiku 4.5, high = Claude Sonnet 4.6.</w:t>
      </w:r>
      <w:r>
        <w:rPr>
          <w:rtl w:val="0"/>
        </w:rPr>
      </w:r>
    </w:p>
    <w:p w:rsidR="00000000" w:rsidDel="00000000" w:rsidP="00000000" w:rsidRDefault="00000000" w:rsidRPr="00000000" w14:paraId="000000CA">
      <w:pPr>
        <w:spacing w:after="160" w:lineRule="auto"/>
        <w:rPr/>
      </w:pPr>
      <w:r>
        <w:rPr>
          <w:rtl w:val="0"/>
        </w:rPr>
        <w:t xml:space="preserve">Key insight: The hybrid approach keeps AI costs at a fraction of the full-AI alternative, and the gap widens significantly as volume grows. More importantly, it keeps the core onboarding process — the part that directly generates bookings — completely independent of AI, making it cheap, predictable, and always available.</w:t>
      </w:r>
    </w:p>
    <w:p w:rsidR="00000000" w:rsidDel="00000000" w:rsidP="00000000" w:rsidRDefault="00000000" w:rsidRPr="00000000" w14:paraId="000000CB">
      <w:pPr>
        <w:spacing w:after="160" w:lineRule="auto"/>
        <w:rPr/>
      </w:pPr>
      <w:r>
        <w:rPr>
          <w:i w:val="1"/>
          <w:iCs w:val="1"/>
          <w:color w:val="666666"/>
          <w:sz w:val="20"/>
          <w:szCs w:val="20"/>
          <w:rtl w:val="0"/>
        </w:rPr>
        <w:t xml:space="preserve">These estimates do not include the monthly platform management fee (monitoring, incident response, flow updates). That will be discussed separately. See Appendix for full cost methodology, including message volume estimation, token calculations, and pricing sources.</w:t>
      </w:r>
      <w:r>
        <w:rPr>
          <w:rtl w:val="0"/>
        </w:rPr>
      </w:r>
    </w:p>
    <w:p w:rsidR="00000000" w:rsidDel="00000000" w:rsidP="00000000" w:rsidRDefault="00000000" w:rsidRPr="00000000" w14:paraId="000000CC">
      <w:pPr>
        <w:spacing w:after="120" w:lineRule="auto"/>
        <w:rPr/>
      </w:pPr>
      <w:r>
        <w:rPr>
          <w:rtl w:val="0"/>
        </w:rPr>
      </w:r>
    </w:p>
    <w:p w:rsidR="00000000" w:rsidDel="00000000" w:rsidP="00000000" w:rsidRDefault="00000000" w:rsidRPr="00000000" w14:paraId="000000CD">
      <w:pPr>
        <w:pStyle w:val="Heading2"/>
        <w:spacing w:after="160" w:before="280" w:lineRule="auto"/>
        <w:rPr/>
      </w:pPr>
      <w:r>
        <w:rPr>
          <w:rtl w:val="0"/>
        </w:rPr>
      </w:r>
    </w:p>
    <w:p w:rsidR="00000000" w:rsidDel="00000000" w:rsidP="00000000" w:rsidRDefault="00000000" w:rsidRPr="00000000" w14:paraId="000000CE">
      <w:pPr>
        <w:pStyle w:val="Heading2"/>
        <w:spacing w:after="160" w:before="280" w:lineRule="auto"/>
        <w:rPr/>
      </w:pPr>
      <w:r>
        <w:rPr>
          <w:rFonts w:ascii="Arial" w:cs="Arial" w:eastAsia="Arial" w:hAnsi="Arial"/>
          <w:b w:val="1"/>
          <w:bCs w:val="1"/>
          <w:color w:val="1b4f72"/>
          <w:sz w:val="26"/>
          <w:szCs w:val="26"/>
          <w:rtl w:val="0"/>
        </w:rPr>
        <w:t xml:space="preserve">Side-by-Side Feature Comparison</w:t>
      </w:r>
      <w:r>
        <w:rPr>
          <w:rtl w:val="0"/>
        </w:rPr>
      </w:r>
    </w:p>
    <w:p w:rsidR="00000000" w:rsidDel="00000000" w:rsidP="00000000" w:rsidRDefault="00000000" w:rsidRPr="00000000" w14:paraId="000000CF">
      <w:pPr>
        <w:spacing w:after="160" w:lineRule="auto"/>
        <w:rPr/>
      </w:pPr>
      <w:r>
        <w:rPr>
          <w:rFonts w:ascii="Arial" w:cs="Arial" w:eastAsia="Arial" w:hAnsi="Arial"/>
          <w:sz w:val="22"/>
          <w:szCs w:val="22"/>
          <w:rtl w:val="0"/>
        </w:rPr>
        <w:t xml:space="preserve">The table below compares every operational dimension of the two approaches across 11 key criteria.</w:t>
      </w:r>
      <w:r>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380"/>
        <w:gridCol w:w="3380"/>
        <w:tblGridChange w:id="0">
          <w:tblGrid>
            <w:gridCol w:w="2600"/>
            <w:gridCol w:w="3380"/>
            <w:gridCol w:w="33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D0">
            <w:pPr>
              <w:rPr/>
            </w:pPr>
            <w:r>
              <w:rPr>
                <w:rFonts w:ascii="Arial" w:cs="Arial" w:eastAsia="Arial" w:hAnsi="Arial"/>
                <w:b w:val="1"/>
                <w:bCs w:val="1"/>
                <w:color w:val="ffffff"/>
                <w:sz w:val="20"/>
                <w:szCs w:val="20"/>
                <w:rtl w:val="0"/>
              </w:rPr>
              <w:t xml:space="preserve">Criteria</w:t>
            </w:r>
            <w:r>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D1">
            <w:pPr>
              <w:rPr/>
            </w:pPr>
            <w:r>
              <w:rPr>
                <w:rFonts w:ascii="Arial" w:cs="Arial" w:eastAsia="Arial" w:hAnsi="Arial"/>
                <w:b w:val="1"/>
                <w:bCs w:val="1"/>
                <w:color w:val="ffffff"/>
                <w:sz w:val="20"/>
                <w:szCs w:val="20"/>
                <w:rtl w:val="0"/>
              </w:rPr>
              <w:t xml:space="preserve">Hybrid (Recommended)</w:t>
            </w:r>
            <w:r>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D2">
            <w:pPr>
              <w:rPr/>
            </w:pPr>
            <w:r>
              <w:rPr>
                <w:rFonts w:ascii="Arial" w:cs="Arial" w:eastAsia="Arial" w:hAnsi="Arial"/>
                <w:b w:val="1"/>
                <w:bCs w:val="1"/>
                <w:color w:val="ffffff"/>
                <w:sz w:val="20"/>
                <w:szCs w:val="20"/>
                <w:rtl w:val="0"/>
              </w:rPr>
              <w:t xml:space="preserve">Full AI</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3">
            <w:pPr>
              <w:rPr/>
            </w:pPr>
            <w:r>
              <w:rPr>
                <w:rFonts w:ascii="Arial" w:cs="Arial" w:eastAsia="Arial" w:hAnsi="Arial"/>
                <w:b w:val="1"/>
                <w:bCs w:val="1"/>
                <w:color w:val="333333"/>
                <w:sz w:val="20"/>
                <w:szCs w:val="20"/>
                <w:rtl w:val="0"/>
              </w:rPr>
              <w:t xml:space="preserve">Monthly AI cost (</w:t>
            </w:r>
            <w:r>
              <w:rPr>
                <w:b w:val="1"/>
                <w:bCs w:val="1"/>
                <w:color w:val="333333"/>
                <w:sz w:val="20"/>
                <w:szCs w:val="20"/>
                <w:rtl w:val="0"/>
              </w:rPr>
              <w:t xml:space="preserve">50</w:t>
            </w:r>
            <w:r>
              <w:rPr>
                <w:rFonts w:ascii="Arial" w:cs="Arial" w:eastAsia="Arial" w:hAnsi="Arial"/>
                <w:b w:val="1"/>
                <w:bCs w:val="1"/>
                <w:color w:val="333333"/>
                <w:sz w:val="20"/>
                <w:szCs w:val="20"/>
                <w:rtl w:val="0"/>
              </w:rPr>
              <w:t xml:space="preserve">00 leads)</w:t>
            </w:r>
            <w:r>
              <w:rPr>
                <w:rtl w:val="0"/>
              </w:rPr>
            </w:r>
          </w:p>
        </w:tc>
        <w:tc>
          <w:tcPr>
            <w:tcBorders>
              <w:top w:color="cccccc" w:space="0" w:sz="4" w:val="single"/>
              <w:left w:color="cccccc" w:space="0" w:sz="4" w:val="single"/>
              <w:bottom w:color="cccccc" w:space="0" w:sz="4" w:val="single"/>
              <w:right w:color="cccccc" w:space="0" w:sz="4" w:val="single"/>
            </w:tcBorders>
            <w:shd w:fill="e1f5ee" w:val="clear"/>
            <w:tcMar>
              <w:top w:w="80.0" w:type="dxa"/>
              <w:left w:w="120.0" w:type="dxa"/>
              <w:bottom w:w="80.0" w:type="dxa"/>
              <w:right w:w="120.0" w:type="dxa"/>
            </w:tcMar>
          </w:tcPr>
          <w:p w:rsidR="00000000" w:rsidDel="00000000" w:rsidP="00000000" w:rsidRDefault="00000000" w:rsidRPr="00000000" w14:paraId="000000D4">
            <w:pPr>
              <w:rPr/>
            </w:pPr>
            <w:r>
              <w:rPr>
                <w:rFonts w:ascii="Arial" w:cs="Arial" w:eastAsia="Arial" w:hAnsi="Arial"/>
                <w:b w:val="0"/>
                <w:bCs w:val="0"/>
                <w:color w:val="333333"/>
                <w:sz w:val="20"/>
                <w:szCs w:val="20"/>
                <w:rtl w:val="0"/>
              </w:rPr>
              <w:t xml:space="preserve">~$12–$36. AI only processes ~15% of messages.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5">
            <w:pPr>
              <w:rPr/>
            </w:pPr>
            <w:r>
              <w:rPr>
                <w:rFonts w:ascii="Arial" w:cs="Arial" w:eastAsia="Arial" w:hAnsi="Arial"/>
                <w:b w:val="0"/>
                <w:bCs w:val="0"/>
                <w:color w:val="333333"/>
                <w:sz w:val="20"/>
                <w:szCs w:val="20"/>
                <w:rtl w:val="0"/>
              </w:rPr>
              <w:t xml:space="preserve">~$80–$240. AI processes every single message.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6">
            <w:pPr>
              <w:rPr/>
            </w:pPr>
            <w:r>
              <w:rPr>
                <w:rFonts w:ascii="Arial" w:cs="Arial" w:eastAsia="Arial" w:hAnsi="Arial"/>
                <w:b w:val="1"/>
                <w:bCs w:val="1"/>
                <w:color w:val="333333"/>
                <w:sz w:val="20"/>
                <w:szCs w:val="20"/>
                <w:rtl w:val="0"/>
              </w:rPr>
              <w:t xml:space="preserve">Response accuracy</w:t>
            </w:r>
            <w:r>
              <w:rPr>
                <w:rtl w:val="0"/>
              </w:rPr>
            </w:r>
          </w:p>
        </w:tc>
        <w:tc>
          <w:tcPr>
            <w:tcBorders>
              <w:top w:color="cccccc" w:space="0" w:sz="4" w:val="single"/>
              <w:left w:color="cccccc" w:space="0" w:sz="4" w:val="single"/>
              <w:bottom w:color="cccccc" w:space="0" w:sz="4" w:val="single"/>
              <w:right w:color="cccccc" w:space="0" w:sz="4" w:val="single"/>
            </w:tcBorders>
            <w:shd w:fill="e1f5ee" w:val="clear"/>
            <w:tcMar>
              <w:top w:w="80.0" w:type="dxa"/>
              <w:left w:w="120.0" w:type="dxa"/>
              <w:bottom w:w="80.0" w:type="dxa"/>
              <w:right w:w="120.0" w:type="dxa"/>
            </w:tcMar>
          </w:tcPr>
          <w:p w:rsidR="00000000" w:rsidDel="00000000" w:rsidP="00000000" w:rsidRDefault="00000000" w:rsidRPr="00000000" w14:paraId="000000D7">
            <w:pPr>
              <w:rPr/>
            </w:pPr>
            <w:r>
              <w:rPr>
                <w:rFonts w:ascii="Arial" w:cs="Arial" w:eastAsia="Arial" w:hAnsi="Arial"/>
                <w:b w:val="0"/>
                <w:bCs w:val="0"/>
                <w:color w:val="333333"/>
                <w:sz w:val="20"/>
                <w:szCs w:val="20"/>
                <w:rtl w:val="0"/>
              </w:rPr>
              <w:t xml:space="preserve">High. Common responses (pricing, hours, policies) are pre-written by your team — guaranteed correct.</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8">
            <w:pPr>
              <w:rPr/>
            </w:pPr>
            <w:r>
              <w:rPr>
                <w:rFonts w:ascii="Arial" w:cs="Arial" w:eastAsia="Arial" w:hAnsi="Arial"/>
                <w:b w:val="0"/>
                <w:bCs w:val="0"/>
                <w:color w:val="333333"/>
                <w:sz w:val="20"/>
                <w:szCs w:val="20"/>
                <w:rtl w:val="0"/>
              </w:rPr>
              <w:t xml:space="preserve">Medium. AI can occasionally misquote pricing, give incorrect hours, or state policies inaccurately.</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9">
            <w:pPr>
              <w:rPr/>
            </w:pPr>
            <w:r>
              <w:rPr>
                <w:rFonts w:ascii="Arial" w:cs="Arial" w:eastAsia="Arial" w:hAnsi="Arial"/>
                <w:b w:val="1"/>
                <w:bCs w:val="1"/>
                <w:color w:val="333333"/>
                <w:sz w:val="20"/>
                <w:szCs w:val="20"/>
                <w:rtl w:val="0"/>
              </w:rPr>
              <w:t xml:space="preserve">Language quality (BM/BI)</w:t>
            </w:r>
            <w:r>
              <w:rPr>
                <w:rtl w:val="0"/>
              </w:rPr>
            </w:r>
          </w:p>
        </w:tc>
        <w:tc>
          <w:tcPr>
            <w:tcBorders>
              <w:top w:color="cccccc" w:space="0" w:sz="4" w:val="single"/>
              <w:left w:color="cccccc" w:space="0" w:sz="4" w:val="single"/>
              <w:bottom w:color="cccccc" w:space="0" w:sz="4" w:val="single"/>
              <w:right w:color="cccccc" w:space="0" w:sz="4" w:val="single"/>
            </w:tcBorders>
            <w:shd w:fill="e1f5ee" w:val="clear"/>
            <w:tcMar>
              <w:top w:w="80.0" w:type="dxa"/>
              <w:left w:w="120.0" w:type="dxa"/>
              <w:bottom w:w="80.0" w:type="dxa"/>
              <w:right w:w="120.0" w:type="dxa"/>
            </w:tcMar>
          </w:tcPr>
          <w:p w:rsidR="00000000" w:rsidDel="00000000" w:rsidP="00000000" w:rsidRDefault="00000000" w:rsidRPr="00000000" w14:paraId="000000DA">
            <w:pPr>
              <w:rPr/>
            </w:pPr>
            <w:r>
              <w:rPr>
                <w:rFonts w:ascii="Arial" w:cs="Arial" w:eastAsia="Arial" w:hAnsi="Arial"/>
                <w:b w:val="0"/>
                <w:bCs w:val="0"/>
                <w:color w:val="333333"/>
                <w:sz w:val="20"/>
                <w:szCs w:val="20"/>
                <w:rtl w:val="0"/>
              </w:rPr>
              <w:t xml:space="preserve">High. Responses are written by native speakers. No risk of unnatural phrasing or mixed dialects.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B">
            <w:pPr>
              <w:rPr/>
            </w:pPr>
            <w:r>
              <w:rPr>
                <w:rFonts w:ascii="Arial" w:cs="Arial" w:eastAsia="Arial" w:hAnsi="Arial"/>
                <w:b w:val="0"/>
                <w:bCs w:val="0"/>
                <w:color w:val="333333"/>
                <w:sz w:val="20"/>
                <w:szCs w:val="20"/>
                <w:rtl w:val="0"/>
              </w:rPr>
              <w:t xml:space="preserve">Medium. AI quality in Bahasa Melayu/Indonesia varies across model versions and can drift over time.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C">
            <w:pPr>
              <w:rPr/>
            </w:pPr>
            <w:r>
              <w:rPr>
                <w:rFonts w:ascii="Arial" w:cs="Arial" w:eastAsia="Arial" w:hAnsi="Arial"/>
                <w:b w:val="1"/>
                <w:bCs w:val="1"/>
                <w:color w:val="333333"/>
                <w:sz w:val="20"/>
                <w:szCs w:val="20"/>
                <w:rtl w:val="0"/>
              </w:rPr>
              <w:t xml:space="preserve">Cost as leads grow</w:t>
            </w:r>
            <w:r>
              <w:rPr>
                <w:rtl w:val="0"/>
              </w:rPr>
            </w:r>
          </w:p>
        </w:tc>
        <w:tc>
          <w:tcPr>
            <w:tcBorders>
              <w:top w:color="cccccc" w:space="0" w:sz="4" w:val="single"/>
              <w:left w:color="cccccc" w:space="0" w:sz="4" w:val="single"/>
              <w:bottom w:color="cccccc" w:space="0" w:sz="4" w:val="single"/>
              <w:right w:color="cccccc" w:space="0" w:sz="4" w:val="single"/>
            </w:tcBorders>
            <w:shd w:fill="e1f5ee" w:val="clear"/>
            <w:tcMar>
              <w:top w:w="80.0" w:type="dxa"/>
              <w:left w:w="120.0" w:type="dxa"/>
              <w:bottom w:w="80.0" w:type="dxa"/>
              <w:right w:w="120.0" w:type="dxa"/>
            </w:tcMar>
          </w:tcPr>
          <w:p w:rsidR="00000000" w:rsidDel="00000000" w:rsidP="00000000" w:rsidRDefault="00000000" w:rsidRPr="00000000" w14:paraId="000000DD">
            <w:pPr>
              <w:rPr/>
            </w:pPr>
            <w:r>
              <w:rPr>
                <w:rFonts w:ascii="Arial" w:cs="Arial" w:eastAsia="Arial" w:hAnsi="Arial"/>
                <w:b w:val="0"/>
                <w:bCs w:val="0"/>
                <w:color w:val="333333"/>
                <w:sz w:val="20"/>
                <w:szCs w:val="20"/>
                <w:rtl w:val="0"/>
              </w:rPr>
              <w:t xml:space="preserve">Stays mostly flat. More leads doesn’t mean more AI usage — only the ~15% edge cases hit Bedrock.</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E">
            <w:pPr>
              <w:rPr/>
            </w:pPr>
            <w:r>
              <w:rPr>
                <w:rFonts w:ascii="Arial" w:cs="Arial" w:eastAsia="Arial" w:hAnsi="Arial"/>
                <w:b w:val="0"/>
                <w:bCs w:val="0"/>
                <w:color w:val="333333"/>
                <w:sz w:val="20"/>
                <w:szCs w:val="20"/>
                <w:rtl w:val="0"/>
              </w:rPr>
              <w:t xml:space="preserve">Grows proportionally. Double the leads = roughly double the AI costs.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F">
            <w:pPr>
              <w:rPr/>
            </w:pPr>
            <w:r>
              <w:rPr>
                <w:rFonts w:ascii="Arial" w:cs="Arial" w:eastAsia="Arial" w:hAnsi="Arial"/>
                <w:b w:val="1"/>
                <w:bCs w:val="1"/>
                <w:color w:val="333333"/>
                <w:sz w:val="20"/>
                <w:szCs w:val="20"/>
                <w:rtl w:val="0"/>
              </w:rPr>
              <w:t xml:space="preserve">Traceability</w:t>
            </w:r>
            <w:r>
              <w:rPr>
                <w:rtl w:val="0"/>
              </w:rPr>
            </w:r>
          </w:p>
        </w:tc>
        <w:tc>
          <w:tcPr>
            <w:tcBorders>
              <w:top w:color="cccccc" w:space="0" w:sz="4" w:val="single"/>
              <w:left w:color="cccccc" w:space="0" w:sz="4" w:val="single"/>
              <w:bottom w:color="cccccc" w:space="0" w:sz="4" w:val="single"/>
              <w:right w:color="cccccc" w:space="0" w:sz="4" w:val="single"/>
            </w:tcBorders>
            <w:shd w:fill="e1f5ee" w:val="clear"/>
            <w:tcMar>
              <w:top w:w="80.0" w:type="dxa"/>
              <w:left w:w="120.0" w:type="dxa"/>
              <w:bottom w:w="80.0" w:type="dxa"/>
              <w:right w:w="120.0" w:type="dxa"/>
            </w:tcMar>
          </w:tcPr>
          <w:p w:rsidR="00000000" w:rsidDel="00000000" w:rsidP="00000000" w:rsidRDefault="00000000" w:rsidRPr="00000000" w14:paraId="000000E0">
            <w:pPr>
              <w:rPr/>
            </w:pPr>
            <w:r>
              <w:rPr>
                <w:rFonts w:ascii="Arial" w:cs="Arial" w:eastAsia="Arial" w:hAnsi="Arial"/>
                <w:b w:val="0"/>
                <w:bCs w:val="0"/>
                <w:color w:val="333333"/>
                <w:sz w:val="20"/>
                <w:szCs w:val="20"/>
                <w:rtl w:val="0"/>
              </w:rPr>
              <w:t xml:space="preserve">Every response maps to a specific flow version and step. Easy to pinpoint “why did the bot say that?”</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1">
            <w:pPr>
              <w:rPr/>
            </w:pPr>
            <w:r>
              <w:rPr>
                <w:rFonts w:ascii="Arial" w:cs="Arial" w:eastAsia="Arial" w:hAnsi="Arial"/>
                <w:b w:val="0"/>
                <w:bCs w:val="0"/>
                <w:color w:val="333333"/>
                <w:sz w:val="20"/>
                <w:szCs w:val="20"/>
                <w:rtl w:val="0"/>
              </w:rPr>
              <w:t xml:space="preserve">Requires reviewing the AI’s full conversation context and reasoning. Harder to investigate.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2">
            <w:pPr>
              <w:rPr/>
            </w:pPr>
            <w:r>
              <w:rPr>
                <w:rFonts w:ascii="Arial" w:cs="Arial" w:eastAsia="Arial" w:hAnsi="Arial"/>
                <w:b w:val="1"/>
                <w:bCs w:val="1"/>
                <w:color w:val="333333"/>
                <w:sz w:val="20"/>
                <w:szCs w:val="20"/>
                <w:rtl w:val="0"/>
              </w:rPr>
              <w:t xml:space="preserve">AI provider outage impact</w:t>
            </w:r>
            <w:r>
              <w:rPr>
                <w:rtl w:val="0"/>
              </w:rPr>
            </w:r>
          </w:p>
        </w:tc>
        <w:tc>
          <w:tcPr>
            <w:tcBorders>
              <w:top w:color="cccccc" w:space="0" w:sz="4" w:val="single"/>
              <w:left w:color="cccccc" w:space="0" w:sz="4" w:val="single"/>
              <w:bottom w:color="cccccc" w:space="0" w:sz="4" w:val="single"/>
              <w:right w:color="cccccc" w:space="0" w:sz="4" w:val="single"/>
            </w:tcBorders>
            <w:shd w:fill="e1f5ee" w:val="clear"/>
            <w:tcMar>
              <w:top w:w="80.0" w:type="dxa"/>
              <w:left w:w="120.0" w:type="dxa"/>
              <w:bottom w:w="80.0" w:type="dxa"/>
              <w:right w:w="120.0" w:type="dxa"/>
            </w:tcMar>
          </w:tcPr>
          <w:p w:rsidR="00000000" w:rsidDel="00000000" w:rsidP="00000000" w:rsidRDefault="00000000" w:rsidRPr="00000000" w14:paraId="000000E3">
            <w:pPr>
              <w:rPr/>
            </w:pPr>
            <w:r>
              <w:rPr>
                <w:rFonts w:ascii="Arial" w:cs="Arial" w:eastAsia="Arial" w:hAnsi="Arial"/>
                <w:b w:val="0"/>
                <w:bCs w:val="0"/>
                <w:color w:val="333333"/>
                <w:sz w:val="20"/>
                <w:szCs w:val="20"/>
                <w:rtl w:val="0"/>
              </w:rPr>
              <w:t xml:space="preserve">~85% of conversations keep working normally. Only edge-case messages are affected.</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4">
            <w:pPr>
              <w:rPr/>
            </w:pPr>
            <w:r>
              <w:rPr>
                <w:rFonts w:ascii="Arial" w:cs="Arial" w:eastAsia="Arial" w:hAnsi="Arial"/>
                <w:b w:val="0"/>
                <w:bCs w:val="0"/>
                <w:color w:val="333333"/>
                <w:sz w:val="20"/>
                <w:szCs w:val="20"/>
                <w:rtl w:val="0"/>
              </w:rPr>
              <w:t xml:space="preserve">Everything stops. No conversations can proceed until the provider recovers.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5">
            <w:pPr>
              <w:rPr/>
            </w:pPr>
            <w:r>
              <w:rPr>
                <w:rFonts w:ascii="Arial" w:cs="Arial" w:eastAsia="Arial" w:hAnsi="Arial"/>
                <w:b w:val="1"/>
                <w:bCs w:val="1"/>
                <w:color w:val="333333"/>
                <w:sz w:val="20"/>
                <w:szCs w:val="20"/>
                <w:rtl w:val="0"/>
              </w:rPr>
              <w:t xml:space="preserve">Conversation feel</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6">
            <w:pPr>
              <w:rPr/>
            </w:pPr>
            <w:r>
              <w:rPr>
                <w:rFonts w:ascii="Arial" w:cs="Arial" w:eastAsia="Arial" w:hAnsi="Arial"/>
                <w:b w:val="0"/>
                <w:bCs w:val="0"/>
                <w:color w:val="333333"/>
                <w:sz w:val="20"/>
                <w:szCs w:val="20"/>
                <w:rtl w:val="0"/>
              </w:rPr>
              <w:t xml:space="preserve">Slightly more structured — uses menus, buttons, and quick replies. Efficient but less free-form.</w:t>
            </w:r>
            <w:r>
              <w:rPr>
                <w:rtl w:val="0"/>
              </w:rPr>
            </w:r>
          </w:p>
        </w:tc>
        <w:tc>
          <w:tcPr>
            <w:tcBorders>
              <w:top w:color="cccccc" w:space="0" w:sz="4" w:val="single"/>
              <w:left w:color="cccccc" w:space="0" w:sz="4" w:val="single"/>
              <w:bottom w:color="cccccc" w:space="0" w:sz="4" w:val="single"/>
              <w:right w:color="cccccc" w:space="0" w:sz="4" w:val="single"/>
            </w:tcBorders>
            <w:shd w:fill="eeedfe" w:val="clear"/>
            <w:tcMar>
              <w:top w:w="80.0" w:type="dxa"/>
              <w:left w:w="120.0" w:type="dxa"/>
              <w:bottom w:w="80.0" w:type="dxa"/>
              <w:right w:w="120.0" w:type="dxa"/>
            </w:tcMar>
          </w:tcPr>
          <w:p w:rsidR="00000000" w:rsidDel="00000000" w:rsidP="00000000" w:rsidRDefault="00000000" w:rsidRPr="00000000" w14:paraId="000000E7">
            <w:pPr>
              <w:rPr/>
            </w:pPr>
            <w:r>
              <w:rPr>
                <w:rFonts w:ascii="Arial" w:cs="Arial" w:eastAsia="Arial" w:hAnsi="Arial"/>
                <w:b w:val="0"/>
                <w:bCs w:val="0"/>
                <w:color w:val="333333"/>
                <w:sz w:val="20"/>
                <w:szCs w:val="20"/>
                <w:rtl w:val="0"/>
              </w:rPr>
              <w:t xml:space="preserve">More natural and conversational. Handles free-form text and unexpected topics fluidly.</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8">
            <w:pPr>
              <w:rPr/>
            </w:pPr>
            <w:r>
              <w:rPr>
                <w:rFonts w:ascii="Arial" w:cs="Arial" w:eastAsia="Arial" w:hAnsi="Arial"/>
                <w:b w:val="1"/>
                <w:bCs w:val="1"/>
                <w:color w:val="333333"/>
                <w:sz w:val="20"/>
                <w:szCs w:val="20"/>
                <w:rtl w:val="0"/>
              </w:rPr>
              <w:t xml:space="preserve">Initial setup speed</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9">
            <w:pPr>
              <w:rPr/>
            </w:pPr>
            <w:r>
              <w:rPr>
                <w:rFonts w:ascii="Arial" w:cs="Arial" w:eastAsia="Arial" w:hAnsi="Arial"/>
                <w:b w:val="0"/>
                <w:bCs w:val="0"/>
                <w:color w:val="333333"/>
                <w:sz w:val="20"/>
                <w:szCs w:val="20"/>
                <w:rtl w:val="0"/>
              </w:rPr>
              <w:t xml:space="preserve">Slower. Each conversation path needs to be explicitly designed and pre-written.</w:t>
            </w:r>
            <w:r>
              <w:rPr>
                <w:rtl w:val="0"/>
              </w:rPr>
            </w:r>
          </w:p>
        </w:tc>
        <w:tc>
          <w:tcPr>
            <w:tcBorders>
              <w:top w:color="cccccc" w:space="0" w:sz="4" w:val="single"/>
              <w:left w:color="cccccc" w:space="0" w:sz="4" w:val="single"/>
              <w:bottom w:color="cccccc" w:space="0" w:sz="4" w:val="single"/>
              <w:right w:color="cccccc" w:space="0" w:sz="4" w:val="single"/>
            </w:tcBorders>
            <w:shd w:fill="eeedfe" w:val="clear"/>
            <w:tcMar>
              <w:top w:w="80.0" w:type="dxa"/>
              <w:left w:w="120.0" w:type="dxa"/>
              <w:bottom w:w="80.0" w:type="dxa"/>
              <w:right w:w="120.0" w:type="dxa"/>
            </w:tcMar>
          </w:tcPr>
          <w:p w:rsidR="00000000" w:rsidDel="00000000" w:rsidP="00000000" w:rsidRDefault="00000000" w:rsidRPr="00000000" w14:paraId="000000EA">
            <w:pPr>
              <w:rPr/>
            </w:pPr>
            <w:r>
              <w:rPr>
                <w:rFonts w:ascii="Arial" w:cs="Arial" w:eastAsia="Arial" w:hAnsi="Arial"/>
                <w:b w:val="0"/>
                <w:bCs w:val="0"/>
                <w:color w:val="333333"/>
                <w:sz w:val="20"/>
                <w:szCs w:val="20"/>
                <w:rtl w:val="0"/>
              </w:rPr>
              <w:t xml:space="preserve">Faster to first prototype. Write one set of AI instructions covering core scenarios.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B">
            <w:pPr>
              <w:rPr/>
            </w:pPr>
            <w:r>
              <w:rPr>
                <w:rFonts w:ascii="Arial" w:cs="Arial" w:eastAsia="Arial" w:hAnsi="Arial"/>
                <w:b w:val="1"/>
                <w:bCs w:val="1"/>
                <w:color w:val="333333"/>
                <w:sz w:val="20"/>
                <w:szCs w:val="20"/>
                <w:rtl w:val="0"/>
              </w:rPr>
              <w:t xml:space="preserve">How operators update it</w:t>
            </w:r>
            <w:r>
              <w:rPr>
                <w:rtl w:val="0"/>
              </w:rPr>
            </w:r>
          </w:p>
        </w:tc>
        <w:tc>
          <w:tcPr>
            <w:tcBorders>
              <w:top w:color="cccccc" w:space="0" w:sz="4" w:val="single"/>
              <w:left w:color="cccccc" w:space="0" w:sz="4" w:val="single"/>
              <w:bottom w:color="cccccc" w:space="0" w:sz="4" w:val="single"/>
              <w:right w:color="cccccc" w:space="0" w:sz="4" w:val="single"/>
            </w:tcBorders>
            <w:shd w:fill="e1f5ee" w:val="clear"/>
            <w:tcMar>
              <w:top w:w="80.0" w:type="dxa"/>
              <w:left w:w="120.0" w:type="dxa"/>
              <w:bottom w:w="80.0" w:type="dxa"/>
              <w:right w:w="120.0" w:type="dxa"/>
            </w:tcMar>
          </w:tcPr>
          <w:p w:rsidR="00000000" w:rsidDel="00000000" w:rsidP="00000000" w:rsidRDefault="00000000" w:rsidRPr="00000000" w14:paraId="000000EC">
            <w:pPr>
              <w:rPr/>
            </w:pPr>
            <w:r>
              <w:rPr>
                <w:rFonts w:ascii="Arial" w:cs="Arial" w:eastAsia="Arial" w:hAnsi="Arial"/>
                <w:b w:val="0"/>
                <w:bCs w:val="0"/>
                <w:color w:val="333333"/>
                <w:sz w:val="20"/>
                <w:szCs w:val="20"/>
                <w:rtl w:val="0"/>
              </w:rPr>
              <w:t xml:space="preserve">Visual drag-and-drop editor (included). No coding required. Your team manages it.</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D">
            <w:pPr>
              <w:rPr/>
            </w:pPr>
            <w:r>
              <w:rPr>
                <w:rFonts w:ascii="Arial" w:cs="Arial" w:eastAsia="Arial" w:hAnsi="Arial"/>
                <w:b w:val="0"/>
                <w:bCs w:val="0"/>
                <w:color w:val="333333"/>
                <w:sz w:val="20"/>
                <w:szCs w:val="20"/>
                <w:rtl w:val="0"/>
              </w:rPr>
              <w:t xml:space="preserve">Edit AI instruction text. Requires understanding how AI prompting works.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E">
            <w:pPr>
              <w:rPr/>
            </w:pPr>
            <w:r>
              <w:rPr>
                <w:rFonts w:ascii="Arial" w:cs="Arial" w:eastAsia="Arial" w:hAnsi="Arial"/>
                <w:b w:val="1"/>
                <w:bCs w:val="1"/>
                <w:color w:val="333333"/>
                <w:sz w:val="20"/>
                <w:szCs w:val="20"/>
                <w:rtl w:val="0"/>
              </w:rPr>
              <w:t xml:space="preserve">Test mode</w:t>
            </w:r>
            <w:r>
              <w:rPr>
                <w:rtl w:val="0"/>
              </w:rPr>
            </w:r>
          </w:p>
        </w:tc>
        <w:tc>
          <w:tcPr>
            <w:tcBorders>
              <w:top w:color="cccccc" w:space="0" w:sz="4" w:val="single"/>
              <w:left w:color="cccccc" w:space="0" w:sz="4" w:val="single"/>
              <w:bottom w:color="cccccc" w:space="0" w:sz="4" w:val="single"/>
              <w:right w:color="cccccc" w:space="0" w:sz="4" w:val="single"/>
            </w:tcBorders>
            <w:shd w:fill="e1f5ee" w:val="clear"/>
            <w:tcMar>
              <w:top w:w="80.0" w:type="dxa"/>
              <w:left w:w="120.0" w:type="dxa"/>
              <w:bottom w:w="80.0" w:type="dxa"/>
              <w:right w:w="120.0" w:type="dxa"/>
            </w:tcMar>
          </w:tcPr>
          <w:p w:rsidR="00000000" w:rsidDel="00000000" w:rsidP="00000000" w:rsidRDefault="00000000" w:rsidRPr="00000000" w14:paraId="000000EF">
            <w:pPr>
              <w:rPr/>
            </w:pPr>
            <w:r>
              <w:rPr>
                <w:rFonts w:ascii="Arial" w:cs="Arial" w:eastAsia="Arial" w:hAnsi="Arial"/>
                <w:b w:val="0"/>
                <w:bCs w:val="0"/>
                <w:color w:val="333333"/>
                <w:sz w:val="20"/>
                <w:szCs w:val="20"/>
                <w:rtl w:val="0"/>
              </w:rPr>
              <w:t xml:space="preserve">Built-in. Preview and test conversations before they go live — no extra development cost.</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0">
            <w:pPr>
              <w:rPr/>
            </w:pPr>
            <w:r>
              <w:rPr>
                <w:rFonts w:ascii="Arial" w:cs="Arial" w:eastAsia="Arial" w:hAnsi="Arial"/>
                <w:b w:val="0"/>
                <w:bCs w:val="0"/>
                <w:color w:val="333333"/>
                <w:sz w:val="20"/>
                <w:szCs w:val="20"/>
                <w:rtl w:val="0"/>
              </w:rPr>
              <w:t xml:space="preserve">Needs to be custom-built. Adds build time and cost to the development scope.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1">
            <w:pPr>
              <w:rPr/>
            </w:pPr>
            <w:r>
              <w:rPr>
                <w:rFonts w:ascii="Arial" w:cs="Arial" w:eastAsia="Arial" w:hAnsi="Arial"/>
                <w:b w:val="1"/>
                <w:bCs w:val="1"/>
                <w:color w:val="333333"/>
                <w:sz w:val="20"/>
                <w:szCs w:val="20"/>
                <w:rtl w:val="0"/>
              </w:rPr>
              <w:t xml:space="preserve">Fit for gym enquiry patterns</w:t>
            </w:r>
            <w:r>
              <w:rPr>
                <w:rtl w:val="0"/>
              </w:rPr>
            </w:r>
          </w:p>
        </w:tc>
        <w:tc>
          <w:tcPr>
            <w:tcBorders>
              <w:top w:color="cccccc" w:space="0" w:sz="4" w:val="single"/>
              <w:left w:color="cccccc" w:space="0" w:sz="4" w:val="single"/>
              <w:bottom w:color="cccccc" w:space="0" w:sz="4" w:val="single"/>
              <w:right w:color="cccccc" w:space="0" w:sz="4" w:val="single"/>
            </w:tcBorders>
            <w:shd w:fill="e1f5ee" w:val="clear"/>
            <w:tcMar>
              <w:top w:w="80.0" w:type="dxa"/>
              <w:left w:w="120.0" w:type="dxa"/>
              <w:bottom w:w="80.0" w:type="dxa"/>
              <w:right w:w="120.0" w:type="dxa"/>
            </w:tcMar>
          </w:tcPr>
          <w:p w:rsidR="00000000" w:rsidDel="00000000" w:rsidP="00000000" w:rsidRDefault="00000000" w:rsidRPr="00000000" w14:paraId="000000F2">
            <w:pPr>
              <w:rPr/>
            </w:pPr>
            <w:r>
              <w:rPr>
                <w:rFonts w:ascii="Arial" w:cs="Arial" w:eastAsia="Arial" w:hAnsi="Arial"/>
                <w:b w:val="0"/>
                <w:bCs w:val="0"/>
                <w:color w:val="333333"/>
                <w:sz w:val="20"/>
                <w:szCs w:val="20"/>
                <w:rtl w:val="0"/>
              </w:rPr>
              <w:t xml:space="preserve">Excellent. Gym enquiries are predictable (~6 common topics). Pre-built flows handle them perfectly.</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3">
            <w:pPr>
              <w:rPr/>
            </w:pPr>
            <w:r>
              <w:rPr>
                <w:rFonts w:ascii="Arial" w:cs="Arial" w:eastAsia="Arial" w:hAnsi="Arial"/>
                <w:b w:val="0"/>
                <w:bCs w:val="0"/>
                <w:color w:val="333333"/>
                <w:sz w:val="20"/>
                <w:szCs w:val="20"/>
                <w:rtl w:val="0"/>
              </w:rPr>
              <w:t xml:space="preserve">More capability than needed for this use case. Better suited for highly unpredictable conversations.</w:t>
            </w:r>
            <w:r>
              <w:rPr>
                <w:rtl w:val="0"/>
              </w:rPr>
            </w:r>
          </w:p>
        </w:tc>
      </w:tr>
    </w:tbl>
    <w:p w:rsidR="00000000" w:rsidDel="00000000" w:rsidP="00000000" w:rsidRDefault="00000000" w:rsidRPr="00000000" w14:paraId="000000F4">
      <w:pPr>
        <w:spacing w:after="120" w:lineRule="auto"/>
        <w:rPr/>
      </w:pPr>
      <w:r>
        <w:rPr>
          <w:rtl w:val="0"/>
        </w:rPr>
      </w:r>
    </w:p>
    <w:p w:rsidR="00000000" w:rsidDel="00000000" w:rsidP="00000000" w:rsidRDefault="00000000" w:rsidRPr="00000000" w14:paraId="000000F5">
      <w:pPr>
        <w:pStyle w:val="Heading2"/>
        <w:spacing w:after="160" w:before="280" w:lineRule="auto"/>
        <w:rPr/>
      </w:pPr>
      <w:r>
        <w:rPr>
          <w:rtl w:val="0"/>
        </w:rPr>
      </w:r>
    </w:p>
    <w:p w:rsidR="00000000" w:rsidDel="00000000" w:rsidP="00000000" w:rsidRDefault="00000000" w:rsidRPr="00000000" w14:paraId="000000F6">
      <w:pPr>
        <w:pStyle w:val="Heading2"/>
        <w:spacing w:after="160" w:before="280" w:lineRule="auto"/>
        <w:rPr/>
      </w:pPr>
      <w:r>
        <w:rPr>
          <w:rtl w:val="0"/>
        </w:rPr>
      </w:r>
    </w:p>
    <w:p w:rsidR="00000000" w:rsidDel="00000000" w:rsidP="00000000" w:rsidRDefault="00000000" w:rsidRPr="00000000" w14:paraId="000000F7">
      <w:pPr>
        <w:pStyle w:val="Heading2"/>
        <w:spacing w:after="160" w:before="280" w:lineRule="auto"/>
        <w:rPr/>
      </w:pPr>
      <w:r>
        <w:rPr>
          <w:rtl w:val="0"/>
        </w:rPr>
      </w:r>
    </w:p>
    <w:p w:rsidR="00000000" w:rsidDel="00000000" w:rsidP="00000000" w:rsidRDefault="00000000" w:rsidRPr="00000000" w14:paraId="000000F8">
      <w:pPr>
        <w:pStyle w:val="Heading2"/>
        <w:spacing w:after="160" w:before="280" w:lineRule="auto"/>
        <w:rPr/>
      </w:pPr>
      <w:r>
        <w:rPr>
          <w:rFonts w:ascii="Arial" w:cs="Arial" w:eastAsia="Arial" w:hAnsi="Arial"/>
          <w:b w:val="1"/>
          <w:bCs w:val="1"/>
          <w:color w:val="1b4f72"/>
          <w:sz w:val="26"/>
          <w:szCs w:val="26"/>
          <w:rtl w:val="0"/>
        </w:rPr>
        <w:t xml:space="preserve">Pros and Cons Summary</w:t>
      </w:r>
      <w:r>
        <w:rPr>
          <w:rtl w:val="0"/>
        </w:rPr>
      </w:r>
    </w:p>
    <w:p w:rsidR="00000000" w:rsidDel="00000000" w:rsidP="00000000" w:rsidRDefault="00000000" w:rsidRPr="00000000" w14:paraId="000000F9">
      <w:pPr>
        <w:spacing w:after="160" w:lineRule="auto"/>
        <w:rPr/>
      </w:pPr>
      <w:r>
        <w:rPr>
          <w:rFonts w:ascii="Arial" w:cs="Arial" w:eastAsia="Arial" w:hAnsi="Arial"/>
          <w:b w:val="1"/>
          <w:bCs w:val="1"/>
          <w:sz w:val="22"/>
          <w:szCs w:val="22"/>
          <w:rtl w:val="0"/>
        </w:rPr>
        <w:t xml:space="preserve">Approach A — Hybrid (Recommended)</w:t>
      </w:r>
      <w:r>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f6e56" w:val="clear"/>
            <w:tcMar>
              <w:top w:w="80.0" w:type="dxa"/>
              <w:left w:w="120.0" w:type="dxa"/>
              <w:bottom w:w="80.0" w:type="dxa"/>
              <w:right w:w="120.0" w:type="dxa"/>
            </w:tcMar>
          </w:tcPr>
          <w:p w:rsidR="00000000" w:rsidDel="00000000" w:rsidP="00000000" w:rsidRDefault="00000000" w:rsidRPr="00000000" w14:paraId="000000FA">
            <w:pPr>
              <w:rPr/>
            </w:pPr>
            <w:r>
              <w:rPr>
                <w:rFonts w:ascii="Arial" w:cs="Arial" w:eastAsia="Arial" w:hAnsi="Arial"/>
                <w:b w:val="1"/>
                <w:bCs w:val="1"/>
                <w:color w:val="ffffff"/>
                <w:sz w:val="20"/>
                <w:szCs w:val="20"/>
                <w:rtl w:val="0"/>
              </w:rPr>
              <w:t xml:space="preserve">Advantages</w:t>
            </w:r>
            <w:r>
              <w:rPr>
                <w:rtl w:val="0"/>
              </w:rPr>
            </w:r>
          </w:p>
        </w:tc>
        <w:tc>
          <w:tcPr>
            <w:tcBorders>
              <w:top w:color="cccccc" w:space="0" w:sz="4" w:val="single"/>
              <w:left w:color="cccccc" w:space="0" w:sz="4" w:val="single"/>
              <w:bottom w:color="cccccc" w:space="0" w:sz="4" w:val="single"/>
              <w:right w:color="cccccc" w:space="0" w:sz="4" w:val="single"/>
            </w:tcBorders>
            <w:shd w:fill="854f0b" w:val="clear"/>
            <w:tcMar>
              <w:top w:w="80.0" w:type="dxa"/>
              <w:left w:w="120.0" w:type="dxa"/>
              <w:bottom w:w="80.0" w:type="dxa"/>
              <w:right w:w="120.0" w:type="dxa"/>
            </w:tcMar>
          </w:tcPr>
          <w:p w:rsidR="00000000" w:rsidDel="00000000" w:rsidP="00000000" w:rsidRDefault="00000000" w:rsidRPr="00000000" w14:paraId="000000FB">
            <w:pPr>
              <w:rPr/>
            </w:pPr>
            <w:r>
              <w:rPr>
                <w:rFonts w:ascii="Arial" w:cs="Arial" w:eastAsia="Arial" w:hAnsi="Arial"/>
                <w:b w:val="1"/>
                <w:bCs w:val="1"/>
                <w:color w:val="ffffff"/>
                <w:sz w:val="20"/>
                <w:szCs w:val="20"/>
                <w:rtl w:val="0"/>
              </w:rPr>
              <w:t xml:space="preserve">Trade-offs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1f5ee" w:val="clear"/>
            <w:tcMar>
              <w:top w:w="80.0" w:type="dxa"/>
              <w:left w:w="120.0" w:type="dxa"/>
              <w:bottom w:w="80.0" w:type="dxa"/>
              <w:right w:w="120.0" w:type="dxa"/>
            </w:tcMar>
          </w:tcPr>
          <w:p w:rsidR="00000000" w:rsidDel="00000000" w:rsidP="00000000" w:rsidRDefault="00000000" w:rsidRPr="00000000" w14:paraId="000000FC">
            <w:pPr>
              <w:spacing w:after="60" w:lineRule="auto"/>
              <w:rPr/>
            </w:pPr>
            <w:r>
              <w:rPr>
                <w:rFonts w:ascii="Arial" w:cs="Arial" w:eastAsia="Arial" w:hAnsi="Arial"/>
                <w:b w:val="1"/>
                <w:bCs w:val="1"/>
                <w:sz w:val="20"/>
                <w:szCs w:val="20"/>
                <w:rtl w:val="0"/>
              </w:rPr>
              <w:t xml:space="preserve">Guaranteed accuracy </w:t>
            </w:r>
            <w:r>
              <w:rPr>
                <w:rFonts w:ascii="Arial" w:cs="Arial" w:eastAsia="Arial" w:hAnsi="Arial"/>
                <w:sz w:val="20"/>
                <w:szCs w:val="20"/>
                <w:rtl w:val="0"/>
              </w:rPr>
              <w:t xml:space="preserve">— pricing, hours, and policies are human-written. The system can never quote the wrong price.</w:t>
            </w:r>
            <w:r>
              <w:rPr>
                <w:rtl w:val="0"/>
              </w:rPr>
            </w:r>
          </w:p>
          <w:p w:rsidR="00000000" w:rsidDel="00000000" w:rsidP="00000000" w:rsidRDefault="00000000" w:rsidRPr="00000000" w14:paraId="000000FD">
            <w:pPr>
              <w:spacing w:after="60" w:lineRule="auto"/>
              <w:rPr/>
            </w:pPr>
            <w:r>
              <w:rPr>
                <w:rFonts w:ascii="Arial" w:cs="Arial" w:eastAsia="Arial" w:hAnsi="Arial"/>
                <w:b w:val="1"/>
                <w:bCs w:val="1"/>
                <w:sz w:val="20"/>
                <w:szCs w:val="20"/>
                <w:rtl w:val="0"/>
              </w:rPr>
              <w:t xml:space="preserve">Reliable language quality </w:t>
            </w:r>
            <w:r>
              <w:rPr>
                <w:rFonts w:ascii="Arial" w:cs="Arial" w:eastAsia="Arial" w:hAnsi="Arial"/>
                <w:sz w:val="20"/>
                <w:szCs w:val="20"/>
                <w:rtl w:val="0"/>
              </w:rPr>
              <w:t xml:space="preserve">— BM/BI responses are written by native speakers, not generated by AI that might mix dialects.</w:t>
            </w:r>
            <w:r>
              <w:rPr>
                <w:rtl w:val="0"/>
              </w:rPr>
            </w:r>
          </w:p>
          <w:p w:rsidR="00000000" w:rsidDel="00000000" w:rsidP="00000000" w:rsidRDefault="00000000" w:rsidRPr="00000000" w14:paraId="000000FE">
            <w:pPr>
              <w:spacing w:after="60" w:lineRule="auto"/>
              <w:rPr/>
            </w:pPr>
            <w:r>
              <w:rPr>
                <w:rFonts w:ascii="Arial" w:cs="Arial" w:eastAsia="Arial" w:hAnsi="Arial"/>
                <w:b w:val="1"/>
                <w:bCs w:val="1"/>
                <w:sz w:val="20"/>
                <w:szCs w:val="20"/>
                <w:rtl w:val="0"/>
              </w:rPr>
              <w:t xml:space="preserve">Predictable costs at scale </w:t>
            </w:r>
            <w:r>
              <w:rPr>
                <w:rFonts w:ascii="Arial" w:cs="Arial" w:eastAsia="Arial" w:hAnsi="Arial"/>
                <w:sz w:val="20"/>
                <w:szCs w:val="20"/>
                <w:rtl w:val="0"/>
              </w:rPr>
              <w:t xml:space="preserve">— 4,500 to 20,000 leads/month barely changes AI costs. Most conversations never touch AI.</w:t>
            </w:r>
            <w:r>
              <w:rPr>
                <w:rtl w:val="0"/>
              </w:rPr>
            </w:r>
          </w:p>
          <w:p w:rsidR="00000000" w:rsidDel="00000000" w:rsidP="00000000" w:rsidRDefault="00000000" w:rsidRPr="00000000" w14:paraId="000000FF">
            <w:pPr>
              <w:spacing w:after="60" w:lineRule="auto"/>
              <w:rPr/>
            </w:pPr>
            <w:r>
              <w:rPr>
                <w:rFonts w:ascii="Arial" w:cs="Arial" w:eastAsia="Arial" w:hAnsi="Arial"/>
                <w:b w:val="1"/>
                <w:bCs w:val="1"/>
                <w:sz w:val="20"/>
                <w:szCs w:val="20"/>
                <w:rtl w:val="0"/>
              </w:rPr>
              <w:t xml:space="preserve">Visual drag-and-drop editor </w:t>
            </w:r>
            <w:r>
              <w:rPr>
                <w:rFonts w:ascii="Arial" w:cs="Arial" w:eastAsia="Arial" w:hAnsi="Arial"/>
                <w:sz w:val="20"/>
                <w:szCs w:val="20"/>
                <w:rtl w:val="0"/>
              </w:rPr>
              <w:t xml:space="preserve">— your team updates flows without code. Built-in test mode included.</w:t>
            </w:r>
            <w:r>
              <w:rPr>
                <w:rtl w:val="0"/>
              </w:rPr>
            </w:r>
          </w:p>
          <w:p w:rsidR="00000000" w:rsidDel="00000000" w:rsidP="00000000" w:rsidRDefault="00000000" w:rsidRPr="00000000" w14:paraId="00000100">
            <w:pPr>
              <w:spacing w:after="60" w:lineRule="auto"/>
              <w:rPr/>
            </w:pPr>
            <w:r>
              <w:rPr>
                <w:rFonts w:ascii="Arial" w:cs="Arial" w:eastAsia="Arial" w:hAnsi="Arial"/>
                <w:b w:val="1"/>
                <w:bCs w:val="1"/>
                <w:sz w:val="20"/>
                <w:szCs w:val="20"/>
                <w:rtl w:val="0"/>
              </w:rPr>
              <w:t xml:space="preserve">Full traceability </w:t>
            </w:r>
            <w:r>
              <w:rPr>
                <w:rFonts w:ascii="Arial" w:cs="Arial" w:eastAsia="Arial" w:hAnsi="Arial"/>
                <w:sz w:val="20"/>
                <w:szCs w:val="20"/>
                <w:rtl w:val="0"/>
              </w:rPr>
              <w:t xml:space="preserve">— every response maps to a specific flow version and step. Easy to audit.</w:t>
            </w:r>
            <w:r>
              <w:rPr>
                <w:rtl w:val="0"/>
              </w:rPr>
            </w:r>
          </w:p>
          <w:p w:rsidR="00000000" w:rsidDel="00000000" w:rsidP="00000000" w:rsidRDefault="00000000" w:rsidRPr="00000000" w14:paraId="00000101">
            <w:pPr>
              <w:spacing w:after="60" w:lineRule="auto"/>
              <w:rPr/>
            </w:pPr>
            <w:r>
              <w:rPr>
                <w:rFonts w:ascii="Arial" w:cs="Arial" w:eastAsia="Arial" w:hAnsi="Arial"/>
                <w:b w:val="1"/>
                <w:bCs w:val="1"/>
                <w:sz w:val="20"/>
                <w:szCs w:val="20"/>
                <w:rtl w:val="0"/>
              </w:rPr>
              <w:t xml:space="preserve">AI-outage resilient </w:t>
            </w:r>
            <w:r>
              <w:rPr>
                <w:rFonts w:ascii="Arial" w:cs="Arial" w:eastAsia="Arial" w:hAnsi="Arial"/>
                <w:sz w:val="20"/>
                <w:szCs w:val="20"/>
                <w:rtl w:val="0"/>
              </w:rPr>
              <w:t xml:space="preserve">— if Bedrock goes down, ~85% of conversations keep working normally.</w:t>
            </w:r>
            <w:r>
              <w:rPr>
                <w:rtl w:val="0"/>
              </w:rPr>
            </w:r>
          </w:p>
          <w:p w:rsidR="00000000" w:rsidDel="00000000" w:rsidP="00000000" w:rsidRDefault="00000000" w:rsidRPr="00000000" w14:paraId="00000102">
            <w:pPr>
              <w:rPr/>
            </w:pPr>
            <w:r>
              <w:rPr>
                <w:rFonts w:ascii="Arial" w:cs="Arial" w:eastAsia="Arial" w:hAnsi="Arial"/>
                <w:b w:val="1"/>
                <w:bCs w:val="1"/>
                <w:sz w:val="20"/>
                <w:szCs w:val="20"/>
                <w:rtl w:val="0"/>
              </w:rPr>
              <w:t xml:space="preserve">WhatsApp-native features </w:t>
            </w:r>
            <w:r>
              <w:rPr>
                <w:rFonts w:ascii="Arial" w:cs="Arial" w:eastAsia="Arial" w:hAnsi="Arial"/>
                <w:sz w:val="20"/>
                <w:szCs w:val="20"/>
                <w:rtl w:val="0"/>
              </w:rPr>
              <w:t xml:space="preserve">— supports interactive buttons, lists, quick replies, and media natively.</w:t>
            </w:r>
            <w:r>
              <w:rPr>
                <w:rtl w:val="0"/>
              </w:rPr>
            </w:r>
          </w:p>
        </w:tc>
        <w:tc>
          <w:tcPr>
            <w:tcBorders>
              <w:top w:color="cccccc" w:space="0" w:sz="4" w:val="single"/>
              <w:left w:color="cccccc" w:space="0" w:sz="4" w:val="single"/>
              <w:bottom w:color="cccccc" w:space="0" w:sz="4" w:val="single"/>
              <w:right w:color="cccccc" w:space="0" w:sz="4" w:val="single"/>
            </w:tcBorders>
            <w:shd w:fill="faeeda" w:val="clear"/>
            <w:tcMar>
              <w:top w:w="80.0" w:type="dxa"/>
              <w:left w:w="120.0" w:type="dxa"/>
              <w:bottom w:w="80.0" w:type="dxa"/>
              <w:right w:w="120.0" w:type="dxa"/>
            </w:tcMar>
          </w:tcPr>
          <w:p w:rsidR="00000000" w:rsidDel="00000000" w:rsidP="00000000" w:rsidRDefault="00000000" w:rsidRPr="00000000" w14:paraId="00000103">
            <w:pPr>
              <w:spacing w:after="60" w:lineRule="auto"/>
              <w:rPr/>
            </w:pPr>
            <w:r>
              <w:rPr>
                <w:rFonts w:ascii="Arial" w:cs="Arial" w:eastAsia="Arial" w:hAnsi="Arial"/>
                <w:b w:val="1"/>
                <w:bCs w:val="1"/>
                <w:sz w:val="20"/>
                <w:szCs w:val="20"/>
                <w:rtl w:val="0"/>
              </w:rPr>
              <w:t xml:space="preserve">More upfront design work </w:t>
            </w:r>
            <w:r>
              <w:rPr>
                <w:rFonts w:ascii="Arial" w:cs="Arial" w:eastAsia="Arial" w:hAnsi="Arial"/>
                <w:sz w:val="20"/>
                <w:szCs w:val="20"/>
                <w:rtl w:val="0"/>
              </w:rPr>
              <w:t xml:space="preserve">— each conversation path must be explicitly designed and written.</w:t>
            </w:r>
            <w:r>
              <w:rPr>
                <w:rtl w:val="0"/>
              </w:rPr>
            </w:r>
          </w:p>
          <w:p w:rsidR="00000000" w:rsidDel="00000000" w:rsidP="00000000" w:rsidRDefault="00000000" w:rsidRPr="00000000" w14:paraId="00000104">
            <w:pPr>
              <w:spacing w:after="60" w:lineRule="auto"/>
              <w:rPr/>
            </w:pPr>
            <w:r>
              <w:rPr>
                <w:rFonts w:ascii="Arial" w:cs="Arial" w:eastAsia="Arial" w:hAnsi="Arial"/>
                <w:b w:val="1"/>
                <w:bCs w:val="1"/>
                <w:sz w:val="20"/>
                <w:szCs w:val="20"/>
                <w:rtl w:val="0"/>
              </w:rPr>
              <w:t xml:space="preserve">Slightly more structured feel </w:t>
            </w:r>
            <w:r>
              <w:rPr>
                <w:rFonts w:ascii="Arial" w:cs="Arial" w:eastAsia="Arial" w:hAnsi="Arial"/>
                <w:sz w:val="20"/>
                <w:szCs w:val="20"/>
                <w:rtl w:val="0"/>
              </w:rPr>
              <w:t xml:space="preserve">— conversations use menus and buttons more than free-text. Efficient but less like chatting with a person.</w:t>
            </w:r>
            <w:r>
              <w:rPr>
                <w:rtl w:val="0"/>
              </w:rPr>
            </w:r>
          </w:p>
          <w:p w:rsidR="00000000" w:rsidDel="00000000" w:rsidP="00000000" w:rsidRDefault="00000000" w:rsidRPr="00000000" w14:paraId="00000105">
            <w:pPr>
              <w:rPr/>
            </w:pPr>
            <w:r>
              <w:rPr>
                <w:rFonts w:ascii="Arial" w:cs="Arial" w:eastAsia="Arial" w:hAnsi="Arial"/>
                <w:b w:val="1"/>
                <w:bCs w:val="1"/>
                <w:sz w:val="20"/>
                <w:szCs w:val="20"/>
                <w:rtl w:val="0"/>
              </w:rPr>
              <w:t xml:space="preserve">Edge cases still depend on AI </w:t>
            </w:r>
            <w:r>
              <w:rPr>
                <w:rFonts w:ascii="Arial" w:cs="Arial" w:eastAsia="Arial" w:hAnsi="Arial"/>
                <w:sz w:val="20"/>
                <w:szCs w:val="20"/>
                <w:rtl w:val="0"/>
              </w:rPr>
              <w:t xml:space="preserve">— the ~15% of unusual messages are handled by the AI fallback, same quality as Full AI for those cases.</w:t>
            </w:r>
            <w:r>
              <w:rPr>
                <w:rtl w:val="0"/>
              </w:rPr>
            </w:r>
          </w:p>
        </w:tc>
      </w:tr>
    </w:tbl>
    <w:p w:rsidR="00000000" w:rsidDel="00000000" w:rsidP="00000000" w:rsidRDefault="00000000" w:rsidRPr="00000000" w14:paraId="00000106">
      <w:pPr>
        <w:spacing w:after="120" w:lineRule="auto"/>
        <w:rPr/>
      </w:pPr>
      <w:r>
        <w:rPr>
          <w:rtl w:val="0"/>
        </w:rPr>
      </w:r>
    </w:p>
    <w:p w:rsidR="00000000" w:rsidDel="00000000" w:rsidP="00000000" w:rsidRDefault="00000000" w:rsidRPr="00000000" w14:paraId="00000107">
      <w:pPr>
        <w:spacing w:after="160" w:lineRule="auto"/>
        <w:rPr/>
      </w:pPr>
      <w:r>
        <w:rPr>
          <w:rFonts w:ascii="Arial" w:cs="Arial" w:eastAsia="Arial" w:hAnsi="Arial"/>
          <w:b w:val="1"/>
          <w:bCs w:val="1"/>
          <w:sz w:val="22"/>
          <w:szCs w:val="22"/>
          <w:rtl w:val="0"/>
        </w:rPr>
        <w:t xml:space="preserve">Approach B — Full AI</w:t>
      </w:r>
      <w:r>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534ab7" w:val="clear"/>
            <w:tcMar>
              <w:top w:w="80.0" w:type="dxa"/>
              <w:left w:w="120.0" w:type="dxa"/>
              <w:bottom w:w="80.0" w:type="dxa"/>
              <w:right w:w="120.0" w:type="dxa"/>
            </w:tcMar>
          </w:tcPr>
          <w:p w:rsidR="00000000" w:rsidDel="00000000" w:rsidP="00000000" w:rsidRDefault="00000000" w:rsidRPr="00000000" w14:paraId="00000108">
            <w:pPr>
              <w:rPr/>
            </w:pPr>
            <w:r>
              <w:rPr>
                <w:rFonts w:ascii="Arial" w:cs="Arial" w:eastAsia="Arial" w:hAnsi="Arial"/>
                <w:b w:val="1"/>
                <w:bCs w:val="1"/>
                <w:color w:val="ffffff"/>
                <w:sz w:val="20"/>
                <w:szCs w:val="20"/>
                <w:rtl w:val="0"/>
              </w:rPr>
              <w:t xml:space="preserve">Advantages</w:t>
            </w:r>
            <w:r>
              <w:rPr>
                <w:rtl w:val="0"/>
              </w:rPr>
            </w:r>
          </w:p>
        </w:tc>
        <w:tc>
          <w:tcPr>
            <w:tcBorders>
              <w:top w:color="cccccc" w:space="0" w:sz="4" w:val="single"/>
              <w:left w:color="cccccc" w:space="0" w:sz="4" w:val="single"/>
              <w:bottom w:color="cccccc" w:space="0" w:sz="4" w:val="single"/>
              <w:right w:color="cccccc" w:space="0" w:sz="4" w:val="single"/>
            </w:tcBorders>
            <w:shd w:fill="a32d2d" w:val="clear"/>
            <w:tcMar>
              <w:top w:w="80.0" w:type="dxa"/>
              <w:left w:w="120.0" w:type="dxa"/>
              <w:bottom w:w="80.0" w:type="dxa"/>
              <w:right w:w="120.0" w:type="dxa"/>
            </w:tcMar>
          </w:tcPr>
          <w:p w:rsidR="00000000" w:rsidDel="00000000" w:rsidP="00000000" w:rsidRDefault="00000000" w:rsidRPr="00000000" w14:paraId="00000109">
            <w:pPr>
              <w:rPr/>
            </w:pPr>
            <w:r>
              <w:rPr>
                <w:rFonts w:ascii="Arial" w:cs="Arial" w:eastAsia="Arial" w:hAnsi="Arial"/>
                <w:b w:val="1"/>
                <w:bCs w:val="1"/>
                <w:color w:val="ffffff"/>
                <w:sz w:val="20"/>
                <w:szCs w:val="20"/>
                <w:rtl w:val="0"/>
              </w:rPr>
              <w:t xml:space="preserve">Trade-offs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edfe" w:val="clear"/>
            <w:tcMar>
              <w:top w:w="80.0" w:type="dxa"/>
              <w:left w:w="120.0" w:type="dxa"/>
              <w:bottom w:w="80.0" w:type="dxa"/>
              <w:right w:w="120.0" w:type="dxa"/>
            </w:tcMar>
          </w:tcPr>
          <w:p w:rsidR="00000000" w:rsidDel="00000000" w:rsidP="00000000" w:rsidRDefault="00000000" w:rsidRPr="00000000" w14:paraId="0000010A">
            <w:pPr>
              <w:spacing w:after="60" w:lineRule="auto"/>
              <w:rPr/>
            </w:pPr>
            <w:r>
              <w:rPr>
                <w:rFonts w:ascii="Arial" w:cs="Arial" w:eastAsia="Arial" w:hAnsi="Arial"/>
                <w:b w:val="1"/>
                <w:bCs w:val="1"/>
                <w:sz w:val="20"/>
                <w:szCs w:val="20"/>
                <w:rtl w:val="0"/>
              </w:rPr>
              <w:t xml:space="preserve">More natural conversations </w:t>
            </w:r>
            <w:r>
              <w:rPr>
                <w:rFonts w:ascii="Arial" w:cs="Arial" w:eastAsia="Arial" w:hAnsi="Arial"/>
                <w:sz w:val="20"/>
                <w:szCs w:val="20"/>
                <w:rtl w:val="0"/>
              </w:rPr>
              <w:t xml:space="preserve">— handles free-form text, follow-ups, and unexpected topics fluidly. Feels like talking to a person.</w:t>
            </w:r>
            <w:r>
              <w:rPr>
                <w:rtl w:val="0"/>
              </w:rPr>
            </w:r>
          </w:p>
          <w:p w:rsidR="00000000" w:rsidDel="00000000" w:rsidP="00000000" w:rsidRDefault="00000000" w:rsidRPr="00000000" w14:paraId="0000010B">
            <w:pPr>
              <w:spacing w:after="60" w:lineRule="auto"/>
              <w:rPr/>
            </w:pPr>
            <w:r>
              <w:rPr>
                <w:rFonts w:ascii="Arial" w:cs="Arial" w:eastAsia="Arial" w:hAnsi="Arial"/>
                <w:b w:val="1"/>
                <w:bCs w:val="1"/>
                <w:sz w:val="20"/>
                <w:szCs w:val="20"/>
                <w:rtl w:val="0"/>
              </w:rPr>
              <w:t xml:space="preserve">Handles the unexpected well </w:t>
            </w:r>
            <w:r>
              <w:rPr>
                <w:rFonts w:ascii="Arial" w:cs="Arial" w:eastAsia="Arial" w:hAnsi="Arial"/>
                <w:sz w:val="20"/>
                <w:szCs w:val="20"/>
                <w:rtl w:val="0"/>
              </w:rPr>
              <w:t xml:space="preserve">— if a prospect asks something unanticipated, the AI can usually give a reasonable answer.</w:t>
            </w:r>
            <w:r>
              <w:rPr>
                <w:rtl w:val="0"/>
              </w:rPr>
            </w:r>
          </w:p>
          <w:p w:rsidR="00000000" w:rsidDel="00000000" w:rsidP="00000000" w:rsidRDefault="00000000" w:rsidRPr="00000000" w14:paraId="0000010C">
            <w:pPr>
              <w:spacing w:after="60" w:lineRule="auto"/>
              <w:rPr/>
            </w:pPr>
            <w:r>
              <w:rPr>
                <w:rFonts w:ascii="Arial" w:cs="Arial" w:eastAsia="Arial" w:hAnsi="Arial"/>
                <w:b w:val="1"/>
                <w:bCs w:val="1"/>
                <w:sz w:val="20"/>
                <w:szCs w:val="20"/>
                <w:rtl w:val="0"/>
              </w:rPr>
              <w:t xml:space="preserve">Faster initial setup </w:t>
            </w:r>
            <w:r>
              <w:rPr>
                <w:rFonts w:ascii="Arial" w:cs="Arial" w:eastAsia="Arial" w:hAnsi="Arial"/>
                <w:sz w:val="20"/>
                <w:szCs w:val="20"/>
                <w:rtl w:val="0"/>
              </w:rPr>
              <w:t xml:space="preserve">— write one set of AI instructions instead of designing dozens of flows. Quicker to prototype.</w:t>
            </w:r>
            <w:r>
              <w:rPr>
                <w:rtl w:val="0"/>
              </w:rPr>
            </w:r>
          </w:p>
          <w:p w:rsidR="00000000" w:rsidDel="00000000" w:rsidP="00000000" w:rsidRDefault="00000000" w:rsidRPr="00000000" w14:paraId="0000010D">
            <w:pPr>
              <w:spacing w:after="60" w:lineRule="auto"/>
              <w:rPr/>
            </w:pPr>
            <w:r>
              <w:rPr>
                <w:rFonts w:ascii="Arial" w:cs="Arial" w:eastAsia="Arial" w:hAnsi="Arial"/>
                <w:b w:val="1"/>
                <w:bCs w:val="1"/>
                <w:sz w:val="20"/>
                <w:szCs w:val="20"/>
                <w:rtl w:val="0"/>
              </w:rPr>
              <w:t xml:space="preserve">Simpler content updates </w:t>
            </w:r>
            <w:r>
              <w:rPr>
                <w:rFonts w:ascii="Arial" w:cs="Arial" w:eastAsia="Arial" w:hAnsi="Arial"/>
                <w:sz w:val="20"/>
                <w:szCs w:val="20"/>
                <w:rtl w:val="0"/>
              </w:rPr>
              <w:t xml:space="preserve">— changing behaviour means updating instruction text, not redesigning visual flows.</w:t>
            </w:r>
            <w:r>
              <w:rPr>
                <w:rtl w:val="0"/>
              </w:rPr>
            </w:r>
          </w:p>
          <w:p w:rsidR="00000000" w:rsidDel="00000000" w:rsidP="00000000" w:rsidRDefault="00000000" w:rsidRPr="00000000" w14:paraId="0000010E">
            <w:pPr>
              <w:rPr/>
            </w:pPr>
            <w:r>
              <w:rPr>
                <w:rFonts w:ascii="Arial" w:cs="Arial" w:eastAsia="Arial" w:hAnsi="Arial"/>
                <w:b w:val="1"/>
                <w:bCs w:val="1"/>
                <w:sz w:val="20"/>
                <w:szCs w:val="20"/>
                <w:rtl w:val="0"/>
              </w:rPr>
              <w:t xml:space="preserve">Fewer components </w:t>
            </w:r>
            <w:r>
              <w:rPr>
                <w:rFonts w:ascii="Arial" w:cs="Arial" w:eastAsia="Arial" w:hAnsi="Arial"/>
                <w:sz w:val="20"/>
                <w:szCs w:val="20"/>
                <w:rtl w:val="0"/>
              </w:rPr>
              <w:t xml:space="preserve">— no Conversation Flow Manager to host and maintain.</w:t>
            </w:r>
            <w:r>
              <w:rPr>
                <w:rtl w:val="0"/>
              </w:rPr>
            </w:r>
          </w:p>
        </w:tc>
        <w:tc>
          <w:tcPr>
            <w:tcBorders>
              <w:top w:color="cccccc" w:space="0" w:sz="4" w:val="single"/>
              <w:left w:color="cccccc" w:space="0" w:sz="4" w:val="single"/>
              <w:bottom w:color="cccccc" w:space="0" w:sz="4" w:val="single"/>
              <w:right w:color="cccccc" w:space="0" w:sz="4" w:val="single"/>
            </w:tcBorders>
            <w:shd w:fill="fcebeb" w:val="clear"/>
            <w:tcMar>
              <w:top w:w="80.0" w:type="dxa"/>
              <w:left w:w="120.0" w:type="dxa"/>
              <w:bottom w:w="80.0" w:type="dxa"/>
              <w:right w:w="120.0" w:type="dxa"/>
            </w:tcMar>
          </w:tcPr>
          <w:p w:rsidR="00000000" w:rsidDel="00000000" w:rsidP="00000000" w:rsidRDefault="00000000" w:rsidRPr="00000000" w14:paraId="0000010F">
            <w:pPr>
              <w:spacing w:after="60" w:lineRule="auto"/>
              <w:rPr/>
            </w:pPr>
            <w:r>
              <w:rPr>
                <w:rFonts w:ascii="Arial" w:cs="Arial" w:eastAsia="Arial" w:hAnsi="Arial"/>
                <w:b w:val="1"/>
                <w:bCs w:val="1"/>
                <w:sz w:val="20"/>
                <w:szCs w:val="20"/>
                <w:rtl w:val="0"/>
              </w:rPr>
              <w:t xml:space="preserve">AI can get facts wrong </w:t>
            </w:r>
            <w:r>
              <w:rPr>
                <w:rFonts w:ascii="Arial" w:cs="Arial" w:eastAsia="Arial" w:hAnsi="Arial"/>
                <w:sz w:val="20"/>
                <w:szCs w:val="20"/>
                <w:rtl w:val="0"/>
              </w:rPr>
              <w:t xml:space="preserve">— can misquote pricing, give incorrect hours, or state policies inaccurately. A single wrong price is a customer-facing problem.</w:t>
            </w:r>
            <w:r>
              <w:rPr>
                <w:rtl w:val="0"/>
              </w:rPr>
            </w:r>
          </w:p>
          <w:p w:rsidR="00000000" w:rsidDel="00000000" w:rsidP="00000000" w:rsidRDefault="00000000" w:rsidRPr="00000000" w14:paraId="00000110">
            <w:pPr>
              <w:spacing w:after="60" w:lineRule="auto"/>
              <w:rPr/>
            </w:pPr>
            <w:r>
              <w:rPr>
                <w:rFonts w:ascii="Arial" w:cs="Arial" w:eastAsia="Arial" w:hAnsi="Arial"/>
                <w:b w:val="1"/>
                <w:bCs w:val="1"/>
                <w:sz w:val="20"/>
                <w:szCs w:val="20"/>
                <w:rtl w:val="0"/>
              </w:rPr>
              <w:t xml:space="preserve">Language quality can drift </w:t>
            </w:r>
            <w:r>
              <w:rPr>
                <w:rFonts w:ascii="Arial" w:cs="Arial" w:eastAsia="Arial" w:hAnsi="Arial"/>
                <w:sz w:val="20"/>
                <w:szCs w:val="20"/>
                <w:rtl w:val="0"/>
              </w:rPr>
              <w:t xml:space="preserve">— BM/BI quality varies across model versions and can change when the AI provider updates their system.</w:t>
            </w:r>
            <w:r>
              <w:rPr>
                <w:rtl w:val="0"/>
              </w:rPr>
            </w:r>
          </w:p>
          <w:p w:rsidR="00000000" w:rsidDel="00000000" w:rsidP="00000000" w:rsidRDefault="00000000" w:rsidRPr="00000000" w14:paraId="00000111">
            <w:pPr>
              <w:spacing w:after="60" w:lineRule="auto"/>
              <w:rPr/>
            </w:pPr>
            <w:r>
              <w:rPr>
                <w:rFonts w:ascii="Arial" w:cs="Arial" w:eastAsia="Arial" w:hAnsi="Arial"/>
                <w:b w:val="1"/>
                <w:bCs w:val="1"/>
                <w:sz w:val="20"/>
                <w:szCs w:val="20"/>
                <w:rtl w:val="0"/>
              </w:rPr>
              <w:t xml:space="preserve">Costs grow with volume </w:t>
            </w:r>
            <w:r>
              <w:rPr>
                <w:rFonts w:ascii="Arial" w:cs="Arial" w:eastAsia="Arial" w:hAnsi="Arial"/>
                <w:sz w:val="20"/>
                <w:szCs w:val="20"/>
                <w:rtl w:val="0"/>
              </w:rPr>
              <w:t xml:space="preserve">— every message costs money. Double the leads = roughly double the AI costs.</w:t>
            </w:r>
            <w:r>
              <w:rPr>
                <w:rtl w:val="0"/>
              </w:rPr>
            </w:r>
          </w:p>
          <w:p w:rsidR="00000000" w:rsidDel="00000000" w:rsidP="00000000" w:rsidRDefault="00000000" w:rsidRPr="00000000" w14:paraId="00000112">
            <w:pPr>
              <w:spacing w:after="60" w:lineRule="auto"/>
              <w:rPr/>
            </w:pPr>
            <w:r>
              <w:rPr>
                <w:rFonts w:ascii="Arial" w:cs="Arial" w:eastAsia="Arial" w:hAnsi="Arial"/>
                <w:b w:val="1"/>
                <w:bCs w:val="1"/>
                <w:sz w:val="20"/>
                <w:szCs w:val="20"/>
                <w:rtl w:val="0"/>
              </w:rPr>
              <w:t xml:space="preserve">Harder to investigate problems </w:t>
            </w:r>
            <w:r>
              <w:rPr>
                <w:rFonts w:ascii="Arial" w:cs="Arial" w:eastAsia="Arial" w:hAnsi="Arial"/>
                <w:sz w:val="20"/>
                <w:szCs w:val="20"/>
                <w:rtl w:val="0"/>
              </w:rPr>
              <w:t xml:space="preserve">— understanding why the AI said something requires reviewing full conversation context and reasoning.</w:t>
            </w:r>
            <w:r>
              <w:rPr>
                <w:rtl w:val="0"/>
              </w:rPr>
            </w:r>
          </w:p>
          <w:p w:rsidR="00000000" w:rsidDel="00000000" w:rsidP="00000000" w:rsidRDefault="00000000" w:rsidRPr="00000000" w14:paraId="00000113">
            <w:pPr>
              <w:spacing w:after="60" w:lineRule="auto"/>
              <w:rPr/>
            </w:pPr>
            <w:r>
              <w:rPr>
                <w:rFonts w:ascii="Arial" w:cs="Arial" w:eastAsia="Arial" w:hAnsi="Arial"/>
                <w:b w:val="1"/>
                <w:bCs w:val="1"/>
                <w:sz w:val="20"/>
                <w:szCs w:val="20"/>
                <w:rtl w:val="0"/>
              </w:rPr>
              <w:t xml:space="preserve">AI outage = full outage </w:t>
            </w:r>
            <w:r>
              <w:rPr>
                <w:rFonts w:ascii="Arial" w:cs="Arial" w:eastAsia="Arial" w:hAnsi="Arial"/>
                <w:sz w:val="20"/>
                <w:szCs w:val="20"/>
                <w:rtl w:val="0"/>
              </w:rPr>
              <w:t xml:space="preserve">— if the AI provider goes down, no conversations can proceed until it recovers.</w:t>
            </w:r>
            <w:r>
              <w:rPr>
                <w:rtl w:val="0"/>
              </w:rPr>
            </w:r>
          </w:p>
          <w:p w:rsidR="00000000" w:rsidDel="00000000" w:rsidP="00000000" w:rsidRDefault="00000000" w:rsidRPr="00000000" w14:paraId="00000114">
            <w:pPr>
              <w:spacing w:after="60" w:lineRule="auto"/>
              <w:rPr/>
            </w:pPr>
            <w:r>
              <w:rPr>
                <w:rFonts w:ascii="Arial" w:cs="Arial" w:eastAsia="Arial" w:hAnsi="Arial"/>
                <w:b w:val="1"/>
                <w:bCs w:val="1"/>
                <w:sz w:val="20"/>
                <w:szCs w:val="20"/>
                <w:rtl w:val="0"/>
              </w:rPr>
              <w:t xml:space="preserve">Test mode must be custom-built </w:t>
            </w:r>
            <w:r>
              <w:rPr>
                <w:rFonts w:ascii="Arial" w:cs="Arial" w:eastAsia="Arial" w:hAnsi="Arial"/>
                <w:sz w:val="20"/>
                <w:szCs w:val="20"/>
                <w:rtl w:val="0"/>
              </w:rPr>
              <w:t xml:space="preserve">— no built-in editor. Adds build time, cost, and ongoing maintenance.</w:t>
            </w:r>
            <w:r>
              <w:rPr>
                <w:rtl w:val="0"/>
              </w:rPr>
            </w:r>
          </w:p>
          <w:p w:rsidR="00000000" w:rsidDel="00000000" w:rsidP="00000000" w:rsidRDefault="00000000" w:rsidRPr="00000000" w14:paraId="00000115">
            <w:pPr>
              <w:rPr/>
            </w:pPr>
            <w:r>
              <w:rPr>
                <w:rFonts w:ascii="Arial" w:cs="Arial" w:eastAsia="Arial" w:hAnsi="Arial"/>
                <w:b w:val="1"/>
                <w:bCs w:val="1"/>
                <w:sz w:val="20"/>
                <w:szCs w:val="20"/>
                <w:rtl w:val="0"/>
              </w:rPr>
              <w:t xml:space="preserve">Updates require technical skill </w:t>
            </w:r>
            <w:r>
              <w:rPr>
                <w:rFonts w:ascii="Arial" w:cs="Arial" w:eastAsia="Arial" w:hAnsi="Arial"/>
                <w:sz w:val="20"/>
                <w:szCs w:val="20"/>
                <w:rtl w:val="0"/>
              </w:rPr>
              <w:t xml:space="preserve">— changing AI behaviour means editing prompt instructions, which requires AI prompting expertise.</w:t>
            </w:r>
            <w:r>
              <w:rPr>
                <w:rtl w:val="0"/>
              </w:rPr>
            </w:r>
          </w:p>
        </w:tc>
      </w:tr>
    </w:tbl>
    <w:p w:rsidR="00000000" w:rsidDel="00000000" w:rsidP="00000000" w:rsidRDefault="00000000" w:rsidRPr="00000000" w14:paraId="00000116">
      <w:pPr>
        <w:spacing w:after="120" w:lineRule="auto"/>
        <w:rPr/>
      </w:pPr>
      <w:r>
        <w:rPr>
          <w:rtl w:val="0"/>
        </w:rPr>
      </w:r>
    </w:p>
    <w:p w:rsidR="00000000" w:rsidDel="00000000" w:rsidP="00000000" w:rsidRDefault="00000000" w:rsidRPr="00000000" w14:paraId="00000117">
      <w:pPr>
        <w:spacing w:after="160" w:lineRule="auto"/>
        <w:rPr/>
      </w:pPr>
      <w:r>
        <w:rPr>
          <w:rFonts w:ascii="Arial" w:cs="Arial" w:eastAsia="Arial" w:hAnsi="Arial"/>
          <w:b w:val="1"/>
          <w:bCs w:val="1"/>
          <w:sz w:val="22"/>
          <w:szCs w:val="22"/>
          <w:rtl w:val="0"/>
        </w:rPr>
        <w:t xml:space="preserve">Key insight:</w:t>
      </w:r>
      <w:r>
        <w:rPr>
          <w:rFonts w:ascii="Arial" w:cs="Arial" w:eastAsia="Arial" w:hAnsi="Arial"/>
          <w:sz w:val="22"/>
          <w:szCs w:val="22"/>
          <w:rtl w:val="0"/>
        </w:rPr>
        <w:t xml:space="preserve"> The hybrid approach keeps AI costs at a fraction of the full-AI alternative, and the gap widens significantly as volume grows. More importantly, it keeps the core onboarding process — the part that directly generates bookings — completely independent of AI, making it cheap, predictable, and always available.</w:t>
      </w:r>
      <w:r>
        <w:rPr>
          <w:rtl w:val="0"/>
        </w:rPr>
      </w:r>
    </w:p>
    <w:p w:rsidR="00000000" w:rsidDel="00000000" w:rsidP="00000000" w:rsidRDefault="00000000" w:rsidRPr="00000000" w14:paraId="00000118">
      <w:pPr>
        <w:spacing w:after="160" w:lineRule="auto"/>
        <w:rPr/>
      </w:pPr>
      <w:r>
        <w:rPr>
          <w:rFonts w:ascii="Arial" w:cs="Arial" w:eastAsia="Arial" w:hAnsi="Arial"/>
          <w:sz w:val="22"/>
          <w:szCs w:val="22"/>
          <w:rtl w:val="0"/>
        </w:rPr>
        <w:t xml:space="preserve">Note: These estimates do not include the monthly platform management fee (monitoring, incident response, flow updates). That will be discussed separately.</w:t>
      </w:r>
      <w:r>
        <w:rPr>
          <w:rtl w:val="0"/>
        </w:rPr>
      </w:r>
    </w:p>
    <w:p w:rsidR="00000000" w:rsidDel="00000000" w:rsidP="00000000" w:rsidRDefault="00000000" w:rsidRPr="00000000" w14:paraId="00000119">
      <w:pPr>
        <w:pBdr>
          <w:bottom w:color="d0d0d0" w:space="1" w:sz="4" w:val="single"/>
        </w:pBdr>
        <w:spacing w:after="200" w:before="200" w:lineRule="auto"/>
        <w:rPr/>
      </w:pPr>
      <w:r>
        <w:rPr>
          <w:rtl w:val="0"/>
        </w:rPr>
      </w:r>
    </w:p>
    <w:p w:rsidR="00000000" w:rsidDel="00000000" w:rsidP="00000000" w:rsidRDefault="00000000" w:rsidRPr="00000000" w14:paraId="0000011A">
      <w:pPr>
        <w:pStyle w:val="Heading1"/>
        <w:spacing w:after="200" w:before="360" w:lineRule="auto"/>
        <w:rPr/>
      </w:pPr>
      <w:r>
        <w:rPr>
          <w:rFonts w:ascii="Arial" w:cs="Arial" w:eastAsia="Arial" w:hAnsi="Arial"/>
          <w:b w:val="1"/>
          <w:bCs w:val="1"/>
          <w:color w:val="1b4f72"/>
          <w:sz w:val="32"/>
          <w:szCs w:val="32"/>
          <w:rtl w:val="0"/>
        </w:rPr>
        <w:t xml:space="preserve">9. Assumptions and Risks</w:t>
      </w:r>
      <w:r>
        <w:rPr>
          <w:rtl w:val="0"/>
        </w:rPr>
      </w:r>
    </w:p>
    <w:p w:rsidR="00000000" w:rsidDel="00000000" w:rsidP="00000000" w:rsidRDefault="00000000" w:rsidRPr="00000000" w14:paraId="0000011B">
      <w:pPr>
        <w:pStyle w:val="Heading2"/>
        <w:spacing w:after="160" w:before="280" w:lineRule="auto"/>
        <w:rPr/>
      </w:pPr>
      <w:r>
        <w:rPr>
          <w:rFonts w:ascii="Arial" w:cs="Arial" w:eastAsia="Arial" w:hAnsi="Arial"/>
          <w:b w:val="1"/>
          <w:bCs w:val="1"/>
          <w:color w:val="1b4f72"/>
          <w:sz w:val="26"/>
          <w:szCs w:val="26"/>
          <w:rtl w:val="0"/>
        </w:rPr>
        <w:t xml:space="preserve">Assumptions</w:t>
      </w:r>
      <w:r>
        <w:rPr>
          <w:rtl w:val="0"/>
        </w:rPr>
      </w:r>
    </w:p>
    <w:p w:rsidR="00000000" w:rsidDel="00000000" w:rsidP="00000000" w:rsidRDefault="00000000" w:rsidRPr="00000000" w14:paraId="000001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[Client Name] provides [CRM Platform] credentials and gym identifiers within week 1.</w:t>
      </w:r>
    </w:p>
    <w:p w:rsidR="00000000" w:rsidDel="00000000" w:rsidP="00000000" w:rsidRDefault="00000000" w:rsidRPr="00000000" w14:paraId="000001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[Client Name] sets up a WhatsApp Business Account under their Facebook Business Manager (we guide the process).</w:t>
      </w:r>
    </w:p>
    <w:p w:rsidR="00000000" w:rsidDel="00000000" w:rsidP="00000000" w:rsidRDefault="00000000" w:rsidRPr="00000000" w14:paraId="000001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One shared WhatsApp number for all gyms in Phase 1.</w:t>
      </w:r>
    </w:p>
    <w:p w:rsidR="00000000" w:rsidDel="00000000" w:rsidP="00000000" w:rsidRDefault="00000000" w:rsidRPr="00000000" w14:paraId="000001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Hosting region: Singapore (ap-southeast-1). Can switch to Jakarta if preferred.</w:t>
      </w:r>
    </w:p>
    <w:p w:rsidR="00000000" w:rsidDel="00000000" w:rsidP="00000000" w:rsidRDefault="00000000" w:rsidRPr="00000000" w14:paraId="000001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AI model: Amazon Bedrock with Anthropic Claude. Alternatives evaluated during development.</w:t>
      </w:r>
    </w:p>
    <w:p w:rsidR="00000000" w:rsidDel="00000000" w:rsidP="00000000" w:rsidRDefault="00000000" w:rsidRPr="00000000" w14:paraId="000001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Lead volume: ~4,500/month. Costs revisited if volume grows significantly.</w:t>
      </w:r>
    </w:p>
    <w:p w:rsidR="00000000" w:rsidDel="00000000" w:rsidP="00000000" w:rsidRDefault="00000000" w:rsidRPr="00000000" w14:paraId="000001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Pilot launch with 2–3 gyms before full rollout.</w:t>
      </w:r>
    </w:p>
    <w:p w:rsidR="00000000" w:rsidDel="00000000" w:rsidP="00000000" w:rsidRDefault="00000000" w:rsidRPr="00000000" w14:paraId="00000123">
      <w:pPr>
        <w:pStyle w:val="Heading2"/>
        <w:spacing w:after="160" w:before="280" w:lineRule="auto"/>
        <w:rPr/>
      </w:pPr>
      <w:r>
        <w:rPr>
          <w:rFonts w:ascii="Arial" w:cs="Arial" w:eastAsia="Arial" w:hAnsi="Arial"/>
          <w:b w:val="1"/>
          <w:bCs w:val="1"/>
          <w:color w:val="1b4f72"/>
          <w:sz w:val="26"/>
          <w:szCs w:val="26"/>
          <w:rtl w:val="0"/>
        </w:rPr>
        <w:t xml:space="preserve">Risks and Mitigation</w:t>
      </w:r>
      <w:r>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80"/>
        <w:gridCol w:w="3280"/>
        <w:tblGridChange w:id="0">
          <w:tblGrid>
            <w:gridCol w:w="2800"/>
            <w:gridCol w:w="3280"/>
            <w:gridCol w:w="32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24">
            <w:pPr>
              <w:rPr/>
            </w:pPr>
            <w:r>
              <w:rPr>
                <w:rFonts w:ascii="Arial" w:cs="Arial" w:eastAsia="Arial" w:hAnsi="Arial"/>
                <w:b w:val="1"/>
                <w:bCs w:val="1"/>
                <w:color w:val="ffffff"/>
                <w:sz w:val="20"/>
                <w:szCs w:val="20"/>
                <w:rtl w:val="0"/>
              </w:rPr>
              <w:t xml:space="preserve">Risk</w:t>
            </w:r>
            <w:r>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25">
            <w:pPr>
              <w:rPr/>
            </w:pPr>
            <w:r>
              <w:rPr>
                <w:rFonts w:ascii="Arial" w:cs="Arial" w:eastAsia="Arial" w:hAnsi="Arial"/>
                <w:b w:val="1"/>
                <w:bCs w:val="1"/>
                <w:color w:val="ffffff"/>
                <w:sz w:val="20"/>
                <w:szCs w:val="20"/>
                <w:rtl w:val="0"/>
              </w:rPr>
              <w:t xml:space="preserve">Impact</w:t>
            </w:r>
            <w:r>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26">
            <w:pPr>
              <w:rPr/>
            </w:pPr>
            <w:r>
              <w:rPr>
                <w:rFonts w:ascii="Arial" w:cs="Arial" w:eastAsia="Arial" w:hAnsi="Arial"/>
                <w:b w:val="1"/>
                <w:bCs w:val="1"/>
                <w:color w:val="ffffff"/>
                <w:sz w:val="20"/>
                <w:szCs w:val="20"/>
                <w:rtl w:val="0"/>
              </w:rPr>
              <w:t xml:space="preserve">Mitigation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7">
            <w:pPr>
              <w:rPr/>
            </w:pPr>
            <w:r>
              <w:rPr>
                <w:rFonts w:ascii="Arial" w:cs="Arial" w:eastAsia="Arial" w:hAnsi="Arial"/>
                <w:b w:val="0"/>
                <w:bCs w:val="0"/>
                <w:color w:val="333333"/>
                <w:sz w:val="20"/>
                <w:szCs w:val="20"/>
                <w:rtl w:val="0"/>
              </w:rPr>
              <w:t xml:space="preserve">WhatsApp verification delayed by Meta</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8">
            <w:pPr>
              <w:rPr/>
            </w:pPr>
            <w:r>
              <w:rPr>
                <w:rFonts w:ascii="Arial" w:cs="Arial" w:eastAsia="Arial" w:hAnsi="Arial"/>
                <w:b w:val="0"/>
                <w:bCs w:val="0"/>
                <w:color w:val="333333"/>
                <w:sz w:val="20"/>
                <w:szCs w:val="20"/>
                <w:rtl w:val="0"/>
              </w:rPr>
              <w:t xml:space="preserve">Launch date slips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9">
            <w:pPr>
              <w:rPr/>
            </w:pPr>
            <w:r>
              <w:rPr>
                <w:rFonts w:ascii="Arial" w:cs="Arial" w:eastAsia="Arial" w:hAnsi="Arial"/>
                <w:b w:val="0"/>
                <w:bCs w:val="0"/>
                <w:color w:val="333333"/>
                <w:sz w:val="20"/>
                <w:szCs w:val="20"/>
                <w:rtl w:val="0"/>
              </w:rPr>
              <w:t xml:space="preserve">Start verification on day 1, before any development begins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A">
            <w:pPr>
              <w:rPr/>
            </w:pPr>
            <w:r>
              <w:rPr>
                <w:rFonts w:ascii="Arial" w:cs="Arial" w:eastAsia="Arial" w:hAnsi="Arial"/>
                <w:b w:val="0"/>
                <w:bCs w:val="0"/>
                <w:color w:val="333333"/>
                <w:sz w:val="20"/>
                <w:szCs w:val="20"/>
                <w:rtl w:val="0"/>
              </w:rPr>
              <w:t xml:space="preserve">[CRM Platform] unavailable or slow</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B">
            <w:pPr>
              <w:rPr/>
            </w:pPr>
            <w:r>
              <w:rPr>
                <w:rFonts w:ascii="Arial" w:cs="Arial" w:eastAsia="Arial" w:hAnsi="Arial"/>
                <w:b w:val="0"/>
                <w:bCs w:val="0"/>
                <w:color w:val="333333"/>
                <w:sz w:val="20"/>
                <w:szCs w:val="20"/>
                <w:rtl w:val="0"/>
              </w:rPr>
              <w:t xml:space="preserve">Bookings delayed</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C">
            <w:pPr>
              <w:rPr/>
            </w:pPr>
            <w:r>
              <w:rPr>
                <w:rFonts w:ascii="Arial" w:cs="Arial" w:eastAsia="Arial" w:hAnsi="Arial"/>
                <w:b w:val="0"/>
                <w:bCs w:val="0"/>
                <w:color w:val="333333"/>
                <w:sz w:val="20"/>
                <w:szCs w:val="20"/>
                <w:rtl w:val="0"/>
              </w:rPr>
              <w:t xml:space="preserve">System auto-retries. Prospect sees “locking in your slot now” while it retries.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D">
            <w:pPr>
              <w:rPr/>
            </w:pPr>
            <w:r>
              <w:rPr>
                <w:rFonts w:ascii="Arial" w:cs="Arial" w:eastAsia="Arial" w:hAnsi="Arial"/>
                <w:b w:val="0"/>
                <w:bCs w:val="0"/>
                <w:color w:val="333333"/>
                <w:sz w:val="20"/>
                <w:szCs w:val="20"/>
                <w:rtl w:val="0"/>
              </w:rPr>
              <w:t xml:space="preserve">Bedrock outage or price increase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E">
            <w:pPr>
              <w:rPr/>
            </w:pPr>
            <w:r>
              <w:rPr>
                <w:rFonts w:ascii="Arial" w:cs="Arial" w:eastAsia="Arial" w:hAnsi="Arial"/>
                <w:b w:val="0"/>
                <w:bCs w:val="0"/>
                <w:color w:val="333333"/>
                <w:sz w:val="20"/>
                <w:szCs w:val="20"/>
                <w:rtl w:val="0"/>
              </w:rPr>
              <w:t xml:space="preserve">AI responses interrupted</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F">
            <w:pPr>
              <w:rPr/>
            </w:pPr>
            <w:r>
              <w:rPr>
                <w:rFonts w:ascii="Arial" w:cs="Arial" w:eastAsia="Arial" w:hAnsi="Arial"/>
                <w:b w:val="0"/>
                <w:bCs w:val="0"/>
                <w:color w:val="333333"/>
                <w:sz w:val="20"/>
                <w:szCs w:val="20"/>
                <w:rtl w:val="0"/>
              </w:rPr>
              <w:t xml:space="preserve">Hybrid: 85% of conversations keep working. Only edge-case AI is affected.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0">
            <w:pPr>
              <w:rPr/>
            </w:pPr>
            <w:r>
              <w:rPr>
                <w:rFonts w:ascii="Arial" w:cs="Arial" w:eastAsia="Arial" w:hAnsi="Arial"/>
                <w:b w:val="0"/>
                <w:bCs w:val="0"/>
                <w:color w:val="333333"/>
                <w:sz w:val="20"/>
                <w:szCs w:val="20"/>
                <w:rtl w:val="0"/>
              </w:rPr>
              <w:t xml:space="preserve">AI language quality drifts (BM/BI)</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1">
            <w:pPr>
              <w:rPr/>
            </w:pPr>
            <w:r>
              <w:rPr>
                <w:rFonts w:ascii="Arial" w:cs="Arial" w:eastAsia="Arial" w:hAnsi="Arial"/>
                <w:b w:val="0"/>
                <w:bCs w:val="0"/>
                <w:color w:val="333333"/>
                <w:sz w:val="20"/>
                <w:szCs w:val="20"/>
                <w:rtl w:val="0"/>
              </w:rPr>
              <w:t xml:space="preserve">Awkward responses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2">
            <w:pPr>
              <w:rPr/>
            </w:pPr>
            <w:r>
              <w:rPr>
                <w:rFonts w:ascii="Arial" w:cs="Arial" w:eastAsia="Arial" w:hAnsi="Arial"/>
                <w:b w:val="0"/>
                <w:bCs w:val="0"/>
                <w:color w:val="333333"/>
                <w:sz w:val="20"/>
                <w:szCs w:val="20"/>
                <w:rtl w:val="0"/>
              </w:rPr>
              <w:t xml:space="preserve">Hybrid: most responses are human-written. Plus regular quality reviews.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3">
            <w:pPr>
              <w:rPr/>
            </w:pPr>
            <w:r>
              <w:rPr>
                <w:rFonts w:ascii="Arial" w:cs="Arial" w:eastAsia="Arial" w:hAnsi="Arial"/>
                <w:b w:val="0"/>
                <w:bCs w:val="0"/>
                <w:color w:val="333333"/>
                <w:sz w:val="20"/>
                <w:szCs w:val="20"/>
                <w:rtl w:val="0"/>
              </w:rPr>
              <w:t xml:space="preserve">Lead volume exceeds estimates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4">
            <w:pPr>
              <w:rPr/>
            </w:pPr>
            <w:r>
              <w:rPr>
                <w:rFonts w:ascii="Arial" w:cs="Arial" w:eastAsia="Arial" w:hAnsi="Arial"/>
                <w:b w:val="0"/>
                <w:bCs w:val="0"/>
                <w:color w:val="333333"/>
                <w:sz w:val="20"/>
                <w:szCs w:val="20"/>
                <w:rtl w:val="0"/>
              </w:rPr>
              <w:t xml:space="preserve">Higher costs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5">
            <w:pPr>
              <w:rPr/>
            </w:pPr>
            <w:r>
              <w:rPr>
                <w:rFonts w:ascii="Arial" w:cs="Arial" w:eastAsia="Arial" w:hAnsi="Arial"/>
                <w:b w:val="0"/>
                <w:bCs w:val="0"/>
                <w:color w:val="333333"/>
                <w:sz w:val="20"/>
                <w:szCs w:val="20"/>
                <w:rtl w:val="0"/>
              </w:rPr>
              <w:t xml:space="preserve">ECS auto-scales. Costs monitored monthly. Follow-up frequency adjustable.</w:t>
            </w:r>
            <w:r>
              <w:rPr>
                <w:rtl w:val="0"/>
              </w:rPr>
            </w:r>
          </w:p>
        </w:tc>
      </w:tr>
    </w:tbl>
    <w:p w:rsidR="00000000" w:rsidDel="00000000" w:rsidP="00000000" w:rsidRDefault="00000000" w:rsidRPr="00000000" w14:paraId="00000136">
      <w:pPr>
        <w:pBdr>
          <w:bottom w:color="d0d0d0" w:space="1" w:sz="4" w:val="single"/>
        </w:pBdr>
        <w:spacing w:after="200" w:before="200" w:lineRule="auto"/>
        <w:rPr/>
      </w:pPr>
      <w:r>
        <w:rPr>
          <w:rtl w:val="0"/>
        </w:rPr>
      </w:r>
    </w:p>
    <w:p w:rsidR="00000000" w:rsidDel="00000000" w:rsidP="00000000" w:rsidRDefault="00000000" w:rsidRPr="00000000" w14:paraId="00000137">
      <w:pPr>
        <w:pStyle w:val="Heading1"/>
        <w:spacing w:after="200" w:before="360" w:lineRule="auto"/>
        <w:rPr/>
      </w:pPr>
      <w:commentRangeStart w:id="0"/>
      <w:commentRangeStart w:id="1"/>
      <w:r>
        <w:rPr>
          <w:rFonts w:ascii="Arial" w:cs="Arial" w:eastAsia="Arial" w:hAnsi="Arial"/>
          <w:b w:val="1"/>
          <w:bCs w:val="1"/>
          <w:color w:val="1b4f72"/>
          <w:sz w:val="32"/>
          <w:szCs w:val="32"/>
          <w:rtl w:val="0"/>
        </w:rPr>
        <w:t xml:space="preserve">10. Recommendation and Next Steps</w:t>
      </w:r>
      <w:commentRangeEnd w:id="0"/>
      <w:r>
        <w:commentReference w:id="0"/>
      </w:r>
      <w:commentRangeEnd w:id="1"/>
      <w:r>
        <w:commentReference w:id="1"/>
      </w:r>
      <w:r>
        <w:rPr>
          <w:rtl w:val="0"/>
        </w:rPr>
      </w:r>
    </w:p>
    <w:p w:rsidR="00000000" w:rsidDel="00000000" w:rsidP="00000000" w:rsidRDefault="00000000" w:rsidRPr="00000000" w14:paraId="00000138">
      <w:pPr>
        <w:pStyle w:val="Heading2"/>
        <w:spacing w:after="160" w:before="280" w:lineRule="auto"/>
        <w:rPr/>
      </w:pPr>
      <w:r>
        <w:rPr>
          <w:rFonts w:ascii="Arial" w:cs="Arial" w:eastAsia="Arial" w:hAnsi="Arial"/>
          <w:b w:val="1"/>
          <w:bCs w:val="1"/>
          <w:color w:val="1b4f72"/>
          <w:sz w:val="26"/>
          <w:szCs w:val="26"/>
          <w:rtl w:val="0"/>
        </w:rPr>
        <w:t xml:space="preserve">Our Recommendation: Hybrid on AWS</w:t>
      </w:r>
      <w:r>
        <w:rPr>
          <w:rtl w:val="0"/>
        </w:rPr>
      </w:r>
    </w:p>
    <w:p w:rsidR="00000000" w:rsidDel="00000000" w:rsidP="00000000" w:rsidRDefault="00000000" w:rsidRPr="00000000" w14:paraId="00000139">
      <w:pPr>
        <w:spacing w:after="160" w:lineRule="auto"/>
        <w:rPr/>
      </w:pPr>
      <w:r>
        <w:rPr>
          <w:rFonts w:ascii="Arial" w:cs="Arial" w:eastAsia="Arial" w:hAnsi="Arial"/>
          <w:sz w:val="22"/>
          <w:szCs w:val="22"/>
          <w:rtl w:val="0"/>
        </w:rPr>
        <w:t xml:space="preserve">We recommend the </w:t>
      </w:r>
      <w:r>
        <w:rPr>
          <w:rFonts w:ascii="Arial" w:cs="Arial" w:eastAsia="Arial" w:hAnsi="Arial"/>
          <w:b w:val="1"/>
          <w:bCs w:val="1"/>
          <w:sz w:val="22"/>
          <w:szCs w:val="22"/>
          <w:rtl w:val="0"/>
        </w:rPr>
        <w:t xml:space="preserve">hybrid approach running on AWS ECS with Amazon Bedrock</w:t>
      </w:r>
      <w:r>
        <w:rPr>
          <w:rFonts w:ascii="Arial" w:cs="Arial" w:eastAsia="Arial" w:hAnsi="Arial"/>
          <w:sz w:val="22"/>
          <w:szCs w:val="22"/>
          <w:rtl w:val="0"/>
        </w:rPr>
        <w:t xml:space="preserve">. This gives [Client Name] the best balance of cost control, language accuracy, operational simplicity, and scalability.</w:t>
      </w:r>
      <w:r>
        <w:rPr>
          <w:rtl w:val="0"/>
        </w:rPr>
      </w:r>
    </w:p>
    <w:p w:rsidR="00000000" w:rsidDel="00000000" w:rsidP="00000000" w:rsidRDefault="00000000" w:rsidRPr="00000000" w14:paraId="0000013A">
      <w:pPr>
        <w:spacing w:after="160" w:lineRule="auto"/>
        <w:rPr/>
      </w:pPr>
      <w:r>
        <w:rPr>
          <w:rFonts w:ascii="Arial" w:cs="Arial" w:eastAsia="Arial" w:hAnsi="Arial"/>
          <w:sz w:val="22"/>
          <w:szCs w:val="22"/>
          <w:rtl w:val="0"/>
        </w:rPr>
        <w:t xml:space="preserve">The core booking flow — the 85% of conversations that cover pricing, hours, tours, and trials — never touches AI. This means your onboarding process is cheap, predictable, and always available, even if the AI provider has an issue.</w:t>
      </w:r>
      <w:r>
        <w:rPr>
          <w:rtl w:val="0"/>
        </w:rPr>
      </w:r>
    </w:p>
    <w:p w:rsidR="00000000" w:rsidDel="00000000" w:rsidP="00000000" w:rsidRDefault="00000000" w:rsidRPr="00000000" w14:paraId="0000013B">
      <w:pPr>
        <w:spacing w:after="160" w:lineRule="auto"/>
        <w:rPr>
          <w:rFonts w:ascii="Arial" w:cs="Arial" w:eastAsia="Arial" w:hAnsi="Arial"/>
          <w:sz w:val="22"/>
          <w:szCs w:val="22"/>
        </w:rPr>
      </w:pPr>
      <w:r>
        <w:rPr>
          <w:rFonts w:ascii="Arial" w:cs="Arial" w:eastAsia="Arial" w:hAnsi="Arial"/>
          <w:sz w:val="22"/>
          <w:szCs w:val="22"/>
          <w:rtl w:val="0"/>
        </w:rPr>
        <w:t xml:space="preserve">AI (via Amazon Bedrock) handles only the edge cases, keeping costs low and scaling gracefully as your gym network grows.</w:t>
      </w:r>
    </w:p>
    <w:p w:rsidR="00000000" w:rsidDel="00000000" w:rsidP="00000000" w:rsidRDefault="00000000" w:rsidRPr="00000000" w14:paraId="0000013C">
      <w:pPr>
        <w:pStyle w:val="Heading1"/>
        <w:pBdr>
          <w:bottom w:color="auto" w:space="6" w:sz="0" w:val="none"/>
        </w:pBdr>
        <w:shd w:fill="ffffff" w:val="clear"/>
        <w:spacing w:after="240" w:before="460" w:line="288" w:lineRule="auto"/>
        <w:rPr>
          <w:color w:val="333333"/>
          <w:sz w:val="24"/>
          <w:szCs w:val="24"/>
        </w:rPr>
      </w:pPr>
      <w:bookmarkStart w:colFirst="0" w:colLast="0" w:name="_nhwebgxzlfwa" w:id="1"/>
      <w:bookmarkEnd w:id="1"/>
      <w:r>
        <w:rPr>
          <w:sz w:val="26"/>
          <w:szCs w:val="26"/>
          <w:rtl w:val="0"/>
        </w:rPr>
        <w:t xml:space="preserve">Cost by Features</w:t>
      </w:r>
      <w:r>
        <w:rPr>
          <w:rtl w:val="0"/>
        </w:rPr>
      </w:r>
    </w:p>
    <w:tbl>
      <w:tblPr>
        <w:tblStyle w:val="Table11"/>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60"/>
        <w:gridCol w:w="4830"/>
        <w:tblGridChange w:id="0">
          <w:tblGrid>
            <w:gridCol w:w="4560"/>
            <w:gridCol w:w="4830"/>
          </w:tblGrid>
        </w:tblGridChange>
      </w:tblGrid>
      <w:tr>
        <w:trPr>
          <w:cantSplit w:val="0"/>
          <w:trHeight w:val="495" w:hRule="atLeast"/>
          <w:tblHeader w:val="0"/>
        </w:trPr>
        <w:tc>
          <w:tcPr>
            <w:tcBorders>
              <w:top w:color="d6d6d6" w:space="0" w:sz="6" w:val="single"/>
              <w:left w:color="d6d6d6" w:space="0" w:sz="6" w:val="single"/>
              <w:bottom w:color="d6d6d6" w:space="0" w:sz="6" w:val="single"/>
              <w:right w:color="d6d6d6" w:space="0" w:sz="6" w:val="single"/>
            </w:tcBorders>
            <w:shd w:fill="1b4f72" w:val="clear"/>
            <w:tcMar>
              <w:top w:w="144.0" w:type="dxa"/>
              <w:left w:w="144.0" w:type="dxa"/>
              <w:bottom w:w="144.0" w:type="dxa"/>
              <w:right w:w="144.0" w:type="dxa"/>
            </w:tcMar>
            <w:vAlign w:val="top"/>
          </w:tcPr>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0"/>
                <w:szCs w:val="20"/>
              </w:rPr>
            </w:pPr>
            <w:r>
              <w:rPr>
                <w:b w:val="1"/>
                <w:bCs w:val="1"/>
                <w:color w:val="ffffff"/>
                <w:sz w:val="20"/>
                <w:szCs w:val="20"/>
                <w:rtl w:val="0"/>
              </w:rPr>
              <w:t xml:space="preserve">Features</w:t>
            </w:r>
          </w:p>
        </w:tc>
        <w:tc>
          <w:tcPr>
            <w:tcBorders>
              <w:top w:color="d6d6d6" w:space="0" w:sz="6" w:val="single"/>
              <w:left w:color="d6d6d6" w:space="0" w:sz="6" w:val="single"/>
              <w:bottom w:color="d6d6d6" w:space="0" w:sz="6" w:val="single"/>
              <w:right w:color="d6d6d6" w:space="0" w:sz="6" w:val="single"/>
            </w:tcBorders>
            <w:shd w:fill="1b4f72" w:val="clear"/>
            <w:tcMar>
              <w:top w:w="144.0" w:type="dxa"/>
              <w:left w:w="144.0" w:type="dxa"/>
              <w:bottom w:w="144.0" w:type="dxa"/>
              <w:right w:w="144.0" w:type="dxa"/>
            </w:tcMar>
            <w:vAlign w:val="top"/>
          </w:tcPr>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0"/>
                <w:szCs w:val="20"/>
              </w:rPr>
            </w:pPr>
            <w:r>
              <w:rPr>
                <w:b w:val="1"/>
                <w:bCs w:val="1"/>
                <w:color w:val="ffffff"/>
                <w:sz w:val="20"/>
                <w:szCs w:val="20"/>
                <w:rtl w:val="0"/>
              </w:rPr>
              <w:t xml:space="preserve">Cost</w:t>
            </w:r>
          </w:p>
        </w:tc>
      </w:tr>
      <w:tr>
        <w:trPr>
          <w:cantSplit w:val="0"/>
          <w:trHeight w:val="288" w:hRule="atLeast"/>
          <w:tblHeader w:val="0"/>
        </w:trPr>
        <w:tc>
          <w:tcPr>
            <w:tcBorders>
              <w:top w:color="d0d0d0" w:space="0" w:sz="6" w:val="single"/>
              <w:left w:color="cccccc" w:space="0" w:sz="6" w:val="single"/>
              <w:bottom w:color="cccccc" w:space="0" w:sz="6" w:val="single"/>
              <w:right w:color="d0d0d0" w:space="0" w:sz="6" w:val="single"/>
            </w:tcBorders>
            <w:tcMar>
              <w:top w:w="144.0" w:type="dxa"/>
              <w:left w:w="144.0" w:type="dxa"/>
              <w:bottom w:w="144.0" w:type="dxa"/>
              <w:right w:w="144.0" w:type="dxa"/>
            </w:tcMar>
            <w:vAlign w:val="center"/>
          </w:tcPr>
          <w:p w:rsidR="00000000" w:rsidDel="00000000" w:rsidP="00000000" w:rsidRDefault="00000000" w:rsidRPr="00000000" w14:paraId="0000013F">
            <w:pPr>
              <w:widowControl w:val="0"/>
              <w:spacing w:line="276" w:lineRule="auto"/>
              <w:rPr>
                <w:rFonts w:ascii="Calibri" w:cs="Calibri" w:eastAsia="Calibri" w:hAnsi="Calibri"/>
              </w:rPr>
            </w:pPr>
            <w:r>
              <w:rPr>
                <w:rtl w:val="0"/>
              </w:rPr>
              <w:t xml:space="preserve">Project Management &amp; Discovery</w:t>
            </w:r>
          </w:p>
        </w:tc>
        <w:tc>
          <w:tcPr>
            <w:tcBorders>
              <w:top w:color="d0d0d0" w:space="0" w:sz="6" w:val="single"/>
              <w:left w:color="d0d0d0" w:space="0" w:sz="6" w:val="single"/>
              <w:bottom w:color="d0d0d0" w:space="0" w:sz="6" w:val="single"/>
              <w:right w:color="d0d0d0" w:space="0" w:sz="6" w:val="single"/>
            </w:tcBorders>
            <w:shd w:fill="auto" w:val="clear"/>
            <w:tcMar>
              <w:top w:w="144.0" w:type="dxa"/>
              <w:left w:w="144.0" w:type="dxa"/>
              <w:bottom w:w="144.0" w:type="dxa"/>
              <w:right w:w="144.0" w:type="dxa"/>
            </w:tcMar>
            <w:vAlign w:val="center"/>
          </w:tcPr>
          <w:p w:rsidR="00000000" w:rsidDel="00000000" w:rsidP="00000000" w:rsidRDefault="00000000" w:rsidRPr="00000000" w14:paraId="00000140">
            <w:pPr>
              <w:widowControl w:val="0"/>
              <w:spacing w:line="276" w:lineRule="auto"/>
              <w:jc w:val="right"/>
              <w:rPr/>
            </w:pPr>
            <w:r>
              <w:rPr>
                <w:b w:val="1"/>
                <w:bCs w:val="1"/>
                <w:color w:val="1a1a1a"/>
                <w:rtl w:val="0"/>
              </w:rPr>
              <w:t xml:space="preserve">$2,750</w:t>
            </w:r>
            <w:r>
              <w:rPr>
                <w:rtl w:val="0"/>
              </w:rPr>
            </w:r>
          </w:p>
        </w:tc>
      </w:tr>
      <w:tr>
        <w:trPr>
          <w:cantSplit w:val="0"/>
          <w:trHeight w:val="288" w:hRule="atLeast"/>
          <w:tblHeader w:val="0"/>
        </w:trPr>
        <w:tc>
          <w:tcPr>
            <w:tcBorders>
              <w:top w:color="cccccc" w:space="0" w:sz="6" w:val="single"/>
              <w:left w:color="cccccc" w:space="0" w:sz="6" w:val="single"/>
              <w:bottom w:color="cccccc" w:space="0" w:sz="6" w:val="single"/>
              <w:right w:color="d0d0d0" w:space="0" w:sz="6" w:val="single"/>
            </w:tcBorders>
            <w:tcMar>
              <w:top w:w="144.0" w:type="dxa"/>
              <w:left w:w="144.0" w:type="dxa"/>
              <w:bottom w:w="144.0" w:type="dxa"/>
              <w:right w:w="144.0" w:type="dxa"/>
            </w:tcMar>
            <w:vAlign w:val="center"/>
          </w:tcPr>
          <w:p w:rsidR="00000000" w:rsidDel="00000000" w:rsidP="00000000" w:rsidRDefault="00000000" w:rsidRPr="00000000" w14:paraId="00000141">
            <w:pPr>
              <w:widowControl w:val="0"/>
              <w:spacing w:line="276" w:lineRule="auto"/>
              <w:rPr>
                <w:rFonts w:ascii="Calibri" w:cs="Calibri" w:eastAsia="Calibri" w:hAnsi="Calibri"/>
              </w:rPr>
            </w:pPr>
            <w:r>
              <w:rPr>
                <w:rtl w:val="0"/>
              </w:rPr>
              <w:t xml:space="preserve">Infrastructure</w:t>
            </w:r>
          </w:p>
        </w:tc>
        <w:tc>
          <w:tcPr>
            <w:tcBorders>
              <w:top w:color="cccccc" w:space="0" w:sz="6" w:val="single"/>
              <w:left w:color="d0d0d0" w:space="0" w:sz="6" w:val="single"/>
              <w:bottom w:color="d0d0d0" w:space="0" w:sz="6" w:val="single"/>
              <w:right w:color="d0d0d0" w:space="0" w:sz="6" w:val="single"/>
            </w:tcBorders>
            <w:shd w:fill="auto" w:val="clear"/>
            <w:tcMar>
              <w:top w:w="144.0" w:type="dxa"/>
              <w:left w:w="144.0" w:type="dxa"/>
              <w:bottom w:w="144.0" w:type="dxa"/>
              <w:right w:w="144.0" w:type="dxa"/>
            </w:tcMar>
            <w:vAlign w:val="center"/>
          </w:tcPr>
          <w:p w:rsidR="00000000" w:rsidDel="00000000" w:rsidP="00000000" w:rsidRDefault="00000000" w:rsidRPr="00000000" w14:paraId="00000142">
            <w:pPr>
              <w:widowControl w:val="0"/>
              <w:spacing w:line="276" w:lineRule="auto"/>
              <w:jc w:val="right"/>
              <w:rPr/>
            </w:pPr>
            <w:r>
              <w:rPr>
                <w:b w:val="1"/>
                <w:bCs w:val="1"/>
                <w:color w:val="1a1a1a"/>
                <w:rtl w:val="0"/>
              </w:rPr>
              <w:t xml:space="preserve">$2,750</w:t>
            </w:r>
            <w:r>
              <w:rPr>
                <w:rtl w:val="0"/>
              </w:rPr>
            </w:r>
          </w:p>
        </w:tc>
      </w:tr>
      <w:tr>
        <w:trPr>
          <w:cantSplit w:val="0"/>
          <w:trHeight w:val="288" w:hRule="atLeast"/>
          <w:tblHeader w:val="0"/>
        </w:trPr>
        <w:tc>
          <w:tcPr>
            <w:tcBorders>
              <w:top w:color="cccccc" w:space="0" w:sz="6" w:val="single"/>
              <w:left w:color="cccccc" w:space="0" w:sz="6" w:val="single"/>
              <w:bottom w:color="cccccc" w:space="0" w:sz="6" w:val="single"/>
              <w:right w:color="d0d0d0" w:space="0" w:sz="6" w:val="single"/>
            </w:tcBorders>
            <w:tcMar>
              <w:top w:w="144.0" w:type="dxa"/>
              <w:left w:w="144.0" w:type="dxa"/>
              <w:bottom w:w="144.0" w:type="dxa"/>
              <w:right w:w="144.0" w:type="dxa"/>
            </w:tcMar>
            <w:vAlign w:val="center"/>
          </w:tcPr>
          <w:p w:rsidR="00000000" w:rsidDel="00000000" w:rsidP="00000000" w:rsidRDefault="00000000" w:rsidRPr="00000000" w14:paraId="00000143">
            <w:pPr>
              <w:widowControl w:val="0"/>
              <w:spacing w:line="276" w:lineRule="auto"/>
              <w:rPr>
                <w:rFonts w:ascii="Calibri" w:cs="Calibri" w:eastAsia="Calibri" w:hAnsi="Calibri"/>
              </w:rPr>
            </w:pPr>
            <w:r>
              <w:rPr>
                <w:rtl w:val="0"/>
              </w:rPr>
              <w:t xml:space="preserve">WhatsApp Integration</w:t>
            </w:r>
          </w:p>
        </w:tc>
        <w:tc>
          <w:tcPr>
            <w:tcBorders>
              <w:top w:color="cccccc" w:space="0" w:sz="6" w:val="single"/>
              <w:left w:color="d0d0d0" w:space="0" w:sz="6" w:val="single"/>
              <w:bottom w:color="d0d0d0" w:space="0" w:sz="6" w:val="single"/>
              <w:right w:color="d0d0d0" w:space="0" w:sz="6" w:val="single"/>
            </w:tcBorders>
            <w:shd w:fill="auto" w:val="clear"/>
            <w:tcMar>
              <w:top w:w="144.0" w:type="dxa"/>
              <w:left w:w="144.0" w:type="dxa"/>
              <w:bottom w:w="144.0" w:type="dxa"/>
              <w:right w:w="144.0" w:type="dxa"/>
            </w:tcMar>
            <w:vAlign w:val="center"/>
          </w:tcPr>
          <w:p w:rsidR="00000000" w:rsidDel="00000000" w:rsidP="00000000" w:rsidRDefault="00000000" w:rsidRPr="00000000" w14:paraId="00000144">
            <w:pPr>
              <w:widowControl w:val="0"/>
              <w:spacing w:line="276" w:lineRule="auto"/>
              <w:jc w:val="right"/>
              <w:rPr/>
            </w:pPr>
            <w:r>
              <w:rPr>
                <w:b w:val="1"/>
                <w:bCs w:val="1"/>
                <w:color w:val="1a1a1a"/>
                <w:rtl w:val="0"/>
              </w:rPr>
              <w:t xml:space="preserve">$2,750</w:t>
            </w:r>
            <w:r>
              <w:rPr>
                <w:rtl w:val="0"/>
              </w:rPr>
            </w:r>
          </w:p>
        </w:tc>
      </w:tr>
      <w:tr>
        <w:trPr>
          <w:cantSplit w:val="0"/>
          <w:trHeight w:val="288" w:hRule="atLeast"/>
          <w:tblHeader w:val="0"/>
        </w:trPr>
        <w:tc>
          <w:tcPr>
            <w:tcBorders>
              <w:top w:color="cccccc" w:space="0" w:sz="6" w:val="single"/>
              <w:left w:color="cccccc" w:space="0" w:sz="6" w:val="single"/>
              <w:bottom w:color="cccccc" w:space="0" w:sz="6" w:val="single"/>
              <w:right w:color="d0d0d0" w:space="0" w:sz="6" w:val="single"/>
            </w:tcBorders>
            <w:tcMar>
              <w:top w:w="144.0" w:type="dxa"/>
              <w:left w:w="144.0" w:type="dxa"/>
              <w:bottom w:w="144.0" w:type="dxa"/>
              <w:right w:w="144.0" w:type="dxa"/>
            </w:tcMar>
            <w:vAlign w:val="center"/>
          </w:tcPr>
          <w:p w:rsidR="00000000" w:rsidDel="00000000" w:rsidP="00000000" w:rsidRDefault="00000000" w:rsidRPr="00000000" w14:paraId="00000145">
            <w:pPr>
              <w:widowControl w:val="0"/>
              <w:spacing w:line="276" w:lineRule="auto"/>
              <w:rPr>
                <w:rFonts w:ascii="Calibri" w:cs="Calibri" w:eastAsia="Calibri" w:hAnsi="Calibri"/>
              </w:rPr>
            </w:pPr>
            <w:r>
              <w:rPr>
                <w:rtl w:val="0"/>
              </w:rPr>
              <w:t xml:space="preserve">Lead Intake &amp; Processing</w:t>
            </w:r>
          </w:p>
        </w:tc>
        <w:tc>
          <w:tcPr>
            <w:tcBorders>
              <w:top w:color="cccccc" w:space="0" w:sz="6" w:val="single"/>
              <w:left w:color="d0d0d0" w:space="0" w:sz="6" w:val="single"/>
              <w:bottom w:color="d0d0d0" w:space="0" w:sz="6" w:val="single"/>
              <w:right w:color="d0d0d0" w:space="0" w:sz="6" w:val="single"/>
            </w:tcBorders>
            <w:shd w:fill="auto" w:val="clear"/>
            <w:tcMar>
              <w:top w:w="144.0" w:type="dxa"/>
              <w:left w:w="144.0" w:type="dxa"/>
              <w:bottom w:w="144.0" w:type="dxa"/>
              <w:right w:w="144.0" w:type="dxa"/>
            </w:tcMar>
            <w:vAlign w:val="center"/>
          </w:tcPr>
          <w:p w:rsidR="00000000" w:rsidDel="00000000" w:rsidP="00000000" w:rsidRDefault="00000000" w:rsidRPr="00000000" w14:paraId="00000146">
            <w:pPr>
              <w:widowControl w:val="0"/>
              <w:spacing w:line="276" w:lineRule="auto"/>
              <w:jc w:val="right"/>
              <w:rPr/>
            </w:pPr>
            <w:r>
              <w:rPr>
                <w:b w:val="1"/>
                <w:bCs w:val="1"/>
                <w:color w:val="1a1a1a"/>
                <w:rtl w:val="0"/>
              </w:rPr>
              <w:t xml:space="preserve">$1,000</w:t>
            </w:r>
            <w:r>
              <w:rPr>
                <w:rtl w:val="0"/>
              </w:rPr>
            </w:r>
          </w:p>
        </w:tc>
      </w:tr>
      <w:tr>
        <w:trPr>
          <w:cantSplit w:val="0"/>
          <w:trHeight w:val="288" w:hRule="atLeast"/>
          <w:tblHeader w:val="0"/>
        </w:trPr>
        <w:tc>
          <w:tcPr>
            <w:tcBorders>
              <w:top w:color="cccccc" w:space="0" w:sz="6" w:val="single"/>
              <w:left w:color="cccccc" w:space="0" w:sz="6" w:val="single"/>
              <w:bottom w:color="cccccc" w:space="0" w:sz="6" w:val="single"/>
              <w:right w:color="d0d0d0" w:space="0" w:sz="6" w:val="single"/>
            </w:tcBorders>
            <w:tcMar>
              <w:top w:w="144.0" w:type="dxa"/>
              <w:left w:w="144.0" w:type="dxa"/>
              <w:bottom w:w="144.0" w:type="dxa"/>
              <w:right w:w="144.0" w:type="dxa"/>
            </w:tcMar>
            <w:vAlign w:val="center"/>
          </w:tcPr>
          <w:p w:rsidR="00000000" w:rsidDel="00000000" w:rsidP="00000000" w:rsidRDefault="00000000" w:rsidRPr="00000000" w14:paraId="00000147">
            <w:pPr>
              <w:widowControl w:val="0"/>
              <w:spacing w:line="276" w:lineRule="auto"/>
              <w:rPr>
                <w:rFonts w:ascii="Calibri" w:cs="Calibri" w:eastAsia="Calibri" w:hAnsi="Calibri"/>
              </w:rPr>
            </w:pPr>
            <w:r>
              <w:rPr>
                <w:rtl w:val="0"/>
              </w:rPr>
              <w:t xml:space="preserve">Conversation Flow Manager</w:t>
            </w:r>
          </w:p>
        </w:tc>
        <w:tc>
          <w:tcPr>
            <w:tcBorders>
              <w:top w:color="cccccc" w:space="0" w:sz="6" w:val="single"/>
              <w:left w:color="d0d0d0" w:space="0" w:sz="6" w:val="single"/>
              <w:bottom w:color="d0d0d0" w:space="0" w:sz="6" w:val="single"/>
              <w:right w:color="d0d0d0" w:space="0" w:sz="6" w:val="single"/>
            </w:tcBorders>
            <w:shd w:fill="auto" w:val="clear"/>
            <w:tcMar>
              <w:top w:w="144.0" w:type="dxa"/>
              <w:left w:w="144.0" w:type="dxa"/>
              <w:bottom w:w="144.0" w:type="dxa"/>
              <w:right w:w="144.0" w:type="dxa"/>
            </w:tcMar>
            <w:vAlign w:val="center"/>
          </w:tcPr>
          <w:p w:rsidR="00000000" w:rsidDel="00000000" w:rsidP="00000000" w:rsidRDefault="00000000" w:rsidRPr="00000000" w14:paraId="00000148">
            <w:pPr>
              <w:widowControl w:val="0"/>
              <w:spacing w:line="276" w:lineRule="auto"/>
              <w:jc w:val="right"/>
              <w:rPr/>
            </w:pPr>
            <w:r>
              <w:rPr>
                <w:b w:val="1"/>
                <w:bCs w:val="1"/>
                <w:color w:val="1a1a1a"/>
                <w:rtl w:val="0"/>
              </w:rPr>
              <w:t xml:space="preserve">$2,750</w:t>
            </w:r>
            <w:r>
              <w:rPr>
                <w:rtl w:val="0"/>
              </w:rPr>
            </w:r>
          </w:p>
        </w:tc>
      </w:tr>
      <w:tr>
        <w:trPr>
          <w:cantSplit w:val="0"/>
          <w:trHeight w:val="288" w:hRule="atLeast"/>
          <w:tblHeader w:val="0"/>
        </w:trPr>
        <w:tc>
          <w:tcPr>
            <w:tcBorders>
              <w:top w:color="cccccc" w:space="0" w:sz="6" w:val="single"/>
              <w:left w:color="cccccc" w:space="0" w:sz="6" w:val="single"/>
              <w:bottom w:color="cccccc" w:space="0" w:sz="6" w:val="single"/>
              <w:right w:color="d0d0d0" w:space="0" w:sz="6" w:val="single"/>
            </w:tcBorders>
            <w:tcMar>
              <w:top w:w="144.0" w:type="dxa"/>
              <w:left w:w="144.0" w:type="dxa"/>
              <w:bottom w:w="144.0" w:type="dxa"/>
              <w:right w:w="144.0" w:type="dxa"/>
            </w:tcMar>
            <w:vAlign w:val="center"/>
          </w:tcPr>
          <w:p w:rsidR="00000000" w:rsidDel="00000000" w:rsidP="00000000" w:rsidRDefault="00000000" w:rsidRPr="00000000" w14:paraId="00000149">
            <w:pPr>
              <w:widowControl w:val="0"/>
              <w:spacing w:line="276" w:lineRule="auto"/>
              <w:rPr>
                <w:rFonts w:ascii="Calibri" w:cs="Calibri" w:eastAsia="Calibri" w:hAnsi="Calibri"/>
              </w:rPr>
            </w:pPr>
            <w:r>
              <w:rPr>
                <w:rtl w:val="0"/>
              </w:rPr>
              <w:t xml:space="preserve">AI Engine</w:t>
            </w:r>
          </w:p>
        </w:tc>
        <w:tc>
          <w:tcPr>
            <w:tcBorders>
              <w:top w:color="cccccc" w:space="0" w:sz="6" w:val="single"/>
              <w:left w:color="d0d0d0" w:space="0" w:sz="6" w:val="single"/>
              <w:bottom w:color="d0d0d0" w:space="0" w:sz="6" w:val="single"/>
              <w:right w:color="d0d0d0" w:space="0" w:sz="6" w:val="single"/>
            </w:tcBorders>
            <w:shd w:fill="auto" w:val="clear"/>
            <w:tcMar>
              <w:top w:w="144.0" w:type="dxa"/>
              <w:left w:w="144.0" w:type="dxa"/>
              <w:bottom w:w="144.0" w:type="dxa"/>
              <w:right w:w="144.0" w:type="dxa"/>
            </w:tcMar>
            <w:vAlign w:val="center"/>
          </w:tcPr>
          <w:p w:rsidR="00000000" w:rsidDel="00000000" w:rsidP="00000000" w:rsidRDefault="00000000" w:rsidRPr="00000000" w14:paraId="0000014A">
            <w:pPr>
              <w:widowControl w:val="0"/>
              <w:spacing w:line="276" w:lineRule="auto"/>
              <w:jc w:val="right"/>
              <w:rPr/>
            </w:pPr>
            <w:r>
              <w:rPr>
                <w:b w:val="1"/>
                <w:bCs w:val="1"/>
                <w:color w:val="1a1a1a"/>
                <w:rtl w:val="0"/>
              </w:rPr>
              <w:t xml:space="preserve">$7,000</w:t>
            </w:r>
            <w:r>
              <w:rPr>
                <w:rtl w:val="0"/>
              </w:rPr>
            </w:r>
          </w:p>
        </w:tc>
      </w:tr>
      <w:tr>
        <w:trPr>
          <w:cantSplit w:val="0"/>
          <w:trHeight w:val="288" w:hRule="atLeast"/>
          <w:tblHeader w:val="0"/>
        </w:trPr>
        <w:tc>
          <w:tcPr>
            <w:tcBorders>
              <w:top w:color="cccccc" w:space="0" w:sz="6" w:val="single"/>
              <w:left w:color="cccccc" w:space="0" w:sz="6" w:val="single"/>
              <w:bottom w:color="cccccc" w:space="0" w:sz="6" w:val="single"/>
              <w:right w:color="d0d0d0" w:space="0" w:sz="6" w:val="single"/>
            </w:tcBorders>
            <w:tcMar>
              <w:top w:w="144.0" w:type="dxa"/>
              <w:left w:w="144.0" w:type="dxa"/>
              <w:bottom w:w="144.0" w:type="dxa"/>
              <w:right w:w="144.0" w:type="dxa"/>
            </w:tcMar>
            <w:vAlign w:val="center"/>
          </w:tcPr>
          <w:p w:rsidR="00000000" w:rsidDel="00000000" w:rsidP="00000000" w:rsidRDefault="00000000" w:rsidRPr="00000000" w14:paraId="0000014B">
            <w:pPr>
              <w:widowControl w:val="0"/>
              <w:spacing w:line="276" w:lineRule="auto"/>
              <w:rPr>
                <w:rFonts w:ascii="Calibri" w:cs="Calibri" w:eastAsia="Calibri" w:hAnsi="Calibri"/>
              </w:rPr>
            </w:pPr>
            <w:r>
              <w:rPr>
                <w:rtl w:val="0"/>
              </w:rPr>
              <w:t xml:space="preserve">[CRM Platform] Integration</w:t>
            </w:r>
          </w:p>
        </w:tc>
        <w:tc>
          <w:tcPr>
            <w:tcBorders>
              <w:top w:color="cccccc" w:space="0" w:sz="6" w:val="single"/>
              <w:left w:color="d0d0d0" w:space="0" w:sz="6" w:val="single"/>
              <w:bottom w:color="d0d0d0" w:space="0" w:sz="6" w:val="single"/>
              <w:right w:color="d0d0d0" w:space="0" w:sz="6" w:val="single"/>
            </w:tcBorders>
            <w:shd w:fill="auto" w:val="clear"/>
            <w:tcMar>
              <w:top w:w="144.0" w:type="dxa"/>
              <w:left w:w="144.0" w:type="dxa"/>
              <w:bottom w:w="144.0" w:type="dxa"/>
              <w:right w:w="144.0" w:type="dxa"/>
            </w:tcMar>
            <w:vAlign w:val="center"/>
          </w:tcPr>
          <w:p w:rsidR="00000000" w:rsidDel="00000000" w:rsidP="00000000" w:rsidRDefault="00000000" w:rsidRPr="00000000" w14:paraId="0000014C">
            <w:pPr>
              <w:widowControl w:val="0"/>
              <w:spacing w:line="276" w:lineRule="auto"/>
              <w:jc w:val="right"/>
              <w:rPr/>
            </w:pPr>
            <w:r>
              <w:rPr>
                <w:b w:val="1"/>
                <w:bCs w:val="1"/>
                <w:color w:val="1a1a1a"/>
                <w:rtl w:val="0"/>
              </w:rPr>
              <w:t xml:space="preserve">$2,750</w:t>
            </w:r>
            <w:r>
              <w:rPr>
                <w:rtl w:val="0"/>
              </w:rPr>
            </w:r>
          </w:p>
        </w:tc>
      </w:tr>
      <w:tr>
        <w:trPr>
          <w:cantSplit w:val="0"/>
          <w:trHeight w:val="288" w:hRule="atLeast"/>
          <w:tblHeader w:val="0"/>
        </w:trPr>
        <w:tc>
          <w:tcPr>
            <w:tcBorders>
              <w:top w:color="cccccc" w:space="0" w:sz="6" w:val="single"/>
              <w:left w:color="cccccc" w:space="0" w:sz="6" w:val="single"/>
              <w:bottom w:color="cccccc" w:space="0" w:sz="6" w:val="single"/>
              <w:right w:color="d0d0d0" w:space="0" w:sz="6" w:val="single"/>
            </w:tcBorders>
            <w:tcMar>
              <w:top w:w="144.0" w:type="dxa"/>
              <w:left w:w="144.0" w:type="dxa"/>
              <w:bottom w:w="144.0" w:type="dxa"/>
              <w:right w:w="144.0" w:type="dxa"/>
            </w:tcMar>
            <w:vAlign w:val="center"/>
          </w:tcPr>
          <w:p w:rsidR="00000000" w:rsidDel="00000000" w:rsidP="00000000" w:rsidRDefault="00000000" w:rsidRPr="00000000" w14:paraId="0000014D">
            <w:pPr>
              <w:widowControl w:val="0"/>
              <w:spacing w:line="276" w:lineRule="auto"/>
              <w:rPr>
                <w:rFonts w:ascii="Calibri" w:cs="Calibri" w:eastAsia="Calibri" w:hAnsi="Calibri"/>
              </w:rPr>
            </w:pPr>
            <w:r>
              <w:rPr>
                <w:rtl w:val="0"/>
              </w:rPr>
              <w:t xml:space="preserve">Scheduling &amp; Reminders</w:t>
            </w:r>
          </w:p>
        </w:tc>
        <w:tc>
          <w:tcPr>
            <w:tcBorders>
              <w:top w:color="cccccc" w:space="0" w:sz="6" w:val="single"/>
              <w:left w:color="d0d0d0" w:space="0" w:sz="6" w:val="single"/>
              <w:bottom w:color="d0d0d0" w:space="0" w:sz="6" w:val="single"/>
              <w:right w:color="d0d0d0" w:space="0" w:sz="6" w:val="single"/>
            </w:tcBorders>
            <w:shd w:fill="auto" w:val="clear"/>
            <w:tcMar>
              <w:top w:w="144.0" w:type="dxa"/>
              <w:left w:w="144.0" w:type="dxa"/>
              <w:bottom w:w="144.0" w:type="dxa"/>
              <w:right w:w="144.0" w:type="dxa"/>
            </w:tcMar>
            <w:vAlign w:val="center"/>
          </w:tcPr>
          <w:p w:rsidR="00000000" w:rsidDel="00000000" w:rsidP="00000000" w:rsidRDefault="00000000" w:rsidRPr="00000000" w14:paraId="0000014E">
            <w:pPr>
              <w:widowControl w:val="0"/>
              <w:spacing w:line="276" w:lineRule="auto"/>
              <w:jc w:val="right"/>
              <w:rPr/>
            </w:pPr>
            <w:r>
              <w:rPr>
                <w:b w:val="1"/>
                <w:bCs w:val="1"/>
                <w:color w:val="1a1a1a"/>
                <w:rtl w:val="0"/>
              </w:rPr>
              <w:t xml:space="preserve">$1,000</w:t>
            </w:r>
            <w:r>
              <w:rPr>
                <w:rtl w:val="0"/>
              </w:rPr>
            </w:r>
          </w:p>
        </w:tc>
      </w:tr>
      <w:tr>
        <w:trPr>
          <w:cantSplit w:val="0"/>
          <w:trHeight w:val="288" w:hRule="atLeast"/>
          <w:tblHeader w:val="0"/>
        </w:trPr>
        <w:tc>
          <w:tcPr>
            <w:tcBorders>
              <w:top w:color="cccccc" w:space="0" w:sz="6" w:val="single"/>
              <w:left w:color="cccccc" w:space="0" w:sz="6" w:val="single"/>
              <w:bottom w:color="cccccc" w:space="0" w:sz="6" w:val="single"/>
              <w:right w:color="d0d0d0" w:space="0" w:sz="6" w:val="single"/>
            </w:tcBorders>
            <w:tcMar>
              <w:top w:w="144.0" w:type="dxa"/>
              <w:left w:w="144.0" w:type="dxa"/>
              <w:bottom w:w="144.0" w:type="dxa"/>
              <w:right w:w="144.0" w:type="dxa"/>
            </w:tcMar>
            <w:vAlign w:val="center"/>
          </w:tcPr>
          <w:p w:rsidR="00000000" w:rsidDel="00000000" w:rsidP="00000000" w:rsidRDefault="00000000" w:rsidRPr="00000000" w14:paraId="0000014F">
            <w:pPr>
              <w:widowControl w:val="0"/>
              <w:spacing w:line="276" w:lineRule="auto"/>
              <w:rPr>
                <w:rFonts w:ascii="Calibri" w:cs="Calibri" w:eastAsia="Calibri" w:hAnsi="Calibri"/>
              </w:rPr>
            </w:pPr>
            <w:r>
              <w:rPr>
                <w:rtl w:val="0"/>
              </w:rPr>
              <w:t xml:space="preserve">Follow-Up Automation</w:t>
            </w:r>
          </w:p>
        </w:tc>
        <w:tc>
          <w:tcPr>
            <w:tcBorders>
              <w:top w:color="cccccc" w:space="0" w:sz="6" w:val="single"/>
              <w:left w:color="d0d0d0" w:space="0" w:sz="6" w:val="single"/>
              <w:bottom w:color="d0d0d0" w:space="0" w:sz="6" w:val="single"/>
              <w:right w:color="d0d0d0" w:space="0" w:sz="6" w:val="single"/>
            </w:tcBorders>
            <w:shd w:fill="auto" w:val="clear"/>
            <w:tcMar>
              <w:top w:w="144.0" w:type="dxa"/>
              <w:left w:w="144.0" w:type="dxa"/>
              <w:bottom w:w="144.0" w:type="dxa"/>
              <w:right w:w="144.0" w:type="dxa"/>
            </w:tcMar>
            <w:vAlign w:val="center"/>
          </w:tcPr>
          <w:p w:rsidR="00000000" w:rsidDel="00000000" w:rsidP="00000000" w:rsidRDefault="00000000" w:rsidRPr="00000000" w14:paraId="00000150">
            <w:pPr>
              <w:widowControl w:val="0"/>
              <w:spacing w:line="276" w:lineRule="auto"/>
              <w:jc w:val="right"/>
              <w:rPr/>
            </w:pPr>
            <w:r>
              <w:rPr>
                <w:b w:val="1"/>
                <w:bCs w:val="1"/>
                <w:color w:val="1a1a1a"/>
                <w:rtl w:val="0"/>
              </w:rPr>
              <w:t xml:space="preserve">$1,000</w:t>
            </w:r>
            <w:r>
              <w:rPr>
                <w:rtl w:val="0"/>
              </w:rPr>
            </w:r>
          </w:p>
        </w:tc>
      </w:tr>
      <w:tr>
        <w:trPr>
          <w:cantSplit w:val="0"/>
          <w:trHeight w:val="288" w:hRule="atLeast"/>
          <w:tblHeader w:val="0"/>
        </w:trPr>
        <w:tc>
          <w:tcPr>
            <w:tcBorders>
              <w:top w:color="cccccc" w:space="0" w:sz="6" w:val="single"/>
              <w:left w:color="cccccc" w:space="0" w:sz="6" w:val="single"/>
              <w:bottom w:color="cccccc" w:space="0" w:sz="6" w:val="single"/>
              <w:right w:color="d0d0d0" w:space="0" w:sz="6" w:val="single"/>
            </w:tcBorders>
            <w:tcMar>
              <w:top w:w="144.0" w:type="dxa"/>
              <w:left w:w="144.0" w:type="dxa"/>
              <w:bottom w:w="144.0" w:type="dxa"/>
              <w:right w:w="144.0" w:type="dxa"/>
            </w:tcMar>
            <w:vAlign w:val="center"/>
          </w:tcPr>
          <w:p w:rsidR="00000000" w:rsidDel="00000000" w:rsidP="00000000" w:rsidRDefault="00000000" w:rsidRPr="00000000" w14:paraId="00000151">
            <w:pPr>
              <w:widowControl w:val="0"/>
              <w:spacing w:line="276" w:lineRule="auto"/>
              <w:rPr>
                <w:rFonts w:ascii="Calibri" w:cs="Calibri" w:eastAsia="Calibri" w:hAnsi="Calibri"/>
              </w:rPr>
            </w:pPr>
            <w:r>
              <w:rPr>
                <w:rtl w:val="0"/>
              </w:rPr>
              <w:t xml:space="preserve">Admin Dashboard</w:t>
            </w:r>
          </w:p>
        </w:tc>
        <w:tc>
          <w:tcPr>
            <w:tcBorders>
              <w:top w:color="cccccc" w:space="0" w:sz="6" w:val="single"/>
              <w:left w:color="d0d0d0" w:space="0" w:sz="6" w:val="single"/>
              <w:bottom w:color="d0d0d0" w:space="0" w:sz="6" w:val="single"/>
              <w:right w:color="d0d0d0" w:space="0" w:sz="6" w:val="single"/>
            </w:tcBorders>
            <w:shd w:fill="auto" w:val="clear"/>
            <w:tcMar>
              <w:top w:w="144.0" w:type="dxa"/>
              <w:left w:w="144.0" w:type="dxa"/>
              <w:bottom w:w="144.0" w:type="dxa"/>
              <w:right w:w="144.0" w:type="dxa"/>
            </w:tcMar>
            <w:vAlign w:val="center"/>
          </w:tcPr>
          <w:p w:rsidR="00000000" w:rsidDel="00000000" w:rsidP="00000000" w:rsidRDefault="00000000" w:rsidRPr="00000000" w14:paraId="00000152">
            <w:pPr>
              <w:widowControl w:val="0"/>
              <w:spacing w:line="276" w:lineRule="auto"/>
              <w:jc w:val="right"/>
              <w:rPr/>
            </w:pPr>
            <w:r>
              <w:rPr>
                <w:b w:val="1"/>
                <w:bCs w:val="1"/>
                <w:color w:val="1a1a1a"/>
                <w:rtl w:val="0"/>
              </w:rPr>
              <w:t xml:space="preserve">$2,750</w:t>
            </w:r>
            <w:r>
              <w:rPr>
                <w:rtl w:val="0"/>
              </w:rPr>
            </w:r>
          </w:p>
        </w:tc>
      </w:tr>
      <w:tr>
        <w:trPr>
          <w:cantSplit w:val="0"/>
          <w:trHeight w:val="288" w:hRule="atLeast"/>
          <w:tblHeader w:val="0"/>
        </w:trPr>
        <w:tc>
          <w:tcPr>
            <w:tcBorders>
              <w:top w:color="cccccc" w:space="0" w:sz="6" w:val="single"/>
              <w:left w:color="cccccc" w:space="0" w:sz="6" w:val="single"/>
              <w:bottom w:color="cccccc" w:space="0" w:sz="6" w:val="single"/>
              <w:right w:color="d0d0d0" w:space="0" w:sz="6" w:val="single"/>
            </w:tcBorders>
            <w:tcMar>
              <w:top w:w="144.0" w:type="dxa"/>
              <w:left w:w="144.0" w:type="dxa"/>
              <w:bottom w:w="144.0" w:type="dxa"/>
              <w:right w:w="144.0" w:type="dxa"/>
            </w:tcMar>
            <w:vAlign w:val="center"/>
          </w:tcPr>
          <w:p w:rsidR="00000000" w:rsidDel="00000000" w:rsidP="00000000" w:rsidRDefault="00000000" w:rsidRPr="00000000" w14:paraId="00000153">
            <w:pPr>
              <w:widowControl w:val="0"/>
              <w:spacing w:line="276" w:lineRule="auto"/>
              <w:rPr>
                <w:rFonts w:ascii="Calibri" w:cs="Calibri" w:eastAsia="Calibri" w:hAnsi="Calibri"/>
              </w:rPr>
            </w:pPr>
            <w:r>
              <w:rPr>
                <w:rtl w:val="0"/>
              </w:rPr>
              <w:t xml:space="preserve">Testing &amp; QA</w:t>
            </w:r>
          </w:p>
        </w:tc>
        <w:tc>
          <w:tcPr>
            <w:tcBorders>
              <w:top w:color="cccccc" w:space="0" w:sz="6" w:val="single"/>
              <w:left w:color="d0d0d0" w:space="0" w:sz="6" w:val="single"/>
              <w:bottom w:color="d0d0d0" w:space="0" w:sz="6" w:val="single"/>
              <w:right w:color="d0d0d0" w:space="0" w:sz="6" w:val="single"/>
            </w:tcBorders>
            <w:shd w:fill="auto" w:val="clear"/>
            <w:tcMar>
              <w:top w:w="144.0" w:type="dxa"/>
              <w:left w:w="144.0" w:type="dxa"/>
              <w:bottom w:w="144.0" w:type="dxa"/>
              <w:right w:w="144.0" w:type="dxa"/>
            </w:tcMar>
            <w:vAlign w:val="center"/>
          </w:tcPr>
          <w:p w:rsidR="00000000" w:rsidDel="00000000" w:rsidP="00000000" w:rsidRDefault="00000000" w:rsidRPr="00000000" w14:paraId="00000154">
            <w:pPr>
              <w:widowControl w:val="0"/>
              <w:spacing w:line="276" w:lineRule="auto"/>
              <w:jc w:val="right"/>
              <w:rPr/>
            </w:pPr>
            <w:r>
              <w:rPr>
                <w:b w:val="1"/>
                <w:bCs w:val="1"/>
                <w:color w:val="1a1a1a"/>
                <w:rtl w:val="0"/>
              </w:rPr>
              <w:t xml:space="preserve">$2,750</w:t>
            </w:r>
            <w:r>
              <w:rPr>
                <w:rtl w:val="0"/>
              </w:rPr>
            </w:r>
          </w:p>
        </w:tc>
      </w:tr>
      <w:tr>
        <w:trPr>
          <w:cantSplit w:val="0"/>
          <w:trHeight w:val="288" w:hRule="atLeast"/>
          <w:tblHeader w:val="0"/>
        </w:trPr>
        <w:tc>
          <w:tcPr>
            <w:tcBorders>
              <w:top w:color="cccccc" w:space="0" w:sz="6" w:val="single"/>
              <w:left w:color="cccccc" w:space="0" w:sz="6" w:val="single"/>
              <w:bottom w:color="cccccc" w:space="0" w:sz="6" w:val="single"/>
              <w:right w:color="d0d0d0" w:space="0" w:sz="6" w:val="single"/>
            </w:tcBorders>
            <w:tcMar>
              <w:top w:w="144.0" w:type="dxa"/>
              <w:left w:w="144.0" w:type="dxa"/>
              <w:bottom w:w="144.0" w:type="dxa"/>
              <w:right w:w="144.0" w:type="dxa"/>
            </w:tcMar>
            <w:vAlign w:val="center"/>
          </w:tcPr>
          <w:p w:rsidR="00000000" w:rsidDel="00000000" w:rsidP="00000000" w:rsidRDefault="00000000" w:rsidRPr="00000000" w14:paraId="00000155">
            <w:pPr>
              <w:widowControl w:val="0"/>
              <w:spacing w:line="276" w:lineRule="auto"/>
              <w:rPr>
                <w:rFonts w:ascii="Calibri" w:cs="Calibri" w:eastAsia="Calibri" w:hAnsi="Calibri"/>
              </w:rPr>
            </w:pPr>
            <w:r>
              <w:rPr>
                <w:rtl w:val="0"/>
              </w:rPr>
              <w:t xml:space="preserve">Documentation</w:t>
            </w:r>
          </w:p>
        </w:tc>
        <w:tc>
          <w:tcPr>
            <w:tcBorders>
              <w:top w:color="cccccc" w:space="0" w:sz="6" w:val="single"/>
              <w:left w:color="d0d0d0" w:space="0" w:sz="6" w:val="single"/>
              <w:bottom w:color="d0d0d0" w:space="0" w:sz="6" w:val="single"/>
              <w:right w:color="d0d0d0" w:space="0" w:sz="6" w:val="single"/>
            </w:tcBorders>
            <w:shd w:fill="auto" w:val="clear"/>
            <w:tcMar>
              <w:top w:w="144.0" w:type="dxa"/>
              <w:left w:w="144.0" w:type="dxa"/>
              <w:bottom w:w="144.0" w:type="dxa"/>
              <w:right w:w="144.0" w:type="dxa"/>
            </w:tcMar>
            <w:vAlign w:val="center"/>
          </w:tcPr>
          <w:p w:rsidR="00000000" w:rsidDel="00000000" w:rsidP="00000000" w:rsidRDefault="00000000" w:rsidRPr="00000000" w14:paraId="00000156">
            <w:pPr>
              <w:widowControl w:val="0"/>
              <w:spacing w:line="276" w:lineRule="auto"/>
              <w:jc w:val="right"/>
              <w:rPr/>
            </w:pPr>
            <w:r>
              <w:rPr>
                <w:b w:val="1"/>
                <w:bCs w:val="1"/>
                <w:color w:val="1a1a1a"/>
                <w:rtl w:val="0"/>
              </w:rPr>
              <w:t xml:space="preserve">$1,000</w:t>
            </w:r>
            <w:r>
              <w:rPr>
                <w:rtl w:val="0"/>
              </w:rPr>
            </w:r>
          </w:p>
        </w:tc>
      </w:tr>
      <w:tr>
        <w:trPr>
          <w:cantSplit w:val="0"/>
          <w:trHeight w:val="288" w:hRule="atLeast"/>
          <w:tblHeader w:val="0"/>
        </w:trPr>
        <w:tc>
          <w:tcPr>
            <w:tcBorders>
              <w:top w:color="cccccc" w:space="0" w:sz="6" w:val="single"/>
              <w:left w:color="cccccc" w:space="0" w:sz="6" w:val="single"/>
              <w:bottom w:color="cccccc" w:space="0" w:sz="6" w:val="single"/>
              <w:right w:color="d0d0d0" w:space="0" w:sz="6" w:val="single"/>
            </w:tcBorders>
            <w:tcMar>
              <w:top w:w="144.0" w:type="dxa"/>
              <w:left w:w="144.0" w:type="dxa"/>
              <w:bottom w:w="144.0" w:type="dxa"/>
              <w:right w:w="144.0" w:type="dxa"/>
            </w:tcMar>
            <w:vAlign w:val="center"/>
          </w:tcPr>
          <w:p w:rsidR="00000000" w:rsidDel="00000000" w:rsidP="00000000" w:rsidRDefault="00000000" w:rsidRPr="00000000" w14:paraId="00000157">
            <w:pPr>
              <w:widowControl w:val="0"/>
              <w:spacing w:line="276" w:lineRule="auto"/>
              <w:rPr>
                <w:rFonts w:ascii="Calibri" w:cs="Calibri" w:eastAsia="Calibri" w:hAnsi="Calibri"/>
              </w:rPr>
            </w:pPr>
            <w:r>
              <w:rPr>
                <w:rtl w:val="0"/>
              </w:rPr>
              <w:t xml:space="preserve">Deployment &amp; Handover</w:t>
            </w:r>
          </w:p>
        </w:tc>
        <w:tc>
          <w:tcPr>
            <w:tcBorders>
              <w:top w:color="cccccc" w:space="0" w:sz="6" w:val="single"/>
              <w:left w:color="d0d0d0" w:space="0" w:sz="6" w:val="single"/>
              <w:bottom w:color="d0d0d0" w:space="0" w:sz="6" w:val="single"/>
              <w:right w:color="d0d0d0" w:space="0" w:sz="6" w:val="single"/>
            </w:tcBorders>
            <w:shd w:fill="auto" w:val="clear"/>
            <w:tcMar>
              <w:top w:w="144.0" w:type="dxa"/>
              <w:left w:w="144.0" w:type="dxa"/>
              <w:bottom w:w="144.0" w:type="dxa"/>
              <w:right w:w="144.0" w:type="dxa"/>
            </w:tcMar>
            <w:vAlign w:val="center"/>
          </w:tcPr>
          <w:p w:rsidR="00000000" w:rsidDel="00000000" w:rsidP="00000000" w:rsidRDefault="00000000" w:rsidRPr="00000000" w14:paraId="00000158">
            <w:pPr>
              <w:widowControl w:val="0"/>
              <w:spacing w:line="276" w:lineRule="auto"/>
              <w:jc w:val="right"/>
              <w:rPr/>
            </w:pPr>
            <w:r>
              <w:rPr>
                <w:b w:val="1"/>
                <w:bCs w:val="1"/>
                <w:color w:val="1a1a1a"/>
                <w:rtl w:val="0"/>
              </w:rPr>
              <w:t xml:space="preserve">$2,750</w:t>
            </w:r>
            <w:r>
              <w:rPr>
                <w:rtl w:val="0"/>
              </w:rPr>
            </w:r>
          </w:p>
        </w:tc>
      </w:tr>
      <w:tr>
        <w:trPr>
          <w:cantSplit w:val="0"/>
          <w:trHeight w:val="575.92529296875" w:hRule="atLeast"/>
          <w:tblHeader w:val="0"/>
        </w:trPr>
        <w:tc>
          <w:tcPr>
            <w:tcBorders>
              <w:top w:color="cccccc" w:space="0" w:sz="6" w:val="single"/>
              <w:left w:color="cccccc" w:space="0" w:sz="6" w:val="single"/>
              <w:bottom w:color="d0d0d0" w:space="0" w:sz="6" w:val="single"/>
              <w:right w:color="d0d0d0" w:space="0" w:sz="6" w:val="single"/>
            </w:tcBorders>
            <w:tcMar>
              <w:top w:w="144.0" w:type="dxa"/>
              <w:left w:w="144.0" w:type="dxa"/>
              <w:bottom w:w="144.0" w:type="dxa"/>
              <w:right w:w="144.0" w:type="dxa"/>
            </w:tcMar>
            <w:vAlign w:val="center"/>
          </w:tcPr>
          <w:p w:rsidR="00000000" w:rsidDel="00000000" w:rsidP="00000000" w:rsidRDefault="00000000" w:rsidRPr="00000000" w14:paraId="00000159">
            <w:pPr>
              <w:widowControl w:val="0"/>
              <w:spacing w:line="276" w:lineRule="auto"/>
              <w:rPr>
                <w:rFonts w:ascii="Calibri" w:cs="Calibri" w:eastAsia="Calibri" w:hAnsi="Calibri"/>
              </w:rPr>
            </w:pPr>
            <w:r>
              <w:rPr>
                <w:rtl w:val="0"/>
              </w:rPr>
              <w:t xml:space="preserve">Post-Launch Care</w:t>
            </w:r>
          </w:p>
        </w:tc>
        <w:tc>
          <w:tcPr>
            <w:tcBorders>
              <w:top w:color="cccccc" w:space="0" w:sz="6" w:val="single"/>
              <w:left w:color="d0d0d0" w:space="0" w:sz="6" w:val="single"/>
              <w:bottom w:color="d0d0d0" w:space="0" w:sz="6" w:val="single"/>
              <w:right w:color="d0d0d0" w:space="0" w:sz="6" w:val="single"/>
            </w:tcBorders>
            <w:shd w:fill="auto" w:val="clear"/>
            <w:tcMar>
              <w:top w:w="144.0" w:type="dxa"/>
              <w:left w:w="144.0" w:type="dxa"/>
              <w:bottom w:w="144.0" w:type="dxa"/>
              <w:right w:w="144.0" w:type="dxa"/>
            </w:tcMar>
            <w:vAlign w:val="center"/>
          </w:tcPr>
          <w:p w:rsidR="00000000" w:rsidDel="00000000" w:rsidP="00000000" w:rsidRDefault="00000000" w:rsidRPr="00000000" w14:paraId="0000015A">
            <w:pPr>
              <w:widowControl w:val="0"/>
              <w:spacing w:line="276" w:lineRule="auto"/>
              <w:jc w:val="right"/>
              <w:rPr/>
            </w:pPr>
            <w:r>
              <w:rPr>
                <w:b w:val="1"/>
                <w:bCs w:val="1"/>
                <w:color w:val="1a1a1a"/>
                <w:rtl w:val="0"/>
              </w:rPr>
              <w:t xml:space="preserve">$1,000</w:t>
            </w:r>
            <w:r>
              <w:rPr>
                <w:rtl w:val="0"/>
              </w:rPr>
            </w:r>
          </w:p>
        </w:tc>
      </w:tr>
      <w:tr>
        <w:trPr>
          <w:cantSplit w:val="0"/>
          <w:trHeight w:val="288" w:hRule="atLeast"/>
          <w:tblHeader w:val="0"/>
        </w:trPr>
        <w:tc>
          <w:tcPr>
            <w:tcBorders>
              <w:top w:color="d6d6d6" w:space="0" w:sz="6" w:val="single"/>
              <w:left w:color="d6d6d6" w:space="0" w:sz="6" w:val="single"/>
              <w:bottom w:color="d6d6d6" w:space="0" w:sz="6" w:val="single"/>
              <w:right w:color="d6d6d6" w:space="0" w:sz="6" w:val="single"/>
            </w:tcBorders>
            <w:shd w:fill="d6eaf8" w:val="clear"/>
            <w:tcMar>
              <w:top w:w="144.0" w:type="dxa"/>
              <w:left w:w="144.0" w:type="dxa"/>
              <w:bottom w:w="144.0" w:type="dxa"/>
              <w:right w:w="144.0" w:type="dxa"/>
            </w:tcMar>
            <w:vAlign w:val="center"/>
          </w:tcPr>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b w:val="1"/>
                <w:bCs w:val="1"/>
                <w:rtl w:val="0"/>
              </w:rPr>
              <w:t xml:space="preserve">Total</w:t>
            </w:r>
          </w:p>
        </w:tc>
        <w:tc>
          <w:tcPr>
            <w:tcBorders>
              <w:top w:color="d6d6d6" w:space="0" w:sz="6" w:val="single"/>
              <w:left w:color="d6d6d6" w:space="0" w:sz="6" w:val="single"/>
              <w:bottom w:color="d6d6d6" w:space="0" w:sz="6" w:val="single"/>
              <w:right w:color="d6d6d6" w:space="0" w:sz="6" w:val="single"/>
            </w:tcBorders>
            <w:shd w:fill="d6eaf8" w:val="clear"/>
            <w:tcMar>
              <w:top w:w="144.0" w:type="dxa"/>
              <w:left w:w="144.0" w:type="dxa"/>
              <w:bottom w:w="144.0" w:type="dxa"/>
              <w:right w:w="144.0" w:type="dxa"/>
            </w:tcMar>
            <w:vAlign w:val="center"/>
          </w:tcPr>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Pr>
                <w:b w:val="1"/>
                <w:bCs w:val="1"/>
                <w:rtl w:val="0"/>
              </w:rPr>
              <w:t xml:space="preserve">$31,250</w:t>
            </w:r>
          </w:p>
        </w:tc>
      </w:tr>
    </w:tbl>
    <w:p w:rsidR="00000000" w:rsidDel="00000000" w:rsidP="00000000" w:rsidRDefault="00000000" w:rsidRPr="00000000" w14:paraId="0000015D">
      <w:pPr>
        <w:shd w:fill="ffffff" w:val="clear"/>
        <w:spacing w:after="240" w:lineRule="auto"/>
        <w:rPr>
          <w:i w:val="1"/>
          <w:iCs w:val="1"/>
          <w:color w:val="333333"/>
          <w:sz w:val="24"/>
          <w:szCs w:val="24"/>
        </w:rPr>
      </w:pPr>
      <w:r>
        <w:rPr>
          <w:i w:val="1"/>
          <w:iCs w:val="1"/>
          <w:color w:val="333333"/>
          <w:sz w:val="24"/>
          <w:szCs w:val="24"/>
          <w:rtl w:val="0"/>
        </w:rPr>
        <w:t xml:space="preserve">Detailed cost calculation </w:t>
      </w:r>
      <w:hyperlink r:id="rId9">
        <w:r>
          <w:rPr>
            <w:i w:val="1"/>
            <w:iCs w:val="1"/>
            <w:color w:val="1155cc"/>
            <w:sz w:val="24"/>
            <w:szCs w:val="24"/>
            <w:u w:val="single"/>
            <w:rtl w:val="0"/>
          </w:rPr>
          <w:t xml:space="preserve">here</w:t>
        </w:r>
      </w:hyperlink>
      <w:r>
        <w:rPr>
          <w:rtl w:val="0"/>
        </w:rPr>
      </w:r>
    </w:p>
    <w:p w:rsidR="00000000" w:rsidDel="00000000" w:rsidP="00000000" w:rsidRDefault="00000000" w:rsidRPr="00000000" w14:paraId="0000015E">
      <w:pPr>
        <w:pStyle w:val="Heading2"/>
        <w:spacing w:after="160" w:before="280" w:lineRule="auto"/>
        <w:rPr/>
      </w:pPr>
      <w:r>
        <w:rPr>
          <w:rFonts w:ascii="Arial" w:cs="Arial" w:eastAsia="Arial" w:hAnsi="Arial"/>
          <w:b w:val="1"/>
          <w:bCs w:val="1"/>
          <w:color w:val="1b4f72"/>
          <w:sz w:val="26"/>
          <w:szCs w:val="26"/>
          <w:rtl w:val="0"/>
        </w:rPr>
        <w:t xml:space="preserve">Next Steps</w:t>
      </w:r>
      <w:r>
        <w:rPr>
          <w:rtl w:val="0"/>
        </w:rPr>
      </w:r>
    </w:p>
    <w:p w:rsidR="00000000" w:rsidDel="00000000" w:rsidP="00000000" w:rsidRDefault="00000000" w:rsidRPr="00000000" w14:paraId="000001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Confirm the approach — Hybrid (recommended) or Full AI.</w:t>
      </w:r>
    </w:p>
    <w:p w:rsidR="00000000" w:rsidDel="00000000" w:rsidP="00000000" w:rsidRDefault="00000000" w:rsidRPr="00000000" w14:paraId="000001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Start WhatsApp Business Account verification immediately — this is the longest lead-time item (2–4 weeks, controlled by Meta).</w:t>
      </w:r>
    </w:p>
    <w:p w:rsidR="00000000" w:rsidDel="00000000" w:rsidP="00000000" w:rsidRDefault="00000000" w:rsidRPr="00000000" w14:paraId="000001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Review assumptions above and confirm hosting region and AI provider preference.</w:t>
      </w:r>
    </w:p>
    <w:p w:rsidR="00000000" w:rsidDel="00000000" w:rsidP="00000000" w:rsidRDefault="00000000" w:rsidRPr="00000000" w14:paraId="000001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Schedule kickoff and provide [CRM Platform] credentials and gym identifiers.</w:t>
      </w:r>
    </w:p>
    <w:p w:rsidR="00000000" w:rsidDel="00000000" w:rsidP="00000000" w:rsidRDefault="00000000" w:rsidRPr="00000000" w14:paraId="000001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Identify 2–3 pilot gyms for initial launch.</w:t>
      </w:r>
    </w:p>
    <w:p w:rsidR="00000000" w:rsidDel="00000000" w:rsidP="00000000" w:rsidRDefault="00000000" w:rsidRPr="00000000" w14:paraId="00000164">
      <w:pPr>
        <w:pStyle w:val="Heading2"/>
        <w:spacing w:after="160" w:before="280" w:lineRule="auto"/>
        <w:rPr/>
      </w:pPr>
      <w:r>
        <w:rPr>
          <w:rFonts w:ascii="Arial" w:cs="Arial" w:eastAsia="Arial" w:hAnsi="Arial"/>
          <w:b w:val="1"/>
          <w:bCs w:val="1"/>
          <w:color w:val="1b4f72"/>
          <w:sz w:val="26"/>
          <w:szCs w:val="26"/>
          <w:rtl w:val="0"/>
        </w:rPr>
        <w:t xml:space="preserve">Rollout Timeline</w:t>
      </w:r>
      <w:r>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65">
            <w:pPr>
              <w:rPr/>
            </w:pPr>
            <w:r>
              <w:rPr>
                <w:rFonts w:ascii="Arial" w:cs="Arial" w:eastAsia="Arial" w:hAnsi="Arial"/>
                <w:b w:val="1"/>
                <w:bCs w:val="1"/>
                <w:color w:val="ffffff"/>
                <w:sz w:val="20"/>
                <w:szCs w:val="20"/>
                <w:rtl w:val="0"/>
              </w:rPr>
              <w:t xml:space="preserve">Weeks</w:t>
            </w:r>
            <w:r>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66">
            <w:pPr>
              <w:rPr/>
            </w:pPr>
            <w:r>
              <w:rPr>
                <w:rFonts w:ascii="Arial" w:cs="Arial" w:eastAsia="Arial" w:hAnsi="Arial"/>
                <w:b w:val="1"/>
                <w:bCs w:val="1"/>
                <w:color w:val="ffffff"/>
                <w:sz w:val="20"/>
                <w:szCs w:val="20"/>
                <w:rtl w:val="0"/>
              </w:rPr>
              <w:t xml:space="preserve">What Happens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7">
            <w:pPr>
              <w:rPr/>
            </w:pPr>
            <w:r>
              <w:rPr>
                <w:rFonts w:ascii="Arial" w:cs="Arial" w:eastAsia="Arial" w:hAnsi="Arial"/>
                <w:b w:val="1"/>
                <w:bCs w:val="1"/>
                <w:color w:val="333333"/>
                <w:sz w:val="20"/>
                <w:szCs w:val="20"/>
                <w:rtl w:val="0"/>
              </w:rPr>
              <w:t xml:space="preserve">1–2</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8">
            <w:pPr>
              <w:rPr/>
            </w:pPr>
            <w:r>
              <w:rPr>
                <w:rFonts w:ascii="Arial" w:cs="Arial" w:eastAsia="Arial" w:hAnsi="Arial"/>
                <w:b w:val="0"/>
                <w:bCs w:val="0"/>
                <w:color w:val="333333"/>
                <w:sz w:val="20"/>
                <w:szCs w:val="20"/>
                <w:rtl w:val="0"/>
              </w:rPr>
              <w:t xml:space="preserve">Kickoff. WhatsApp verification begins. [CRM Platform] credentials received. AWS environment set up.</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9">
            <w:pPr>
              <w:rPr/>
            </w:pPr>
            <w:r>
              <w:rPr>
                <w:rFonts w:ascii="Arial" w:cs="Arial" w:eastAsia="Arial" w:hAnsi="Arial"/>
                <w:b w:val="1"/>
                <w:bCs w:val="1"/>
                <w:color w:val="333333"/>
                <w:sz w:val="20"/>
                <w:szCs w:val="20"/>
                <w:rtl w:val="0"/>
              </w:rPr>
              <w:t xml:space="preserve">3–6</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A">
            <w:pPr>
              <w:rPr/>
            </w:pPr>
            <w:r>
              <w:rPr>
                <w:rFonts w:ascii="Arial" w:cs="Arial" w:eastAsia="Arial" w:hAnsi="Arial"/>
                <w:b w:val="0"/>
                <w:bCs w:val="0"/>
                <w:color w:val="333333"/>
                <w:sz w:val="20"/>
                <w:szCs w:val="20"/>
                <w:rtl w:val="0"/>
              </w:rPr>
              <w:t xml:space="preserve">WhatsApp and [CRM Platform] connections built. Conversation flows designed. Message templates submitted to Meta.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B">
            <w:pPr>
              <w:rPr/>
            </w:pPr>
            <w:r>
              <w:rPr>
                <w:rFonts w:ascii="Arial" w:cs="Arial" w:eastAsia="Arial" w:hAnsi="Arial"/>
                <w:b w:val="1"/>
                <w:bCs w:val="1"/>
                <w:color w:val="333333"/>
                <w:sz w:val="20"/>
                <w:szCs w:val="20"/>
                <w:rtl w:val="0"/>
              </w:rPr>
              <w:t xml:space="preserve">7–10</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C">
            <w:pPr>
              <w:rPr/>
            </w:pPr>
            <w:r>
              <w:rPr>
                <w:rFonts w:ascii="Arial" w:cs="Arial" w:eastAsia="Arial" w:hAnsi="Arial"/>
                <w:b w:val="0"/>
                <w:bCs w:val="0"/>
                <w:color w:val="333333"/>
                <w:sz w:val="20"/>
                <w:szCs w:val="20"/>
                <w:rtl w:val="0"/>
              </w:rPr>
              <w:t xml:space="preserve">Reminders, follow-ups, admin dashboard, and privacy features built.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D">
            <w:pPr>
              <w:rPr/>
            </w:pPr>
            <w:r>
              <w:rPr>
                <w:rFonts w:ascii="Arial" w:cs="Arial" w:eastAsia="Arial" w:hAnsi="Arial"/>
                <w:b w:val="1"/>
                <w:bCs w:val="1"/>
                <w:color w:val="333333"/>
                <w:sz w:val="20"/>
                <w:szCs w:val="20"/>
                <w:rtl w:val="0"/>
              </w:rPr>
              <w:t xml:space="preserve">11–12</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E">
            <w:pPr>
              <w:rPr/>
            </w:pPr>
            <w:r>
              <w:rPr>
                <w:rFonts w:ascii="Arial" w:cs="Arial" w:eastAsia="Arial" w:hAnsi="Arial"/>
                <w:b w:val="0"/>
                <w:bCs w:val="0"/>
                <w:color w:val="333333"/>
                <w:sz w:val="20"/>
                <w:szCs w:val="20"/>
                <w:rtl w:val="0"/>
              </w:rPr>
              <w:t xml:space="preserve">Internal testing at full volume. Pilot gyms selected.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F">
            <w:pPr>
              <w:rPr/>
            </w:pPr>
            <w:r>
              <w:rPr>
                <w:rFonts w:ascii="Arial" w:cs="Arial" w:eastAsia="Arial" w:hAnsi="Arial"/>
                <w:b w:val="1"/>
                <w:bCs w:val="1"/>
                <w:color w:val="333333"/>
                <w:sz w:val="20"/>
                <w:szCs w:val="20"/>
                <w:rtl w:val="0"/>
              </w:rPr>
              <w:t xml:space="preserve">13–16</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0">
            <w:pPr>
              <w:rPr/>
            </w:pPr>
            <w:r>
              <w:rPr>
                <w:rFonts w:ascii="Arial" w:cs="Arial" w:eastAsia="Arial" w:hAnsi="Arial"/>
                <w:b w:val="0"/>
                <w:bCs w:val="0"/>
                <w:color w:val="333333"/>
                <w:sz w:val="20"/>
                <w:szCs w:val="20"/>
                <w:rtl w:val="0"/>
              </w:rPr>
              <w:t xml:space="preserve">Pilot launch with 2–3 gyms. Daily monitoring. Flow adjustments based on real conversations.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1">
            <w:pPr>
              <w:rPr/>
            </w:pPr>
            <w:r>
              <w:rPr>
                <w:rFonts w:ascii="Arial" w:cs="Arial" w:eastAsia="Arial" w:hAnsi="Arial"/>
                <w:b w:val="1"/>
                <w:bCs w:val="1"/>
                <w:color w:val="333333"/>
                <w:sz w:val="20"/>
                <w:szCs w:val="20"/>
                <w:rtl w:val="0"/>
              </w:rPr>
              <w:t xml:space="preserve">17+</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2">
            <w:pPr>
              <w:rPr/>
            </w:pPr>
            <w:r>
              <w:rPr>
                <w:rFonts w:ascii="Arial" w:cs="Arial" w:eastAsia="Arial" w:hAnsi="Arial"/>
                <w:b w:val="0"/>
                <w:bCs w:val="0"/>
                <w:color w:val="333333"/>
                <w:sz w:val="20"/>
                <w:szCs w:val="20"/>
                <w:rtl w:val="0"/>
              </w:rPr>
              <w:t xml:space="preserve">Gradual rollout to remaining gyms, one region at a time.</w:t>
            </w:r>
            <w:r>
              <w:rPr>
                <w:rtl w:val="0"/>
              </w:rPr>
            </w:r>
          </w:p>
        </w:tc>
      </w:tr>
    </w:tbl>
    <w:p w:rsidR="00000000" w:rsidDel="00000000" w:rsidP="00000000" w:rsidRDefault="00000000" w:rsidRPr="00000000" w14:paraId="00000173">
      <w:pPr>
        <w:spacing w:after="300" w:lineRule="auto"/>
        <w:rPr/>
      </w:pPr>
      <w:r>
        <w:rPr>
          <w:rtl w:val="0"/>
        </w:rPr>
      </w:r>
    </w:p>
    <w:p w:rsidR="00000000" w:rsidDel="00000000" w:rsidP="00000000" w:rsidRDefault="00000000" w:rsidRPr="00000000" w14:paraId="00000174">
      <w:pPr>
        <w:pBdr>
          <w:top w:color="d0d0d0" w:space="8" w:sz="4" w:val="single"/>
        </w:pBdr>
        <w:spacing w:before="200" w:lineRule="auto"/>
        <w:jc w:val="center"/>
        <w:rPr/>
      </w:pPr>
      <w:r>
        <w:rPr>
          <w:rFonts w:ascii="Arial" w:cs="Arial" w:eastAsia="Arial" w:hAnsi="Arial"/>
          <w:i w:val="1"/>
          <w:iCs w:val="1"/>
          <w:color w:val="888888"/>
          <w:sz w:val="20"/>
          <w:szCs w:val="20"/>
          <w:rtl w:val="0"/>
        </w:rPr>
        <w:t xml:space="preserve">This proposal is for discussion. All numbers, timelines, and scope can be adjusted at kickoff.</w:t>
      </w:r>
      <w:r>
        <w:rPr>
          <w:rtl w:val="0"/>
        </w:rPr>
      </w:r>
    </w:p>
    <w:p w:rsidR="00000000" w:rsidDel="00000000" w:rsidP="00000000" w:rsidRDefault="00000000" w:rsidRPr="00000000" w14:paraId="00000175">
      <w:pPr>
        <w:spacing w:after="160" w:lineRule="auto"/>
        <w:rPr/>
      </w:pPr>
      <w:r>
        <w:rPr>
          <w:rtl w:val="0"/>
        </w:rPr>
      </w:r>
    </w:p>
    <w:p w:rsidR="00000000" w:rsidDel="00000000" w:rsidP="00000000" w:rsidRDefault="00000000" w:rsidRPr="00000000" w14:paraId="00000176">
      <w:pPr>
        <w:jc w:val="center"/>
        <w:rPr>
          <w:rFonts w:ascii="Arial" w:cs="Arial" w:eastAsia="Arial" w:hAnsi="Arial"/>
          <w:b w:val="1"/>
          <w:bCs w:val="1"/>
          <w:color w:val="1b4f72"/>
          <w:sz w:val="20"/>
          <w:szCs w:val="20"/>
        </w:rPr>
      </w:pPr>
      <w:r>
        <w:rPr>
          <w:rFonts w:ascii="Arial" w:cs="Arial" w:eastAsia="Arial" w:hAnsi="Arial"/>
          <w:b w:val="1"/>
          <w:bCs w:val="1"/>
          <w:color w:val="1b4f72"/>
          <w:sz w:val="20"/>
          <w:szCs w:val="20"/>
          <w:rtl w:val="0"/>
        </w:rPr>
        <w:t xml:space="preserve">All code and ownership are transferred to [Client Name] at handover.</w:t>
      </w:r>
    </w:p>
    <w:p w:rsidR="00000000" w:rsidDel="00000000" w:rsidP="00000000" w:rsidRDefault="00000000" w:rsidRPr="00000000" w14:paraId="00000177">
      <w:pPr>
        <w:jc w:val="center"/>
        <w:rPr>
          <w:b w:val="1"/>
          <w:bCs w:val="1"/>
          <w:color w:val="1b4f72"/>
          <w:sz w:val="20"/>
          <w:szCs w:val="20"/>
        </w:rPr>
      </w:pPr>
      <w:r>
        <w:rPr>
          <w:rtl w:val="0"/>
        </w:rPr>
      </w:r>
    </w:p>
    <w:p w:rsidR="00000000" w:rsidDel="00000000" w:rsidP="00000000" w:rsidRDefault="00000000" w:rsidRPr="00000000" w14:paraId="00000178">
      <w:pPr>
        <w:jc w:val="center"/>
        <w:rPr>
          <w:b w:val="1"/>
          <w:bCs w:val="1"/>
          <w:color w:val="1b4f72"/>
          <w:sz w:val="20"/>
          <w:szCs w:val="20"/>
        </w:rPr>
      </w:pPr>
      <w:r>
        <w:rPr>
          <w:rtl w:val="0"/>
        </w:rPr>
      </w:r>
    </w:p>
    <w:p w:rsidR="00000000" w:rsidDel="00000000" w:rsidP="00000000" w:rsidRDefault="00000000" w:rsidRPr="00000000" w14:paraId="00000179">
      <w:pPr>
        <w:pStyle w:val="Heading1"/>
        <w:spacing w:after="240" w:before="480" w:lineRule="auto"/>
        <w:rPr/>
      </w:pPr>
      <w:r>
        <w:br w:type="page"/>
      </w:r>
      <w:r>
        <w:rPr>
          <w:rtl w:val="0"/>
        </w:rPr>
      </w:r>
    </w:p>
    <w:p w:rsidR="00000000" w:rsidDel="00000000" w:rsidP="00000000" w:rsidRDefault="00000000" w:rsidRPr="00000000" w14:paraId="0000017A">
      <w:pPr>
        <w:pStyle w:val="Heading1"/>
        <w:spacing w:after="240" w:before="480" w:lineRule="auto"/>
        <w:rPr/>
      </w:pPr>
      <w:r>
        <w:rPr>
          <w:rtl w:val="0"/>
        </w:rPr>
        <w:t xml:space="preserve">Appendix: Operational Cost Estimation Methodology</w:t>
      </w:r>
    </w:p>
    <w:p w:rsidR="00000000" w:rsidDel="00000000" w:rsidP="00000000" w:rsidRDefault="00000000" w:rsidRPr="00000000" w14:paraId="0000017B">
      <w:pPr>
        <w:spacing w:after="160" w:lineRule="auto"/>
        <w:rPr/>
      </w:pPr>
      <w:r>
        <w:rPr>
          <w:rtl w:val="0"/>
        </w:rPr>
        <w:t xml:space="preserve">This appendix explains how the monthly operating cost estimates in the proposal were calculated.</w:t>
      </w:r>
    </w:p>
    <w:p w:rsidR="00000000" w:rsidDel="00000000" w:rsidP="00000000" w:rsidRDefault="00000000" w:rsidRPr="00000000" w14:paraId="0000017C">
      <w:pPr>
        <w:pStyle w:val="Heading2"/>
        <w:spacing w:after="200" w:before="360" w:lineRule="auto"/>
        <w:rPr>
          <w:sz w:val="28"/>
          <w:szCs w:val="28"/>
        </w:rPr>
      </w:pPr>
      <w:r>
        <w:rPr>
          <w:sz w:val="28"/>
          <w:szCs w:val="28"/>
          <w:rtl w:val="0"/>
        </w:rPr>
        <w:t xml:space="preserve">A1. WhatsApp Pricing Model</w:t>
      </w:r>
    </w:p>
    <w:p w:rsidR="00000000" w:rsidDel="00000000" w:rsidP="00000000" w:rsidRDefault="00000000" w:rsidRPr="00000000" w14:paraId="0000017D">
      <w:pPr>
        <w:spacing w:after="160" w:lineRule="auto"/>
        <w:rPr/>
      </w:pPr>
      <w:r>
        <w:rPr>
          <w:rtl w:val="0"/>
        </w:rPr>
        <w:t xml:space="preserve">As of July 2025, Meta charges WhatsApp Business Platform users per message delivered, not per conversation. Message rates depend on the category and the recipient’s country.</w:t>
      </w:r>
    </w:p>
    <w:p w:rsidR="00000000" w:rsidDel="00000000" w:rsidP="00000000" w:rsidRDefault="00000000" w:rsidRPr="00000000" w14:paraId="0000017E">
      <w:pPr>
        <w:pStyle w:val="Heading3"/>
        <w:spacing w:after="160" w:before="240" w:lineRule="auto"/>
        <w:rPr>
          <w:b w:val="1"/>
          <w:bCs w:val="1"/>
          <w:color w:val="1b4f72"/>
        </w:rPr>
      </w:pPr>
      <w:r>
        <w:rPr>
          <w:b w:val="1"/>
          <w:bCs w:val="1"/>
          <w:color w:val="1b4f72"/>
          <w:rtl w:val="0"/>
        </w:rPr>
        <w:t xml:space="preserve">Official Rates (per message delivered)</w:t>
      </w:r>
    </w:p>
    <w:tbl>
      <w:tblPr>
        <w:tblStyle w:val="Table13"/>
        <w:tblW w:w="7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080"/>
        <w:gridCol w:w="2080"/>
        <w:tblGridChange w:id="0">
          <w:tblGrid>
            <w:gridCol w:w="3200"/>
            <w:gridCol w:w="2080"/>
            <w:gridCol w:w="20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7F">
            <w:pPr>
              <w:rPr/>
            </w:pPr>
            <w:r>
              <w:rPr>
                <w:b w:val="1"/>
                <w:bCs w:val="1"/>
                <w:color w:val="ffffff"/>
                <w:sz w:val="20"/>
                <w:szCs w:val="20"/>
                <w:rtl w:val="0"/>
              </w:rPr>
              <w:t xml:space="preserve">Category</w:t>
            </w:r>
            <w:r>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80">
            <w:pPr>
              <w:rPr/>
            </w:pPr>
            <w:r>
              <w:rPr>
                <w:b w:val="1"/>
                <w:bCs w:val="1"/>
                <w:color w:val="ffffff"/>
                <w:sz w:val="20"/>
                <w:szCs w:val="20"/>
                <w:rtl w:val="0"/>
              </w:rPr>
              <w:t xml:space="preserve">Malaysia (USD)</w:t>
            </w:r>
            <w:r>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81">
            <w:pPr>
              <w:rPr/>
            </w:pPr>
            <w:r>
              <w:rPr>
                <w:b w:val="1"/>
                <w:bCs w:val="1"/>
                <w:color w:val="ffffff"/>
                <w:sz w:val="20"/>
                <w:szCs w:val="20"/>
                <w:rtl w:val="0"/>
              </w:rPr>
              <w:t xml:space="preserve">Indonesia (USD)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2">
            <w:pPr>
              <w:rPr/>
            </w:pPr>
            <w:r>
              <w:rPr>
                <w:sz w:val="20"/>
                <w:szCs w:val="20"/>
                <w:rtl w:val="0"/>
              </w:rPr>
              <w:t xml:space="preserve">Marketing</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3">
            <w:pPr>
              <w:jc w:val="right"/>
              <w:rPr/>
            </w:pPr>
            <w:r>
              <w:rPr>
                <w:sz w:val="20"/>
                <w:szCs w:val="20"/>
                <w:rtl w:val="0"/>
              </w:rPr>
              <w:t xml:space="preserve">$0.086</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4">
            <w:pPr>
              <w:jc w:val="right"/>
              <w:rPr/>
            </w:pPr>
            <w:r>
              <w:rPr>
                <w:sz w:val="20"/>
                <w:szCs w:val="20"/>
                <w:rtl w:val="0"/>
              </w:rPr>
              <w:t xml:space="preserve">$0.041</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5">
            <w:pPr>
              <w:rPr/>
            </w:pPr>
            <w:r>
              <w:rPr>
                <w:sz w:val="20"/>
                <w:szCs w:val="20"/>
                <w:rtl w:val="0"/>
              </w:rPr>
              <w:t xml:space="preserve">Utility</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6">
            <w:pPr>
              <w:jc w:val="right"/>
              <w:rPr/>
            </w:pPr>
            <w:r>
              <w:rPr>
                <w:sz w:val="20"/>
                <w:szCs w:val="20"/>
                <w:rtl w:val="0"/>
              </w:rPr>
              <w:t xml:space="preserve">$0.014</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7">
            <w:pPr>
              <w:jc w:val="right"/>
              <w:rPr/>
            </w:pPr>
            <w:r>
              <w:rPr>
                <w:sz w:val="20"/>
                <w:szCs w:val="20"/>
                <w:rtl w:val="0"/>
              </w:rPr>
              <w:t xml:space="preserve">$0.025</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8">
            <w:pPr>
              <w:rPr/>
            </w:pPr>
            <w:r>
              <w:rPr>
                <w:sz w:val="20"/>
                <w:szCs w:val="20"/>
                <w:rtl w:val="0"/>
              </w:rPr>
              <w:t xml:space="preserve">Service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9">
            <w:pPr>
              <w:jc w:val="right"/>
              <w:rPr/>
            </w:pPr>
            <w:r>
              <w:rPr>
                <w:sz w:val="20"/>
                <w:szCs w:val="20"/>
                <w:rtl w:val="0"/>
              </w:rPr>
              <w:t xml:space="preserve">$0 (free)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A">
            <w:pPr>
              <w:jc w:val="right"/>
              <w:rPr/>
            </w:pPr>
            <w:r>
              <w:rPr>
                <w:sz w:val="20"/>
                <w:szCs w:val="20"/>
                <w:rtl w:val="0"/>
              </w:rPr>
              <w:t xml:space="preserve">$0 (free)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B">
            <w:pPr>
              <w:rPr/>
            </w:pPr>
            <w:r>
              <w:rPr>
                <w:sz w:val="20"/>
                <w:szCs w:val="20"/>
                <w:rtl w:val="0"/>
              </w:rPr>
              <w:t xml:space="preserve">Authentication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C">
            <w:pPr>
              <w:jc w:val="right"/>
              <w:rPr/>
            </w:pPr>
            <w:r>
              <w:rPr>
                <w:sz w:val="20"/>
                <w:szCs w:val="20"/>
                <w:rtl w:val="0"/>
              </w:rPr>
              <w:t xml:space="preserve">$0.014</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D">
            <w:pPr>
              <w:jc w:val="right"/>
              <w:rPr/>
            </w:pPr>
            <w:r>
              <w:rPr>
                <w:sz w:val="20"/>
                <w:szCs w:val="20"/>
                <w:rtl w:val="0"/>
              </w:rPr>
              <w:t xml:space="preserve">$0.025</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E">
            <w:pPr>
              <w:rPr/>
            </w:pPr>
            <w:r>
              <w:rPr>
                <w:sz w:val="20"/>
                <w:szCs w:val="20"/>
                <w:rtl w:val="0"/>
              </w:rPr>
              <w:t xml:space="preserve">Authentication International</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F">
            <w:pPr>
              <w:jc w:val="right"/>
              <w:rPr/>
            </w:pPr>
            <w:r>
              <w:rPr>
                <w:sz w:val="20"/>
                <w:szCs w:val="20"/>
                <w:rtl w:val="0"/>
              </w:rPr>
              <w:t xml:space="preserve">$0.042</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90">
            <w:pPr>
              <w:jc w:val="right"/>
              <w:rPr/>
            </w:pPr>
            <w:r>
              <w:rPr>
                <w:sz w:val="20"/>
                <w:szCs w:val="20"/>
                <w:rtl w:val="0"/>
              </w:rPr>
              <w:t xml:space="preserve">$0.136</w:t>
            </w:r>
            <w:r>
              <w:rPr>
                <w:rtl w:val="0"/>
              </w:rPr>
            </w:r>
          </w:p>
        </w:tc>
      </w:tr>
    </w:tbl>
    <w:p w:rsidR="00000000" w:rsidDel="00000000" w:rsidP="00000000" w:rsidRDefault="00000000" w:rsidRPr="00000000" w14:paraId="00000191">
      <w:pPr>
        <w:spacing w:after="160" w:lineRule="auto"/>
        <w:rPr/>
      </w:pPr>
      <w:r>
        <w:rPr>
          <w:i w:val="1"/>
          <w:iCs w:val="1"/>
          <w:color w:val="666666"/>
          <w:sz w:val="20"/>
          <w:szCs w:val="20"/>
          <w:rtl w:val="0"/>
        </w:rPr>
        <w:t xml:space="preserve">Source: Meta WhatsApp Business Platform Pricing (business.whatsapp.com/products/platform-pricing)</w:t>
      </w:r>
      <w:r>
        <w:rPr>
          <w:rtl w:val="0"/>
        </w:rPr>
      </w:r>
    </w:p>
    <w:p w:rsidR="00000000" w:rsidDel="00000000" w:rsidP="00000000" w:rsidRDefault="00000000" w:rsidRPr="00000000" w14:paraId="00000192">
      <w:pPr>
        <w:pStyle w:val="Heading3"/>
        <w:spacing w:after="160" w:before="240" w:lineRule="auto"/>
        <w:rPr>
          <w:b w:val="1"/>
          <w:bCs w:val="1"/>
          <w:color w:val="1b4f72"/>
        </w:rPr>
      </w:pPr>
      <w:r>
        <w:rPr>
          <w:b w:val="1"/>
          <w:bCs w:val="1"/>
          <w:color w:val="1b4f72"/>
          <w:rtl w:val="0"/>
        </w:rPr>
        <w:t xml:space="preserve">Category Definitions</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3400"/>
        <w:gridCol w:w="2160"/>
        <w:tblGridChange w:id="0">
          <w:tblGrid>
            <w:gridCol w:w="3800"/>
            <w:gridCol w:w="3400"/>
            <w:gridCol w:w="2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93">
            <w:pPr>
              <w:rPr/>
            </w:pPr>
            <w:r>
              <w:rPr>
                <w:b w:val="1"/>
                <w:bCs w:val="1"/>
                <w:color w:val="ffffff"/>
                <w:sz w:val="20"/>
                <w:szCs w:val="20"/>
                <w:rtl w:val="0"/>
              </w:rPr>
              <w:t xml:space="preserve">Category</w:t>
            </w:r>
            <w:r>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94">
            <w:pPr>
              <w:rPr/>
            </w:pPr>
            <w:r>
              <w:rPr>
                <w:b w:val="1"/>
                <w:bCs w:val="1"/>
                <w:color w:val="ffffff"/>
                <w:sz w:val="20"/>
                <w:szCs w:val="20"/>
                <w:rtl w:val="0"/>
              </w:rPr>
              <w:t xml:space="preserve">When It Applies</w:t>
            </w:r>
            <w:r>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95">
            <w:pPr>
              <w:rPr/>
            </w:pPr>
            <w:r>
              <w:rPr>
                <w:b w:val="1"/>
                <w:bCs w:val="1"/>
                <w:color w:val="ffffff"/>
                <w:sz w:val="20"/>
                <w:szCs w:val="20"/>
                <w:rtl w:val="0"/>
              </w:rPr>
              <w:t xml:space="preserve">Cost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96">
            <w:pPr>
              <w:rPr/>
            </w:pPr>
            <w:r>
              <w:rPr>
                <w:b w:val="1"/>
                <w:bCs w:val="1"/>
                <w:sz w:val="20"/>
                <w:szCs w:val="20"/>
                <w:rtl w:val="0"/>
              </w:rPr>
              <w:t xml:space="preserve">Marketing</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97">
            <w:pPr>
              <w:rPr/>
            </w:pPr>
            <w:r>
              <w:rPr>
                <w:sz w:val="20"/>
                <w:szCs w:val="20"/>
                <w:rtl w:val="0"/>
              </w:rPr>
              <w:t xml:space="preserve">Business sends the first message (outbound), or re-opens a conversation after the 24-hour window has closed</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98">
            <w:pPr>
              <w:rPr/>
            </w:pPr>
            <w:r>
              <w:rPr>
                <w:sz w:val="20"/>
                <w:szCs w:val="20"/>
                <w:rtl w:val="0"/>
              </w:rPr>
              <w:t xml:space="preserve">Charged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99">
            <w:pPr>
              <w:rPr/>
            </w:pPr>
            <w:r>
              <w:rPr>
                <w:b w:val="1"/>
                <w:bCs w:val="1"/>
                <w:sz w:val="20"/>
                <w:szCs w:val="20"/>
                <w:rtl w:val="0"/>
              </w:rPr>
              <w:t xml:space="preserve">Utility</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9A">
            <w:pPr>
              <w:rPr/>
            </w:pPr>
            <w:r>
              <w:rPr>
                <w:sz w:val="20"/>
                <w:szCs w:val="20"/>
                <w:rtl w:val="0"/>
              </w:rPr>
              <w:t xml:space="preserve">Transactional messages: booking confirmations, appointment reminders, status updates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9B">
            <w:pPr>
              <w:rPr/>
            </w:pPr>
            <w:r>
              <w:rPr>
                <w:sz w:val="20"/>
                <w:szCs w:val="20"/>
                <w:rtl w:val="0"/>
              </w:rPr>
              <w:t xml:space="preserve">Charged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9C">
            <w:pPr>
              <w:rPr/>
            </w:pPr>
            <w:r>
              <w:rPr>
                <w:b w:val="1"/>
                <w:bCs w:val="1"/>
                <w:sz w:val="20"/>
                <w:szCs w:val="20"/>
                <w:rtl w:val="0"/>
              </w:rPr>
              <w:t xml:space="preserve">Service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9D">
            <w:pPr>
              <w:rPr/>
            </w:pPr>
            <w:r>
              <w:rPr>
                <w:sz w:val="20"/>
                <w:szCs w:val="20"/>
                <w:rtl w:val="0"/>
              </w:rPr>
              <w:t xml:space="preserve">Replies within 24 hours of the prospect’s last message (prospect initiated the conversation)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9E">
            <w:pPr>
              <w:rPr/>
            </w:pPr>
            <w:r>
              <w:rPr>
                <w:sz w:val="20"/>
                <w:szCs w:val="20"/>
                <w:rtl w:val="0"/>
              </w:rPr>
              <w:t xml:space="preserve">Free</w:t>
            </w:r>
            <w:r>
              <w:rPr>
                <w:rtl w:val="0"/>
              </w:rPr>
            </w:r>
          </w:p>
        </w:tc>
      </w:tr>
    </w:tbl>
    <w:p w:rsidR="00000000" w:rsidDel="00000000" w:rsidP="00000000" w:rsidRDefault="00000000" w:rsidRPr="00000000" w14:paraId="0000019F">
      <w:pPr>
        <w:spacing w:after="160" w:lineRule="auto"/>
        <w:rPr/>
      </w:pPr>
      <w:r>
        <w:rPr>
          <w:rtl w:val="0"/>
        </w:rPr>
        <w:t xml:space="preserve">24-hour rule: After a prospect sends a message, the business can reply with free-form messages for 24 hours. After 24 hours of silence, WhatsApp requires an approved template message (marketing or utility) to re-open the conversation.</w:t>
      </w:r>
    </w:p>
    <w:p w:rsidR="00000000" w:rsidDel="00000000" w:rsidP="00000000" w:rsidRDefault="00000000" w:rsidRPr="00000000" w14:paraId="000001A0">
      <w:pPr>
        <w:pStyle w:val="Heading3"/>
        <w:spacing w:after="160" w:before="240" w:lineRule="auto"/>
        <w:rPr>
          <w:b w:val="1"/>
          <w:bCs w:val="1"/>
          <w:color w:val="1b4f72"/>
        </w:rPr>
      </w:pPr>
      <w:r>
        <w:rPr>
          <w:b w:val="1"/>
          <w:bCs w:val="1"/>
          <w:color w:val="1b4f72"/>
          <w:rtl w:val="0"/>
        </w:rPr>
        <w:t xml:space="preserve">Blended Rate (95% Malaysia / 5% Indonesia)</w:t>
      </w:r>
    </w:p>
    <w:p w:rsidR="00000000" w:rsidDel="00000000" w:rsidP="00000000" w:rsidRDefault="00000000" w:rsidRPr="00000000" w14:paraId="000001A1">
      <w:pPr>
        <w:spacing w:after="160" w:lineRule="auto"/>
        <w:rPr/>
      </w:pPr>
      <w:r>
        <w:rPr>
          <w:rtl w:val="0"/>
        </w:rPr>
        <w:t xml:space="preserve">[Client Name] operates 19 gyms in Malaysia and 1 gym in Indonesia.</w:t>
      </w:r>
    </w:p>
    <w:tbl>
      <w:tblPr>
        <w:tblStyle w:val="Table15"/>
        <w:tblW w:w="7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080"/>
        <w:gridCol w:w="2080"/>
        <w:tblGridChange w:id="0">
          <w:tblGrid>
            <w:gridCol w:w="3200"/>
            <w:gridCol w:w="2080"/>
            <w:gridCol w:w="20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A2">
            <w:pPr>
              <w:rPr/>
            </w:pPr>
            <w:r>
              <w:rPr>
                <w:b w:val="1"/>
                <w:bCs w:val="1"/>
                <w:color w:val="ffffff"/>
                <w:sz w:val="20"/>
                <w:szCs w:val="20"/>
                <w:rtl w:val="0"/>
              </w:rPr>
              <w:t xml:space="preserve">Category</w:t>
            </w:r>
            <w:r>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A3">
            <w:pPr>
              <w:rPr/>
            </w:pPr>
            <w:r>
              <w:rPr>
                <w:b w:val="1"/>
                <w:bCs w:val="1"/>
                <w:color w:val="ffffff"/>
                <w:sz w:val="20"/>
                <w:szCs w:val="20"/>
                <w:rtl w:val="0"/>
              </w:rPr>
              <w:t xml:space="preserve">Calculation</w:t>
            </w:r>
            <w:r>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A4">
            <w:pPr>
              <w:rPr/>
            </w:pPr>
            <w:r>
              <w:rPr>
                <w:b w:val="1"/>
                <w:bCs w:val="1"/>
                <w:color w:val="ffffff"/>
                <w:sz w:val="20"/>
                <w:szCs w:val="20"/>
                <w:rtl w:val="0"/>
              </w:rPr>
              <w:t xml:space="preserve">Blended Rate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A5">
            <w:pPr>
              <w:rPr/>
            </w:pPr>
            <w:r>
              <w:rPr>
                <w:sz w:val="20"/>
                <w:szCs w:val="20"/>
                <w:rtl w:val="0"/>
              </w:rPr>
              <w:t xml:space="preserve">Marketing</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A6">
            <w:pPr>
              <w:rPr/>
            </w:pPr>
            <w:r>
              <w:rPr>
                <w:sz w:val="20"/>
                <w:szCs w:val="20"/>
                <w:rtl w:val="0"/>
              </w:rPr>
              <w:t xml:space="preserve">$0.086 × 0.95 + $0.041 × 0.05</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A7">
            <w:pPr>
              <w:jc w:val="right"/>
              <w:rPr/>
            </w:pPr>
            <w:r>
              <w:rPr>
                <w:b w:val="1"/>
                <w:bCs w:val="1"/>
                <w:sz w:val="20"/>
                <w:szCs w:val="20"/>
                <w:rtl w:val="0"/>
              </w:rPr>
              <w:t xml:space="preserve">$0.084</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A8">
            <w:pPr>
              <w:rPr/>
            </w:pPr>
            <w:r>
              <w:rPr>
                <w:sz w:val="20"/>
                <w:szCs w:val="20"/>
                <w:rtl w:val="0"/>
              </w:rPr>
              <w:t xml:space="preserve">Utility</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A9">
            <w:pPr>
              <w:rPr/>
            </w:pPr>
            <w:r>
              <w:rPr>
                <w:sz w:val="20"/>
                <w:szCs w:val="20"/>
                <w:rtl w:val="0"/>
              </w:rPr>
              <w:t xml:space="preserve">$0.014 × 0.95 + $0.025 × 0.05</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AA">
            <w:pPr>
              <w:jc w:val="right"/>
              <w:rPr/>
            </w:pPr>
            <w:r>
              <w:rPr>
                <w:b w:val="1"/>
                <w:bCs w:val="1"/>
                <w:sz w:val="20"/>
                <w:szCs w:val="20"/>
                <w:rtl w:val="0"/>
              </w:rPr>
              <w:t xml:space="preserve">$0.015</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AB">
            <w:pPr>
              <w:rPr/>
            </w:pPr>
            <w:r>
              <w:rPr>
                <w:sz w:val="20"/>
                <w:szCs w:val="20"/>
                <w:rtl w:val="0"/>
              </w:rPr>
              <w:t xml:space="preserve">Service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AC">
            <w:pPr>
              <w:rPr/>
            </w:pPr>
            <w:r>
              <w:rPr>
                <w:sz w:val="20"/>
                <w:szCs w:val="20"/>
                <w:rtl w:val="0"/>
              </w:rPr>
              <w:t xml:space="preserve">Free in both markets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AD">
            <w:pPr>
              <w:jc w:val="right"/>
              <w:rPr/>
            </w:pPr>
            <w:r>
              <w:rPr>
                <w:b w:val="1"/>
                <w:bCs w:val="1"/>
                <w:sz w:val="20"/>
                <w:szCs w:val="20"/>
                <w:rtl w:val="0"/>
              </w:rPr>
              <w:t xml:space="preserve">$0</w:t>
            </w:r>
            <w:r>
              <w:rPr>
                <w:rtl w:val="0"/>
              </w:rPr>
            </w:r>
          </w:p>
        </w:tc>
      </w:tr>
    </w:tbl>
    <w:p w:rsidR="00000000" w:rsidDel="00000000" w:rsidP="00000000" w:rsidRDefault="00000000" w:rsidRPr="00000000" w14:paraId="000001AE">
      <w:pPr>
        <w:rPr/>
      </w:pPr>
      <w:r>
        <w:br w:type="page"/>
      </w:r>
      <w:r>
        <w:rPr>
          <w:rtl w:val="0"/>
        </w:rPr>
      </w:r>
    </w:p>
    <w:p w:rsidR="00000000" w:rsidDel="00000000" w:rsidP="00000000" w:rsidRDefault="00000000" w:rsidRPr="00000000" w14:paraId="000001AF">
      <w:pPr>
        <w:pStyle w:val="Heading2"/>
        <w:spacing w:after="200" w:before="360" w:lineRule="auto"/>
        <w:rPr>
          <w:sz w:val="28"/>
          <w:szCs w:val="28"/>
        </w:rPr>
      </w:pPr>
      <w:r>
        <w:rPr>
          <w:sz w:val="28"/>
          <w:szCs w:val="28"/>
          <w:rtl w:val="0"/>
        </w:rPr>
        <w:t xml:space="preserve">A2. Message Volume Per Lead</w:t>
      </w:r>
    </w:p>
    <w:p w:rsidR="00000000" w:rsidDel="00000000" w:rsidP="00000000" w:rsidRDefault="00000000" w:rsidRPr="00000000" w14:paraId="000001B0">
      <w:pPr>
        <w:spacing w:after="160" w:lineRule="auto"/>
        <w:rPr/>
      </w:pPr>
      <w:r>
        <w:rPr>
          <w:rtl w:val="0"/>
        </w:rPr>
        <w:t xml:space="preserve">Starting from one new lead, here is the estimated message journey.</w:t>
      </w:r>
    </w:p>
    <w:p w:rsidR="00000000" w:rsidDel="00000000" w:rsidP="00000000" w:rsidRDefault="00000000" w:rsidRPr="00000000" w14:paraId="000001B1">
      <w:pPr>
        <w:pStyle w:val="Heading3"/>
        <w:spacing w:after="160" w:before="240" w:lineRule="auto"/>
        <w:rPr>
          <w:b w:val="1"/>
          <w:bCs w:val="1"/>
          <w:color w:val="1b4f72"/>
        </w:rPr>
      </w:pPr>
      <w:r>
        <w:rPr>
          <w:b w:val="1"/>
          <w:bCs w:val="1"/>
          <w:color w:val="1b4f72"/>
          <w:rtl w:val="0"/>
        </w:rPr>
        <w:t xml:space="preserve">Lead Funnel Assumptions</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1400"/>
        <w:gridCol w:w="3960"/>
        <w:tblGridChange w:id="0">
          <w:tblGrid>
            <w:gridCol w:w="4000"/>
            <w:gridCol w:w="1400"/>
            <w:gridCol w:w="3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B2">
            <w:pPr>
              <w:rPr/>
            </w:pPr>
            <w:r>
              <w:rPr>
                <w:b w:val="1"/>
                <w:bCs w:val="1"/>
                <w:color w:val="ffffff"/>
                <w:sz w:val="20"/>
                <w:szCs w:val="20"/>
                <w:rtl w:val="0"/>
              </w:rPr>
              <w:t xml:space="preserve">Metric</w:t>
            </w:r>
            <w:r>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B3">
            <w:pPr>
              <w:rPr/>
            </w:pPr>
            <w:r>
              <w:rPr>
                <w:b w:val="1"/>
                <w:bCs w:val="1"/>
                <w:color w:val="ffffff"/>
                <w:sz w:val="20"/>
                <w:szCs w:val="20"/>
                <w:rtl w:val="0"/>
              </w:rPr>
              <w:t xml:space="preserve">Value</w:t>
            </w:r>
            <w:r>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B4">
            <w:pPr>
              <w:rPr/>
            </w:pPr>
            <w:r>
              <w:rPr>
                <w:b w:val="1"/>
                <w:bCs w:val="1"/>
                <w:color w:val="ffffff"/>
                <w:sz w:val="20"/>
                <w:szCs w:val="20"/>
                <w:rtl w:val="0"/>
              </w:rPr>
              <w:t xml:space="preserve">Basis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B5">
            <w:pPr>
              <w:rPr/>
            </w:pPr>
            <w:r>
              <w:rPr>
                <w:sz w:val="20"/>
                <w:szCs w:val="20"/>
                <w:rtl w:val="0"/>
              </w:rPr>
              <w:t xml:space="preserve">Leads who reply to opening message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B6">
            <w:pPr>
              <w:jc w:val="right"/>
              <w:rPr/>
            </w:pPr>
            <w:r>
              <w:rPr>
                <w:sz w:val="20"/>
                <w:szCs w:val="20"/>
                <w:rtl w:val="0"/>
              </w:rPr>
              <w:t xml:space="preserve">~70%</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B7">
            <w:pPr>
              <w:rPr/>
            </w:pPr>
            <w:r>
              <w:rPr>
                <w:sz w:val="20"/>
                <w:szCs w:val="20"/>
                <w:rtl w:val="0"/>
              </w:rPr>
              <w:t xml:space="preserve">Industry average for WhatsApp warm-lead response rate (prospect just submitted info via ad)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B8">
            <w:pPr>
              <w:rPr/>
            </w:pPr>
            <w:r>
              <w:rPr>
                <w:sz w:val="20"/>
                <w:szCs w:val="20"/>
                <w:rtl w:val="0"/>
              </w:rPr>
              <w:t xml:space="preserve">Leads who book (of those who replied)</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B9">
            <w:pPr>
              <w:jc w:val="right"/>
              <w:rPr/>
            </w:pPr>
            <w:r>
              <w:rPr>
                <w:sz w:val="20"/>
                <w:szCs w:val="20"/>
                <w:rtl w:val="0"/>
              </w:rPr>
              <w:t xml:space="preserve">~45%</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BA">
            <w:pPr>
              <w:rPr/>
            </w:pPr>
            <w:r>
              <w:rPr>
                <w:sz w:val="20"/>
                <w:szCs w:val="20"/>
                <w:rtl w:val="0"/>
              </w:rPr>
              <w:t xml:space="preserve">Industry average for guided booking flows (menu-driven, low friction)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BB">
            <w:pPr>
              <w:rPr/>
            </w:pPr>
            <w:r>
              <w:rPr>
                <w:sz w:val="20"/>
                <w:szCs w:val="20"/>
                <w:rtl w:val="0"/>
              </w:rPr>
              <w:t xml:space="preserve">Late repliers (of those who initially didn’t reply)</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BC">
            <w:pPr>
              <w:jc w:val="right"/>
              <w:rPr/>
            </w:pPr>
            <w:r>
              <w:rPr>
                <w:sz w:val="20"/>
                <w:szCs w:val="20"/>
                <w:rtl w:val="0"/>
              </w:rPr>
              <w:t xml:space="preserve">~15%</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BD">
            <w:pPr>
              <w:rPr/>
            </w:pPr>
            <w:r>
              <w:rPr>
                <w:sz w:val="20"/>
                <w:szCs w:val="20"/>
                <w:rtl w:val="0"/>
              </w:rPr>
              <w:t xml:space="preserve">Small portion respond after receiving follow-up messages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BE">
            <w:pPr>
              <w:rPr/>
            </w:pPr>
            <w:r>
              <w:rPr>
                <w:sz w:val="20"/>
                <w:szCs w:val="20"/>
                <w:rtl w:val="0"/>
              </w:rPr>
              <w:t xml:space="preserve">Reminder messages per booking</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BF">
            <w:pPr>
              <w:jc w:val="right"/>
              <w:rPr/>
            </w:pPr>
            <w:r>
              <w:rPr>
                <w:sz w:val="20"/>
                <w:szCs w:val="20"/>
                <w:rtl w:val="0"/>
              </w:rPr>
              <w:t xml:space="preserve">2</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C0">
            <w:pPr>
              <w:rPr/>
            </w:pPr>
            <w:r>
              <w:rPr>
                <w:sz w:val="20"/>
                <w:szCs w:val="20"/>
                <w:rtl w:val="0"/>
              </w:rPr>
              <w:t xml:space="preserve">One 24 hours before, one on the morning of the appointment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C1">
            <w:pPr>
              <w:rPr/>
            </w:pPr>
            <w:r>
              <w:rPr>
                <w:sz w:val="20"/>
                <w:szCs w:val="20"/>
                <w:rtl w:val="0"/>
              </w:rPr>
              <w:t xml:space="preserve">Follow-up messages per non-booker</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C2">
            <w:pPr>
              <w:jc w:val="right"/>
              <w:rPr/>
            </w:pPr>
            <w:r>
              <w:rPr>
                <w:sz w:val="20"/>
                <w:szCs w:val="20"/>
                <w:rtl w:val="0"/>
              </w:rPr>
              <w:t xml:space="preserve">~2</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C3">
            <w:pPr>
              <w:rPr/>
            </w:pPr>
            <w:r>
              <w:rPr>
                <w:sz w:val="20"/>
                <w:szCs w:val="20"/>
                <w:rtl w:val="0"/>
              </w:rPr>
              <w:t xml:space="preserve">Average nurture sequence for leads who engaged but didn’t book</w:t>
            </w:r>
            <w:r>
              <w:rPr>
                <w:rtl w:val="0"/>
              </w:rPr>
            </w:r>
          </w:p>
        </w:tc>
      </w:tr>
    </w:tbl>
    <w:p w:rsidR="00000000" w:rsidDel="00000000" w:rsidP="00000000" w:rsidRDefault="00000000" w:rsidRPr="00000000" w14:paraId="000001C4">
      <w:pPr>
        <w:spacing w:after="160" w:lineRule="auto"/>
        <w:rPr/>
      </w:pPr>
      <w:r>
        <w:rPr>
          <w:i w:val="1"/>
          <w:iCs w:val="1"/>
          <w:color w:val="666666"/>
          <w:sz w:val="20"/>
          <w:szCs w:val="20"/>
          <w:rtl w:val="0"/>
        </w:rPr>
        <w:t xml:space="preserve">These are estimates based on industry benchmarks, not exact data from [Client Name]. Real numbers will come from the pilot.</w:t>
      </w:r>
      <w:r>
        <w:rPr>
          <w:rtl w:val="0"/>
        </w:rPr>
      </w:r>
    </w:p>
    <w:p w:rsidR="00000000" w:rsidDel="00000000" w:rsidP="00000000" w:rsidRDefault="00000000" w:rsidRPr="00000000" w14:paraId="000001C5">
      <w:pPr>
        <w:pStyle w:val="Heading3"/>
        <w:spacing w:after="160" w:before="240" w:lineRule="auto"/>
        <w:rPr>
          <w:b w:val="1"/>
          <w:bCs w:val="1"/>
          <w:color w:val="1b4f72"/>
        </w:rPr>
      </w:pPr>
      <w:r>
        <w:rPr>
          <w:b w:val="1"/>
          <w:bCs w:val="1"/>
          <w:color w:val="1b4f72"/>
          <w:rtl w:val="0"/>
        </w:rPr>
        <w:t xml:space="preserve">Message Breakdown Per Lead</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700"/>
        <w:gridCol w:w="1200"/>
        <w:gridCol w:w="3260"/>
        <w:tblGridChange w:id="0">
          <w:tblGrid>
            <w:gridCol w:w="3200"/>
            <w:gridCol w:w="1700"/>
            <w:gridCol w:w="1200"/>
            <w:gridCol w:w="32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C6">
            <w:pPr>
              <w:rPr/>
            </w:pPr>
            <w:r>
              <w:rPr>
                <w:b w:val="1"/>
                <w:bCs w:val="1"/>
                <w:color w:val="ffffff"/>
                <w:sz w:val="20"/>
                <w:szCs w:val="20"/>
                <w:rtl w:val="0"/>
              </w:rPr>
              <w:t xml:space="preserve">Message Type</w:t>
            </w:r>
            <w:r>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C7">
            <w:pPr>
              <w:rPr/>
            </w:pPr>
            <w:r>
              <w:rPr>
                <w:b w:val="1"/>
                <w:bCs w:val="1"/>
                <w:color w:val="ffffff"/>
                <w:sz w:val="20"/>
                <w:szCs w:val="20"/>
                <w:rtl w:val="0"/>
              </w:rPr>
              <w:t xml:space="preserve">Calculation</w:t>
            </w:r>
            <w:r>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C8">
            <w:pPr>
              <w:rPr/>
            </w:pPr>
            <w:r>
              <w:rPr>
                <w:b w:val="1"/>
                <w:bCs w:val="1"/>
                <w:color w:val="ffffff"/>
                <w:sz w:val="20"/>
                <w:szCs w:val="20"/>
                <w:rtl w:val="0"/>
              </w:rPr>
              <w:t xml:space="preserve">Per Lead</w:t>
            </w:r>
            <w:r>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C9">
            <w:pPr>
              <w:rPr/>
            </w:pPr>
            <w:r>
              <w:rPr>
                <w:b w:val="1"/>
                <w:bCs w:val="1"/>
                <w:color w:val="ffffff"/>
                <w:sz w:val="20"/>
                <w:szCs w:val="20"/>
                <w:rtl w:val="0"/>
              </w:rPr>
              <w:t xml:space="preserve">WhatsApp Category</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CA">
            <w:pPr>
              <w:rPr/>
            </w:pPr>
            <w:r>
              <w:rPr>
                <w:sz w:val="20"/>
                <w:szCs w:val="20"/>
                <w:rtl w:val="0"/>
              </w:rPr>
              <w:t xml:space="preserve">Opening message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CB">
            <w:pPr>
              <w:rPr/>
            </w:pPr>
            <w:r>
              <w:rPr>
                <w:sz w:val="20"/>
                <w:szCs w:val="20"/>
                <w:rtl w:val="0"/>
              </w:rPr>
              <w:t xml:space="preserve">1 per lead</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CC">
            <w:pPr>
              <w:jc w:val="right"/>
              <w:rPr/>
            </w:pPr>
            <w:r>
              <w:rPr>
                <w:sz w:val="20"/>
                <w:szCs w:val="20"/>
                <w:rtl w:val="0"/>
              </w:rPr>
              <w:t xml:space="preserve">1.0</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CD">
            <w:pPr>
              <w:rPr/>
            </w:pPr>
            <w:r>
              <w:rPr>
                <w:sz w:val="20"/>
                <w:szCs w:val="20"/>
                <w:rtl w:val="0"/>
              </w:rPr>
              <w:t xml:space="preserve">Marketing (charged)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CE">
            <w:pPr>
              <w:rPr/>
            </w:pPr>
            <w:r>
              <w:rPr>
                <w:sz w:val="20"/>
                <w:szCs w:val="20"/>
                <w:rtl w:val="0"/>
              </w:rPr>
              <w:t xml:space="preserve">Conversation responses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CF">
            <w:pPr>
              <w:rPr/>
            </w:pPr>
            <w:r>
              <w:rPr>
                <w:sz w:val="20"/>
                <w:szCs w:val="20"/>
                <w:rtl w:val="0"/>
              </w:rPr>
              <w:t xml:space="preserve">70% reply × 5 responses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D0">
            <w:pPr>
              <w:jc w:val="right"/>
              <w:rPr/>
            </w:pPr>
            <w:r>
              <w:rPr>
                <w:sz w:val="20"/>
                <w:szCs w:val="20"/>
                <w:rtl w:val="0"/>
              </w:rPr>
              <w:t xml:space="preserve">3.5</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D1">
            <w:pPr>
              <w:rPr/>
            </w:pPr>
            <w:r>
              <w:rPr>
                <w:sz w:val="20"/>
                <w:szCs w:val="20"/>
                <w:rtl w:val="0"/>
              </w:rPr>
              <w:t xml:space="preserve">Service (free)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D2">
            <w:pPr>
              <w:rPr/>
            </w:pPr>
            <w:r>
              <w:rPr>
                <w:sz w:val="20"/>
                <w:szCs w:val="20"/>
                <w:rtl w:val="0"/>
              </w:rPr>
              <w:t xml:space="preserve">Re-engagement responses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D3">
            <w:pPr>
              <w:rPr/>
            </w:pPr>
            <w:r>
              <w:rPr>
                <w:sz w:val="20"/>
                <w:szCs w:val="20"/>
                <w:rtl w:val="0"/>
              </w:rPr>
              <w:t xml:space="preserve">30% × 15% × 5 responses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D4">
            <w:pPr>
              <w:jc w:val="right"/>
              <w:rPr/>
            </w:pPr>
            <w:r>
              <w:rPr>
                <w:sz w:val="20"/>
                <w:szCs w:val="20"/>
                <w:rtl w:val="0"/>
              </w:rPr>
              <w:t xml:space="preserve">0.2</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D5">
            <w:pPr>
              <w:rPr/>
            </w:pPr>
            <w:r>
              <w:rPr>
                <w:sz w:val="20"/>
                <w:szCs w:val="20"/>
                <w:rtl w:val="0"/>
              </w:rPr>
              <w:t xml:space="preserve">Service (free)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D6">
            <w:pPr>
              <w:rPr/>
            </w:pPr>
            <w:r>
              <w:rPr>
                <w:sz w:val="20"/>
                <w:szCs w:val="20"/>
                <w:rtl w:val="0"/>
              </w:rPr>
              <w:t xml:space="preserve">Reminders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D7">
            <w:pPr>
              <w:rPr/>
            </w:pPr>
            <w:r>
              <w:rPr>
                <w:sz w:val="20"/>
                <w:szCs w:val="20"/>
                <w:rtl w:val="0"/>
              </w:rPr>
              <w:t xml:space="preserve">70% × 45% × 2 reminders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D8">
            <w:pPr>
              <w:jc w:val="right"/>
              <w:rPr/>
            </w:pPr>
            <w:r>
              <w:rPr>
                <w:sz w:val="20"/>
                <w:szCs w:val="20"/>
                <w:rtl w:val="0"/>
              </w:rPr>
              <w:t xml:space="preserve">0.6</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D9">
            <w:pPr>
              <w:rPr/>
            </w:pPr>
            <w:r>
              <w:rPr>
                <w:sz w:val="20"/>
                <w:szCs w:val="20"/>
                <w:rtl w:val="0"/>
              </w:rPr>
              <w:t xml:space="preserve">Utility (charged)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DA">
            <w:pPr>
              <w:rPr/>
            </w:pPr>
            <w:r>
              <w:rPr>
                <w:sz w:val="20"/>
                <w:szCs w:val="20"/>
                <w:rtl w:val="0"/>
              </w:rPr>
              <w:t xml:space="preserve">Follow-ups (non-bookers)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DB">
            <w:pPr>
              <w:rPr/>
            </w:pPr>
            <w:r>
              <w:rPr>
                <w:sz w:val="20"/>
                <w:szCs w:val="20"/>
                <w:rtl w:val="0"/>
              </w:rPr>
              <w:t xml:space="preserve">~68% × 2 messages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DC">
            <w:pPr>
              <w:jc w:val="right"/>
              <w:rPr/>
            </w:pPr>
            <w:r>
              <w:rPr>
                <w:sz w:val="20"/>
                <w:szCs w:val="20"/>
                <w:rtl w:val="0"/>
              </w:rPr>
              <w:t xml:space="preserve">1.4</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DD">
            <w:pPr>
              <w:rPr/>
            </w:pPr>
            <w:r>
              <w:rPr>
                <w:sz w:val="20"/>
                <w:szCs w:val="20"/>
                <w:rtl w:val="0"/>
              </w:rPr>
              <w:t xml:space="preserve">Marketing (charged)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1DE">
            <w:pPr>
              <w:rPr/>
            </w:pPr>
            <w:r>
              <w:rPr>
                <w:b w:val="1"/>
                <w:bCs w:val="1"/>
                <w:sz w:val="20"/>
                <w:szCs w:val="20"/>
                <w:rtl w:val="0"/>
              </w:rPr>
              <w:t xml:space="preserve">Total</w:t>
            </w:r>
            <w:r>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1DF">
            <w:pPr>
              <w:rPr/>
            </w:pPr>
            <w:r>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1E0">
            <w:pPr>
              <w:jc w:val="right"/>
              <w:rPr/>
            </w:pPr>
            <w:r>
              <w:rPr>
                <w:b w:val="1"/>
                <w:bCs w:val="1"/>
                <w:sz w:val="20"/>
                <w:szCs w:val="20"/>
                <w:rtl w:val="0"/>
              </w:rPr>
              <w:t xml:space="preserve">~6.7</w:t>
            </w:r>
            <w:r>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1E1">
            <w:pPr>
              <w:rPr/>
            </w:pPr>
            <w:r>
              <w:rPr>
                <w:rtl w:val="0"/>
              </w:rPr>
            </w:r>
          </w:p>
        </w:tc>
      </w:tr>
    </w:tbl>
    <w:p w:rsidR="00000000" w:rsidDel="00000000" w:rsidP="00000000" w:rsidRDefault="00000000" w:rsidRPr="00000000" w14:paraId="000001E2">
      <w:pPr>
        <w:pStyle w:val="Heading3"/>
        <w:spacing w:after="160" w:before="240" w:lineRule="auto"/>
        <w:rPr>
          <w:b w:val="1"/>
          <w:bCs w:val="1"/>
          <w:color w:val="1b4f72"/>
        </w:rPr>
      </w:pPr>
      <w:r>
        <w:rPr>
          <w:b w:val="1"/>
          <w:bCs w:val="1"/>
          <w:color w:val="1b4f72"/>
          <w:rtl w:val="0"/>
        </w:rPr>
        <w:t xml:space="preserve">Cost Per Lead by WhatsApp Category</w:t>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00"/>
        <w:gridCol w:w="2180"/>
        <w:gridCol w:w="2180"/>
        <w:tblGridChange w:id="0">
          <w:tblGrid>
            <w:gridCol w:w="3200"/>
            <w:gridCol w:w="1800"/>
            <w:gridCol w:w="2180"/>
            <w:gridCol w:w="21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E3">
            <w:pPr>
              <w:rPr/>
            </w:pPr>
            <w:r>
              <w:rPr>
                <w:b w:val="1"/>
                <w:bCs w:val="1"/>
                <w:color w:val="ffffff"/>
                <w:sz w:val="20"/>
                <w:szCs w:val="20"/>
                <w:rtl w:val="0"/>
              </w:rPr>
              <w:t xml:space="preserve">WhatsApp Category</w:t>
            </w:r>
            <w:r>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E4">
            <w:pPr>
              <w:rPr/>
            </w:pPr>
            <w:r>
              <w:rPr>
                <w:b w:val="1"/>
                <w:bCs w:val="1"/>
                <w:color w:val="ffffff"/>
                <w:sz w:val="20"/>
                <w:szCs w:val="20"/>
                <w:rtl w:val="0"/>
              </w:rPr>
              <w:t xml:space="preserve">Msgs/Lead</w:t>
            </w:r>
            <w:r>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E5">
            <w:pPr>
              <w:rPr/>
            </w:pPr>
            <w:r>
              <w:rPr>
                <w:b w:val="1"/>
                <w:bCs w:val="1"/>
                <w:color w:val="ffffff"/>
                <w:sz w:val="20"/>
                <w:szCs w:val="20"/>
                <w:rtl w:val="0"/>
              </w:rPr>
              <w:t xml:space="preserve">Rate (Blended)</w:t>
            </w:r>
            <w:r>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E6">
            <w:pPr>
              <w:rPr/>
            </w:pPr>
            <w:r>
              <w:rPr>
                <w:b w:val="1"/>
                <w:bCs w:val="1"/>
                <w:color w:val="ffffff"/>
                <w:sz w:val="20"/>
                <w:szCs w:val="20"/>
                <w:rtl w:val="0"/>
              </w:rPr>
              <w:t xml:space="preserve">Cost/Lead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E7">
            <w:pPr>
              <w:rPr/>
            </w:pPr>
            <w:r>
              <w:rPr>
                <w:sz w:val="20"/>
                <w:szCs w:val="20"/>
                <w:rtl w:val="0"/>
              </w:rPr>
              <w:t xml:space="preserve">Marketing (opening + follow-ups)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E8">
            <w:pPr>
              <w:jc w:val="right"/>
              <w:rPr/>
            </w:pPr>
            <w:r>
              <w:rPr>
                <w:sz w:val="20"/>
                <w:szCs w:val="20"/>
                <w:rtl w:val="0"/>
              </w:rPr>
              <w:t xml:space="preserve">~2.4</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E9">
            <w:pPr>
              <w:jc w:val="right"/>
              <w:rPr/>
            </w:pPr>
            <w:r>
              <w:rPr>
                <w:sz w:val="20"/>
                <w:szCs w:val="20"/>
                <w:rtl w:val="0"/>
              </w:rPr>
              <w:t xml:space="preserve">$0.084</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EA">
            <w:pPr>
              <w:jc w:val="right"/>
              <w:rPr/>
            </w:pPr>
            <w:r>
              <w:rPr>
                <w:sz w:val="20"/>
                <w:szCs w:val="20"/>
                <w:rtl w:val="0"/>
              </w:rPr>
              <w:t xml:space="preserve">$0.202</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EB">
            <w:pPr>
              <w:rPr/>
            </w:pPr>
            <w:r>
              <w:rPr>
                <w:sz w:val="20"/>
                <w:szCs w:val="20"/>
                <w:rtl w:val="0"/>
              </w:rPr>
              <w:t xml:space="preserve">Utility (reminders)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EC">
            <w:pPr>
              <w:jc w:val="right"/>
              <w:rPr/>
            </w:pPr>
            <w:r>
              <w:rPr>
                <w:sz w:val="20"/>
                <w:szCs w:val="20"/>
                <w:rtl w:val="0"/>
              </w:rPr>
              <w:t xml:space="preserve">~0.6</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ED">
            <w:pPr>
              <w:jc w:val="right"/>
              <w:rPr/>
            </w:pPr>
            <w:r>
              <w:rPr>
                <w:sz w:val="20"/>
                <w:szCs w:val="20"/>
                <w:rtl w:val="0"/>
              </w:rPr>
              <w:t xml:space="preserve">$0.015</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EE">
            <w:pPr>
              <w:jc w:val="right"/>
              <w:rPr/>
            </w:pPr>
            <w:r>
              <w:rPr>
                <w:sz w:val="20"/>
                <w:szCs w:val="20"/>
                <w:rtl w:val="0"/>
              </w:rPr>
              <w:t xml:space="preserve">$0.009</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EF">
            <w:pPr>
              <w:rPr/>
            </w:pPr>
            <w:r>
              <w:rPr>
                <w:sz w:val="20"/>
                <w:szCs w:val="20"/>
                <w:rtl w:val="0"/>
              </w:rPr>
              <w:t xml:space="preserve">Service (conversation replies)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F0">
            <w:pPr>
              <w:jc w:val="right"/>
              <w:rPr/>
            </w:pPr>
            <w:r>
              <w:rPr>
                <w:sz w:val="20"/>
                <w:szCs w:val="20"/>
                <w:rtl w:val="0"/>
              </w:rPr>
              <w:t xml:space="preserve">~3.7</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F1">
            <w:pPr>
              <w:jc w:val="right"/>
              <w:rPr/>
            </w:pPr>
            <w:r>
              <w:rPr>
                <w:sz w:val="20"/>
                <w:szCs w:val="20"/>
                <w:rtl w:val="0"/>
              </w:rPr>
              <w:t xml:space="preserve">$0</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F2">
            <w:pPr>
              <w:jc w:val="right"/>
              <w:rPr/>
            </w:pPr>
            <w:r>
              <w:rPr>
                <w:sz w:val="20"/>
                <w:szCs w:val="20"/>
                <w:rtl w:val="0"/>
              </w:rPr>
              <w:t xml:space="preserve">$0</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1F3">
            <w:pPr>
              <w:rPr/>
            </w:pPr>
            <w:r>
              <w:rPr>
                <w:b w:val="1"/>
                <w:bCs w:val="1"/>
                <w:sz w:val="20"/>
                <w:szCs w:val="20"/>
                <w:rtl w:val="0"/>
              </w:rPr>
              <w:t xml:space="preserve">Total</w:t>
            </w:r>
            <w:r>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1F4">
            <w:pPr>
              <w:jc w:val="right"/>
              <w:rPr/>
            </w:pPr>
            <w:r>
              <w:rPr>
                <w:b w:val="1"/>
                <w:bCs w:val="1"/>
                <w:sz w:val="20"/>
                <w:szCs w:val="20"/>
                <w:rtl w:val="0"/>
              </w:rPr>
              <w:t xml:space="preserve">~6.7</w:t>
            </w:r>
            <w:r>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1F5">
            <w:pPr>
              <w:rPr/>
            </w:pPr>
            <w:r>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1F6">
            <w:pPr>
              <w:jc w:val="right"/>
              <w:rPr/>
            </w:pPr>
            <w:r>
              <w:rPr>
                <w:b w:val="1"/>
                <w:bCs w:val="1"/>
                <w:sz w:val="20"/>
                <w:szCs w:val="20"/>
                <w:rtl w:val="0"/>
              </w:rPr>
              <w:t xml:space="preserve">~$0.211</w:t>
            </w:r>
            <w:r>
              <w:rPr>
                <w:rtl w:val="0"/>
              </w:rPr>
            </w:r>
          </w:p>
        </w:tc>
      </w:tr>
    </w:tbl>
    <w:p w:rsidR="00000000" w:rsidDel="00000000" w:rsidP="00000000" w:rsidRDefault="00000000" w:rsidRPr="00000000" w14:paraId="000001F7">
      <w:pPr>
        <w:rPr/>
      </w:pPr>
      <w:r>
        <w:br w:type="page"/>
      </w:r>
      <w:r>
        <w:rPr>
          <w:rtl w:val="0"/>
        </w:rPr>
      </w:r>
    </w:p>
    <w:p w:rsidR="00000000" w:rsidDel="00000000" w:rsidP="00000000" w:rsidRDefault="00000000" w:rsidRPr="00000000" w14:paraId="000001F8">
      <w:pPr>
        <w:pStyle w:val="Heading2"/>
        <w:spacing w:after="200" w:before="360" w:lineRule="auto"/>
        <w:rPr>
          <w:sz w:val="28"/>
          <w:szCs w:val="28"/>
        </w:rPr>
      </w:pPr>
      <w:r>
        <w:rPr>
          <w:sz w:val="28"/>
          <w:szCs w:val="28"/>
          <w:rtl w:val="0"/>
        </w:rPr>
        <w:t xml:space="preserve">A3. AI (Amazon Bedrock) Token Estimation</w:t>
      </w:r>
    </w:p>
    <w:p w:rsidR="00000000" w:rsidDel="00000000" w:rsidP="00000000" w:rsidRDefault="00000000" w:rsidRPr="00000000" w14:paraId="000001F9">
      <w:pPr>
        <w:pStyle w:val="Heading3"/>
        <w:spacing w:after="160" w:before="240" w:lineRule="auto"/>
        <w:rPr>
          <w:b w:val="1"/>
          <w:bCs w:val="1"/>
          <w:color w:val="1b4f72"/>
        </w:rPr>
      </w:pPr>
      <w:r>
        <w:rPr>
          <w:b w:val="1"/>
          <w:bCs w:val="1"/>
          <w:color w:val="1b4f72"/>
          <w:rtl w:val="0"/>
        </w:rPr>
        <w:t xml:space="preserve">What is a Token?</w:t>
      </w:r>
    </w:p>
    <w:p w:rsidR="00000000" w:rsidDel="00000000" w:rsidP="00000000" w:rsidRDefault="00000000" w:rsidRPr="00000000" w14:paraId="000001FA">
      <w:pPr>
        <w:spacing w:after="160" w:lineRule="auto"/>
        <w:rPr/>
      </w:pPr>
      <w:r>
        <w:rPr>
          <w:rtl w:val="0"/>
        </w:rPr>
        <w:t xml:space="preserve">A token is roughly ¾ of a word. Examples:</w:t>
      </w:r>
    </w:p>
    <w:p w:rsidR="00000000" w:rsidDel="00000000" w:rsidP="00000000" w:rsidRDefault="00000000" w:rsidRPr="00000000" w14:paraId="000001FB">
      <w:pPr>
        <w:spacing w:after="160" w:lineRule="auto"/>
        <w:rPr/>
      </w:pPr>
      <w:r>
        <w:rPr>
          <w:rtl w:val="0"/>
        </w:rPr>
        <w:t xml:space="preserve">•  “[Client Name] [Location]” = 4 tokens</w:t>
      </w:r>
    </w:p>
    <w:p w:rsidR="00000000" w:rsidDel="00000000" w:rsidP="00000000" w:rsidRDefault="00000000" w:rsidRPr="00000000" w14:paraId="000001FC">
      <w:pPr>
        <w:spacing w:after="160" w:lineRule="auto"/>
        <w:rPr/>
      </w:pPr>
      <w:r>
        <w:rPr>
          <w:rtl w:val="0"/>
        </w:rPr>
        <w:t xml:space="preserve">•  A typical English sentence = 15–25 tokens</w:t>
      </w:r>
    </w:p>
    <w:p w:rsidR="00000000" w:rsidDel="00000000" w:rsidP="00000000" w:rsidRDefault="00000000" w:rsidRPr="00000000" w14:paraId="000001FD">
      <w:pPr>
        <w:spacing w:after="160" w:lineRule="auto"/>
        <w:rPr/>
      </w:pPr>
      <w:r>
        <w:rPr>
          <w:rFonts w:ascii="Arial Unicode MS" w:cs="Arial Unicode MS" w:eastAsia="Arial Unicode MS" w:hAnsi="Arial Unicode MS"/>
          <w:rtl w:val="0"/>
        </w:rPr>
        <w:t xml:space="preserve">•  “Great choice! I have Thursday at 10am, 2pm, or 5pm at our [Location] gym.” ≈ 30 tokens</w:t>
      </w:r>
    </w:p>
    <w:p w:rsidR="00000000" w:rsidDel="00000000" w:rsidP="00000000" w:rsidRDefault="00000000" w:rsidRPr="00000000" w14:paraId="000001FE">
      <w:pPr>
        <w:pStyle w:val="Heading3"/>
        <w:spacing w:after="160" w:before="240" w:lineRule="auto"/>
        <w:rPr>
          <w:b w:val="1"/>
          <w:bCs w:val="1"/>
          <w:color w:val="1b4f72"/>
        </w:rPr>
      </w:pPr>
      <w:r>
        <w:rPr>
          <w:b w:val="1"/>
          <w:bCs w:val="1"/>
          <w:color w:val="1b4f72"/>
          <w:rtl w:val="0"/>
        </w:rPr>
        <w:t xml:space="preserve">Input Tokens Per Message (~3,000)</w:t>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500"/>
        <w:gridCol w:w="4660"/>
        <w:tblGridChange w:id="0">
          <w:tblGrid>
            <w:gridCol w:w="3200"/>
            <w:gridCol w:w="1500"/>
            <w:gridCol w:w="46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FF">
            <w:pPr>
              <w:rPr/>
            </w:pPr>
            <w:r>
              <w:rPr>
                <w:b w:val="1"/>
                <w:bCs w:val="1"/>
                <w:color w:val="ffffff"/>
                <w:sz w:val="20"/>
                <w:szCs w:val="20"/>
                <w:rtl w:val="0"/>
              </w:rPr>
              <w:t xml:space="preserve">Component</w:t>
            </w:r>
            <w:r>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200">
            <w:pPr>
              <w:rPr/>
            </w:pPr>
            <w:r>
              <w:rPr>
                <w:b w:val="1"/>
                <w:bCs w:val="1"/>
                <w:color w:val="ffffff"/>
                <w:sz w:val="20"/>
                <w:szCs w:val="20"/>
                <w:rtl w:val="0"/>
              </w:rPr>
              <w:t xml:space="preserve">Tokens</w:t>
            </w:r>
            <w:r>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201">
            <w:pPr>
              <w:rPr/>
            </w:pPr>
            <w:r>
              <w:rPr>
                <w:b w:val="1"/>
                <w:bCs w:val="1"/>
                <w:color w:val="ffffff"/>
                <w:sz w:val="20"/>
                <w:szCs w:val="20"/>
                <w:rtl w:val="0"/>
              </w:rPr>
              <w:t xml:space="preserve">What It Contains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02">
            <w:pPr>
              <w:rPr/>
            </w:pPr>
            <w:r>
              <w:rPr>
                <w:sz w:val="20"/>
                <w:szCs w:val="20"/>
                <w:rtl w:val="0"/>
              </w:rPr>
              <w:t xml:space="preserve">AI instructions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03">
            <w:pPr>
              <w:jc w:val="right"/>
              <w:rPr/>
            </w:pPr>
            <w:r>
              <w:rPr>
                <w:sz w:val="20"/>
                <w:szCs w:val="20"/>
                <w:rtl w:val="0"/>
              </w:rPr>
              <w:t xml:space="preserve">~1,500</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04">
            <w:pPr>
              <w:rPr/>
            </w:pPr>
            <w:r>
              <w:rPr>
                <w:sz w:val="20"/>
                <w:szCs w:val="20"/>
                <w:rtl w:val="0"/>
              </w:rPr>
              <w:t xml:space="preserve">Persona, booking rules, language rules, compliance guidelines, gym info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05">
            <w:pPr>
              <w:rPr/>
            </w:pPr>
            <w:r>
              <w:rPr>
                <w:sz w:val="20"/>
                <w:szCs w:val="20"/>
                <w:rtl w:val="0"/>
              </w:rPr>
              <w:t xml:space="preserve">Conversation history</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06">
            <w:pPr>
              <w:jc w:val="right"/>
              <w:rPr/>
            </w:pPr>
            <w:r>
              <w:rPr>
                <w:sz w:val="20"/>
                <w:szCs w:val="20"/>
                <w:rtl w:val="0"/>
              </w:rPr>
              <w:t xml:space="preserve">~1,000 (avg)</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07">
            <w:pPr>
              <w:rPr/>
            </w:pPr>
            <w:r>
              <w:rPr>
                <w:sz w:val="20"/>
                <w:szCs w:val="20"/>
                <w:rtl w:val="0"/>
              </w:rPr>
              <w:t xml:space="preserve">Previous messages. Grows per turn; averaged across a ~5-turn conversation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08">
            <w:pPr>
              <w:rPr/>
            </w:pPr>
            <w:r>
              <w:rPr>
                <w:sz w:val="20"/>
                <w:szCs w:val="20"/>
                <w:rtl w:val="0"/>
              </w:rPr>
              <w:t xml:space="preserve">Available actions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09">
            <w:pPr>
              <w:jc w:val="right"/>
              <w:rPr/>
            </w:pPr>
            <w:r>
              <w:rPr>
                <w:sz w:val="20"/>
                <w:szCs w:val="20"/>
                <w:rtl w:val="0"/>
              </w:rPr>
              <w:t xml:space="preserve">~500</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0A">
            <w:pPr>
              <w:rPr/>
            </w:pPr>
            <w:r>
              <w:rPr>
                <w:sz w:val="20"/>
                <w:szCs w:val="20"/>
                <w:rtl w:val="0"/>
              </w:rPr>
              <w:t xml:space="preserve">Definitions of actions: check availability, book tour, look up gym info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20B">
            <w:pPr>
              <w:rPr/>
            </w:pPr>
            <w:r>
              <w:rPr>
                <w:b w:val="1"/>
                <w:bCs w:val="1"/>
                <w:sz w:val="20"/>
                <w:szCs w:val="20"/>
                <w:rtl w:val="0"/>
              </w:rPr>
              <w:t xml:space="preserve">Total input</w:t>
            </w:r>
            <w:r>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20C">
            <w:pPr>
              <w:jc w:val="right"/>
              <w:rPr/>
            </w:pPr>
            <w:r>
              <w:rPr>
                <w:b w:val="1"/>
                <w:bCs w:val="1"/>
                <w:sz w:val="20"/>
                <w:szCs w:val="20"/>
                <w:rtl w:val="0"/>
              </w:rPr>
              <w:t xml:space="preserve">~3,000</w:t>
            </w:r>
            <w:r>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20D">
            <w:pPr>
              <w:rPr/>
            </w:pPr>
            <w:r>
              <w:rPr>
                <w:b w:val="1"/>
                <w:bCs w:val="1"/>
                <w:sz w:val="20"/>
                <w:szCs w:val="20"/>
                <w:rtl w:val="0"/>
              </w:rPr>
              <w:t xml:space="preserve">~2,250 words of context</w:t>
            </w:r>
            <w:r>
              <w:rPr>
                <w:rtl w:val="0"/>
              </w:rPr>
            </w:r>
          </w:p>
        </w:tc>
      </w:tr>
    </w:tbl>
    <w:p w:rsidR="00000000" w:rsidDel="00000000" w:rsidP="00000000" w:rsidRDefault="00000000" w:rsidRPr="00000000" w14:paraId="0000020E">
      <w:pPr>
        <w:pStyle w:val="Heading3"/>
        <w:spacing w:after="160" w:before="240" w:lineRule="auto"/>
        <w:rPr>
          <w:b w:val="1"/>
          <w:bCs w:val="1"/>
          <w:color w:val="1b4f72"/>
        </w:rPr>
      </w:pPr>
      <w:r>
        <w:rPr>
          <w:b w:val="1"/>
          <w:bCs w:val="1"/>
          <w:color w:val="1b4f72"/>
          <w:rtl w:val="0"/>
        </w:rPr>
        <w:t xml:space="preserve">Output Tokens Per Message (~200)</w:t>
      </w:r>
    </w:p>
    <w:p w:rsidR="00000000" w:rsidDel="00000000" w:rsidP="00000000" w:rsidRDefault="00000000" w:rsidRPr="00000000" w14:paraId="0000020F">
      <w:pPr>
        <w:spacing w:after="160" w:lineRule="auto"/>
        <w:rPr/>
      </w:pPr>
      <w:r>
        <w:rPr>
          <w:rtl w:val="0"/>
        </w:rPr>
        <w:t xml:space="preserve">A typical reply is 1–3 sentences (about 150 words). Including action calls and formatting, average output is ~200 tokens.</w:t>
      </w:r>
    </w:p>
    <w:p w:rsidR="00000000" w:rsidDel="00000000" w:rsidP="00000000" w:rsidRDefault="00000000" w:rsidRPr="00000000" w14:paraId="00000210">
      <w:pPr>
        <w:pStyle w:val="Heading3"/>
        <w:spacing w:after="160" w:before="240" w:lineRule="auto"/>
        <w:rPr>
          <w:b w:val="1"/>
          <w:bCs w:val="1"/>
          <w:color w:val="1b4f72"/>
        </w:rPr>
      </w:pPr>
      <w:r>
        <w:rPr>
          <w:b w:val="1"/>
          <w:bCs w:val="1"/>
          <w:color w:val="1b4f72"/>
          <w:rtl w:val="0"/>
        </w:rPr>
        <w:t xml:space="preserve">AI Model Pricing</w:t>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3080"/>
        <w:gridCol w:w="3080"/>
        <w:tblGridChange w:id="0">
          <w:tblGrid>
            <w:gridCol w:w="3200"/>
            <w:gridCol w:w="3080"/>
            <w:gridCol w:w="30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211">
            <w:pPr>
              <w:rPr/>
            </w:pPr>
            <w:r>
              <w:rPr>
                <w:b w:val="1"/>
                <w:bCs w:val="1"/>
                <w:color w:val="ffffff"/>
                <w:sz w:val="20"/>
                <w:szCs w:val="20"/>
                <w:rtl w:val="0"/>
              </w:rPr>
              <w:t xml:space="preserve">Model</w:t>
            </w:r>
            <w:r>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212">
            <w:pPr>
              <w:rPr/>
            </w:pPr>
            <w:r>
              <w:rPr>
                <w:b w:val="1"/>
                <w:bCs w:val="1"/>
                <w:color w:val="ffffff"/>
                <w:sz w:val="20"/>
                <w:szCs w:val="20"/>
                <w:rtl w:val="0"/>
              </w:rPr>
              <w:t xml:space="preserve">Input (per million tokens)</w:t>
            </w:r>
            <w:r>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213">
            <w:pPr>
              <w:rPr/>
            </w:pPr>
            <w:r>
              <w:rPr>
                <w:b w:val="1"/>
                <w:bCs w:val="1"/>
                <w:color w:val="ffffff"/>
                <w:sz w:val="20"/>
                <w:szCs w:val="20"/>
                <w:rtl w:val="0"/>
              </w:rPr>
              <w:t xml:space="preserve">Output (per million tokens)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14">
            <w:pPr>
              <w:rPr/>
            </w:pPr>
            <w:r>
              <w:rPr>
                <w:sz w:val="20"/>
                <w:szCs w:val="20"/>
                <w:rtl w:val="0"/>
              </w:rPr>
              <w:t xml:space="preserve">Claude Haiku 4.5 (budget, good quality)</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15">
            <w:pPr>
              <w:jc w:val="right"/>
              <w:rPr/>
            </w:pPr>
            <w:r>
              <w:rPr>
                <w:sz w:val="20"/>
                <w:szCs w:val="20"/>
                <w:rtl w:val="0"/>
              </w:rPr>
              <w:t xml:space="preserve">$1.00</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16">
            <w:pPr>
              <w:jc w:val="right"/>
              <w:rPr/>
            </w:pPr>
            <w:r>
              <w:rPr>
                <w:sz w:val="20"/>
                <w:szCs w:val="20"/>
                <w:rtl w:val="0"/>
              </w:rPr>
              <w:t xml:space="preserve">$5.00</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17">
            <w:pPr>
              <w:rPr/>
            </w:pPr>
            <w:r>
              <w:rPr>
                <w:sz w:val="20"/>
                <w:szCs w:val="20"/>
                <w:rtl w:val="0"/>
              </w:rPr>
              <w:t xml:space="preserve">Claude Sonnet 4.6 (premium, best quality)</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18">
            <w:pPr>
              <w:jc w:val="right"/>
              <w:rPr/>
            </w:pPr>
            <w:r>
              <w:rPr>
                <w:sz w:val="20"/>
                <w:szCs w:val="20"/>
                <w:rtl w:val="0"/>
              </w:rPr>
              <w:t xml:space="preserve">$3.00</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19">
            <w:pPr>
              <w:jc w:val="right"/>
              <w:rPr/>
            </w:pPr>
            <w:r>
              <w:rPr>
                <w:sz w:val="20"/>
                <w:szCs w:val="20"/>
                <w:rtl w:val="0"/>
              </w:rPr>
              <w:t xml:space="preserve">$15.00</w:t>
            </w:r>
            <w:r>
              <w:rPr>
                <w:rtl w:val="0"/>
              </w:rPr>
            </w:r>
          </w:p>
        </w:tc>
      </w:tr>
    </w:tbl>
    <w:p w:rsidR="00000000" w:rsidDel="00000000" w:rsidP="00000000" w:rsidRDefault="00000000" w:rsidRPr="00000000" w14:paraId="0000021A">
      <w:pPr>
        <w:spacing w:after="160" w:lineRule="auto"/>
        <w:rPr/>
      </w:pPr>
      <w:r>
        <w:rPr>
          <w:i w:val="1"/>
          <w:iCs w:val="1"/>
          <w:color w:val="666666"/>
          <w:sz w:val="20"/>
          <w:szCs w:val="20"/>
          <w:rtl w:val="0"/>
        </w:rPr>
        <w:t xml:space="preserve">Source: Anthropic Claude Pricing (docs.anthropic.com/en/docs/about-claude/pricing)</w:t>
      </w:r>
      <w:r>
        <w:rPr>
          <w:rtl w:val="0"/>
        </w:rPr>
      </w:r>
    </w:p>
    <w:p w:rsidR="00000000" w:rsidDel="00000000" w:rsidP="00000000" w:rsidRDefault="00000000" w:rsidRPr="00000000" w14:paraId="0000021B">
      <w:pPr>
        <w:pStyle w:val="Heading3"/>
        <w:spacing w:after="160" w:before="240" w:lineRule="auto"/>
        <w:rPr>
          <w:b w:val="1"/>
          <w:bCs w:val="1"/>
          <w:color w:val="1b4f72"/>
        </w:rPr>
      </w:pPr>
      <w:r>
        <w:rPr>
          <w:b w:val="1"/>
          <w:bCs w:val="1"/>
          <w:color w:val="1b4f72"/>
          <w:rtl w:val="0"/>
        </w:rPr>
        <w:t xml:space="preserve">Cost Per AI-Processed Message</w:t>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080"/>
        <w:gridCol w:w="2080"/>
        <w:gridCol w:w="2000"/>
        <w:tblGridChange w:id="0">
          <w:tblGrid>
            <w:gridCol w:w="3200"/>
            <w:gridCol w:w="2080"/>
            <w:gridCol w:w="2080"/>
            <w:gridCol w:w="2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21C">
            <w:pPr>
              <w:rPr/>
            </w:pPr>
            <w:r>
              <w:rPr>
                <w:b w:val="1"/>
                <w:bCs w:val="1"/>
                <w:color w:val="ffffff"/>
                <w:sz w:val="20"/>
                <w:szCs w:val="20"/>
                <w:rtl w:val="0"/>
              </w:rPr>
              <w:t xml:space="preserve">Model</w:t>
            </w:r>
            <w:r>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21D">
            <w:pPr>
              <w:rPr/>
            </w:pPr>
            <w:r>
              <w:rPr>
                <w:b w:val="1"/>
                <w:bCs w:val="1"/>
                <w:color w:val="ffffff"/>
                <w:sz w:val="20"/>
                <w:szCs w:val="20"/>
                <w:rtl w:val="0"/>
              </w:rPr>
              <w:t xml:space="preserve">Input Cost (3K tokens)</w:t>
            </w:r>
            <w:r>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21E">
            <w:pPr>
              <w:rPr/>
            </w:pPr>
            <w:r>
              <w:rPr>
                <w:b w:val="1"/>
                <w:bCs w:val="1"/>
                <w:color w:val="ffffff"/>
                <w:sz w:val="20"/>
                <w:szCs w:val="20"/>
                <w:rtl w:val="0"/>
              </w:rPr>
              <w:t xml:space="preserve">Output Cost (200 tokens)</w:t>
            </w:r>
            <w:r>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21F">
            <w:pPr>
              <w:rPr/>
            </w:pPr>
            <w:r>
              <w:rPr>
                <w:b w:val="1"/>
                <w:bCs w:val="1"/>
                <w:color w:val="ffffff"/>
                <w:sz w:val="20"/>
                <w:szCs w:val="20"/>
                <w:rtl w:val="0"/>
              </w:rPr>
              <w:t xml:space="preserve">Per Message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20">
            <w:pPr>
              <w:rPr/>
            </w:pPr>
            <w:r>
              <w:rPr>
                <w:sz w:val="20"/>
                <w:szCs w:val="20"/>
                <w:rtl w:val="0"/>
              </w:rPr>
              <w:t xml:space="preserve">Haiku 4.5</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21">
            <w:pPr>
              <w:jc w:val="right"/>
              <w:rPr/>
            </w:pPr>
            <w:r>
              <w:rPr>
                <w:sz w:val="20"/>
                <w:szCs w:val="20"/>
                <w:rtl w:val="0"/>
              </w:rPr>
              <w:t xml:space="preserve">$0.003</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22">
            <w:pPr>
              <w:jc w:val="right"/>
              <w:rPr/>
            </w:pPr>
            <w:r>
              <w:rPr>
                <w:sz w:val="20"/>
                <w:szCs w:val="20"/>
                <w:rtl w:val="0"/>
              </w:rPr>
              <w:t xml:space="preserve">$0.001</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23">
            <w:pPr>
              <w:jc w:val="right"/>
              <w:rPr/>
            </w:pPr>
            <w:r>
              <w:rPr>
                <w:b w:val="1"/>
                <w:bCs w:val="1"/>
                <w:sz w:val="20"/>
                <w:szCs w:val="20"/>
                <w:rtl w:val="0"/>
              </w:rPr>
              <w:t xml:space="preserve">$0.004</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24">
            <w:pPr>
              <w:rPr/>
            </w:pPr>
            <w:r>
              <w:rPr>
                <w:sz w:val="20"/>
                <w:szCs w:val="20"/>
                <w:rtl w:val="0"/>
              </w:rPr>
              <w:t xml:space="preserve">Sonnet 4.6</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25">
            <w:pPr>
              <w:jc w:val="right"/>
              <w:rPr/>
            </w:pPr>
            <w:r>
              <w:rPr>
                <w:sz w:val="20"/>
                <w:szCs w:val="20"/>
                <w:rtl w:val="0"/>
              </w:rPr>
              <w:t xml:space="preserve">$0.009</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26">
            <w:pPr>
              <w:jc w:val="right"/>
              <w:rPr/>
            </w:pPr>
            <w:r>
              <w:rPr>
                <w:sz w:val="20"/>
                <w:szCs w:val="20"/>
                <w:rtl w:val="0"/>
              </w:rPr>
              <w:t xml:space="preserve">$0.003</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27">
            <w:pPr>
              <w:jc w:val="right"/>
              <w:rPr/>
            </w:pPr>
            <w:r>
              <w:rPr>
                <w:b w:val="1"/>
                <w:bCs w:val="1"/>
                <w:sz w:val="20"/>
                <w:szCs w:val="20"/>
                <w:rtl w:val="0"/>
              </w:rPr>
              <w:t xml:space="preserve">$0.012</w:t>
            </w:r>
            <w:r>
              <w:rPr>
                <w:rtl w:val="0"/>
              </w:rPr>
            </w:r>
          </w:p>
        </w:tc>
      </w:tr>
    </w:tbl>
    <w:p w:rsidR="00000000" w:rsidDel="00000000" w:rsidP="00000000" w:rsidRDefault="00000000" w:rsidRPr="00000000" w14:paraId="00000228">
      <w:pPr>
        <w:pStyle w:val="Heading3"/>
        <w:spacing w:after="160" w:before="240" w:lineRule="auto"/>
        <w:rPr>
          <w:b w:val="1"/>
          <w:bCs w:val="1"/>
          <w:color w:val="1b4f72"/>
        </w:rPr>
      </w:pPr>
      <w:r>
        <w:rPr>
          <w:b w:val="1"/>
          <w:bCs w:val="1"/>
          <w:color w:val="1b4f72"/>
          <w:rtl w:val="0"/>
        </w:rPr>
        <w:t xml:space="preserve">Scaling: Hybrid vs Full AI</w:t>
      </w:r>
    </w:p>
    <w:p w:rsidR="00000000" w:rsidDel="00000000" w:rsidP="00000000" w:rsidRDefault="00000000" w:rsidRPr="00000000" w14:paraId="00000229">
      <w:pPr>
        <w:spacing w:after="160" w:lineRule="auto"/>
        <w:rPr/>
      </w:pPr>
      <w:r>
        <w:rPr>
          <w:rtl w:val="0"/>
        </w:rPr>
        <w:t xml:space="preserve">Hybrid processes ~15% of conversational messages (~0.6 per lead). Full AI processes 100% (~4 per lead). Template messages (reminders, follow-ups) never go through AI in either approach.</w:t>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700"/>
        <w:gridCol w:w="1700"/>
        <w:gridCol w:w="1780"/>
        <w:gridCol w:w="1780"/>
        <w:tblGridChange w:id="0">
          <w:tblGrid>
            <w:gridCol w:w="2400"/>
            <w:gridCol w:w="1700"/>
            <w:gridCol w:w="1700"/>
            <w:gridCol w:w="1780"/>
            <w:gridCol w:w="17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22A">
            <w:pPr>
              <w:rPr/>
            </w:pPr>
            <w:r>
              <w:rPr>
                <w:b w:val="1"/>
                <w:bCs w:val="1"/>
                <w:color w:val="ffffff"/>
                <w:sz w:val="20"/>
                <w:szCs w:val="20"/>
                <w:rtl w:val="0"/>
              </w:rPr>
              <w:t xml:space="preserve">Leads</w:t>
            </w:r>
            <w:r>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22B">
            <w:pPr>
              <w:rPr/>
            </w:pPr>
            <w:r>
              <w:rPr>
                <w:b w:val="1"/>
                <w:bCs w:val="1"/>
                <w:color w:val="ffffff"/>
                <w:sz w:val="20"/>
                <w:szCs w:val="20"/>
                <w:rtl w:val="0"/>
              </w:rPr>
              <w:t xml:space="preserve">AI Messages</w:t>
            </w:r>
            <w:r>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22C">
            <w:pPr>
              <w:rPr/>
            </w:pPr>
            <w:r>
              <w:rPr>
                <w:b w:val="1"/>
                <w:bCs w:val="1"/>
                <w:color w:val="ffffff"/>
                <w:sz w:val="20"/>
                <w:szCs w:val="20"/>
                <w:rtl w:val="0"/>
              </w:rPr>
              <w:t xml:space="preserve">Haiku Cost</w:t>
            </w:r>
            <w:r>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22D">
            <w:pPr>
              <w:rPr/>
            </w:pPr>
            <w:r>
              <w:rPr>
                <w:b w:val="1"/>
                <w:bCs w:val="1"/>
                <w:color w:val="ffffff"/>
                <w:sz w:val="20"/>
                <w:szCs w:val="20"/>
                <w:rtl w:val="0"/>
              </w:rPr>
              <w:t xml:space="preserve">Sonnet Cost</w:t>
            </w:r>
            <w:r>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22E">
            <w:pPr>
              <w:rPr/>
            </w:pPr>
            <w:r>
              <w:rPr>
                <w:b w:val="1"/>
                <w:bCs w:val="1"/>
                <w:color w:val="ffffff"/>
                <w:sz w:val="20"/>
                <w:szCs w:val="20"/>
                <w:rtl w:val="0"/>
              </w:rPr>
              <w:t xml:space="preserve">Full AI Cost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2F">
            <w:pPr>
              <w:rPr/>
            </w:pPr>
            <w:r>
              <w:rPr>
                <w:sz w:val="20"/>
                <w:szCs w:val="20"/>
                <w:rtl w:val="0"/>
              </w:rPr>
              <w:t xml:space="preserve">2,000</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0">
            <w:pPr>
              <w:jc w:val="right"/>
              <w:rPr/>
            </w:pPr>
            <w:r>
              <w:rPr>
                <w:sz w:val="20"/>
                <w:szCs w:val="20"/>
                <w:rtl w:val="0"/>
              </w:rPr>
              <w:t xml:space="preserve">~1,200</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1">
            <w:pPr>
              <w:jc w:val="right"/>
              <w:rPr/>
            </w:pPr>
            <w:r>
              <w:rPr>
                <w:sz w:val="20"/>
                <w:szCs w:val="20"/>
                <w:rtl w:val="0"/>
              </w:rPr>
              <w:t xml:space="preserve">$5</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2">
            <w:pPr>
              <w:jc w:val="right"/>
              <w:rPr/>
            </w:pPr>
            <w:r>
              <w:rPr>
                <w:sz w:val="20"/>
                <w:szCs w:val="20"/>
                <w:rtl w:val="0"/>
              </w:rPr>
              <w:t xml:space="preserve">$14</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3">
            <w:pPr>
              <w:jc w:val="right"/>
              <w:rPr/>
            </w:pPr>
            <w:r>
              <w:rPr>
                <w:sz w:val="20"/>
                <w:szCs w:val="20"/>
                <w:rtl w:val="0"/>
              </w:rPr>
              <w:t xml:space="preserve">$32–$96</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4">
            <w:pPr>
              <w:rPr/>
            </w:pPr>
            <w:r>
              <w:rPr>
                <w:sz w:val="20"/>
                <w:szCs w:val="20"/>
                <w:rtl w:val="0"/>
              </w:rPr>
              <w:t xml:space="preserve">5,000</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5">
            <w:pPr>
              <w:jc w:val="right"/>
              <w:rPr/>
            </w:pPr>
            <w:r>
              <w:rPr>
                <w:sz w:val="20"/>
                <w:szCs w:val="20"/>
                <w:rtl w:val="0"/>
              </w:rPr>
              <w:t xml:space="preserve">~3,000</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6">
            <w:pPr>
              <w:jc w:val="right"/>
              <w:rPr/>
            </w:pPr>
            <w:r>
              <w:rPr>
                <w:sz w:val="20"/>
                <w:szCs w:val="20"/>
                <w:rtl w:val="0"/>
              </w:rPr>
              <w:t xml:space="preserve">$12</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7">
            <w:pPr>
              <w:jc w:val="right"/>
              <w:rPr/>
            </w:pPr>
            <w:r>
              <w:rPr>
                <w:sz w:val="20"/>
                <w:szCs w:val="20"/>
                <w:rtl w:val="0"/>
              </w:rPr>
              <w:t xml:space="preserve">$36</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8">
            <w:pPr>
              <w:jc w:val="right"/>
              <w:rPr/>
            </w:pPr>
            <w:r>
              <w:rPr>
                <w:sz w:val="20"/>
                <w:szCs w:val="20"/>
                <w:rtl w:val="0"/>
              </w:rPr>
              <w:t xml:space="preserve">$80–$240</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9">
            <w:pPr>
              <w:rPr/>
            </w:pPr>
            <w:r>
              <w:rPr>
                <w:sz w:val="20"/>
                <w:szCs w:val="20"/>
                <w:rtl w:val="0"/>
              </w:rPr>
              <w:t xml:space="preserve">10,000</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A">
            <w:pPr>
              <w:jc w:val="right"/>
              <w:rPr/>
            </w:pPr>
            <w:r>
              <w:rPr>
                <w:sz w:val="20"/>
                <w:szCs w:val="20"/>
                <w:rtl w:val="0"/>
              </w:rPr>
              <w:t xml:space="preserve">~6,000</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B">
            <w:pPr>
              <w:jc w:val="right"/>
              <w:rPr/>
            </w:pPr>
            <w:r>
              <w:rPr>
                <w:sz w:val="20"/>
                <w:szCs w:val="20"/>
                <w:rtl w:val="0"/>
              </w:rPr>
              <w:t xml:space="preserve">$24</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C">
            <w:pPr>
              <w:jc w:val="right"/>
              <w:rPr/>
            </w:pPr>
            <w:r>
              <w:rPr>
                <w:sz w:val="20"/>
                <w:szCs w:val="20"/>
                <w:rtl w:val="0"/>
              </w:rPr>
              <w:t xml:space="preserve">$72</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D">
            <w:pPr>
              <w:jc w:val="right"/>
              <w:rPr/>
            </w:pPr>
            <w:r>
              <w:rPr>
                <w:sz w:val="20"/>
                <w:szCs w:val="20"/>
                <w:rtl w:val="0"/>
              </w:rPr>
              <w:t xml:space="preserve">$160–$480</w:t>
            </w:r>
            <w:r>
              <w:rPr>
                <w:rtl w:val="0"/>
              </w:rPr>
            </w:r>
          </w:p>
        </w:tc>
      </w:tr>
    </w:tbl>
    <w:p w:rsidR="00000000" w:rsidDel="00000000" w:rsidP="00000000" w:rsidRDefault="00000000" w:rsidRPr="00000000" w14:paraId="0000023E">
      <w:pPr>
        <w:spacing w:after="160" w:lineRule="auto"/>
        <w:rPr/>
      </w:pPr>
      <w:r>
        <w:rPr>
          <w:i w:val="1"/>
          <w:iCs w:val="1"/>
          <w:color w:val="666666"/>
          <w:sz w:val="20"/>
          <w:szCs w:val="20"/>
          <w:rtl w:val="0"/>
        </w:rPr>
        <w:t xml:space="preserve">These estimates assume no prompt caching. With caching, actual costs could be 30–50% lower.</w:t>
      </w:r>
      <w:r>
        <w:rPr>
          <w:rtl w:val="0"/>
        </w:rPr>
      </w:r>
    </w:p>
    <w:p w:rsidR="00000000" w:rsidDel="00000000" w:rsidP="00000000" w:rsidRDefault="00000000" w:rsidRPr="00000000" w14:paraId="0000023F">
      <w:pPr>
        <w:rPr/>
      </w:pPr>
      <w:r>
        <w:br w:type="page"/>
      </w:r>
      <w:r>
        <w:rPr>
          <w:rtl w:val="0"/>
        </w:rPr>
      </w:r>
    </w:p>
    <w:p w:rsidR="00000000" w:rsidDel="00000000" w:rsidP="00000000" w:rsidRDefault="00000000" w:rsidRPr="00000000" w14:paraId="00000240">
      <w:pPr>
        <w:pStyle w:val="Heading2"/>
        <w:spacing w:after="200" w:before="360" w:lineRule="auto"/>
        <w:rPr>
          <w:sz w:val="28"/>
          <w:szCs w:val="28"/>
        </w:rPr>
      </w:pPr>
      <w:r>
        <w:rPr>
          <w:sz w:val="28"/>
          <w:szCs w:val="28"/>
          <w:rtl w:val="0"/>
        </w:rPr>
        <w:t xml:space="preserve">A4. AWS Infrastructure Pricing</w:t>
      </w:r>
    </w:p>
    <w:p w:rsidR="00000000" w:rsidDel="00000000" w:rsidP="00000000" w:rsidRDefault="00000000" w:rsidRPr="00000000" w14:paraId="00000241">
      <w:pPr>
        <w:spacing w:after="160" w:lineRule="auto"/>
        <w:rPr/>
      </w:pPr>
      <w:r>
        <w:rPr>
          <w:rtl w:val="0"/>
        </w:rPr>
        <w:t xml:space="preserve">All prices reflect the Singapore region (ap-southeast-1), which runs approximately 20–30% higher than US regions to meet data residency requirements.</w:t>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600"/>
        <w:gridCol w:w="1400"/>
        <w:gridCol w:w="2560"/>
        <w:tblGridChange w:id="0">
          <w:tblGrid>
            <w:gridCol w:w="2800"/>
            <w:gridCol w:w="2600"/>
            <w:gridCol w:w="1400"/>
            <w:gridCol w:w="2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242">
            <w:pPr>
              <w:rPr/>
            </w:pPr>
            <w:r>
              <w:rPr>
                <w:b w:val="1"/>
                <w:bCs w:val="1"/>
                <w:color w:val="ffffff"/>
                <w:sz w:val="20"/>
                <w:szCs w:val="20"/>
                <w:rtl w:val="0"/>
              </w:rPr>
              <w:t xml:space="preserve">Service</w:t>
            </w:r>
            <w:r>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243">
            <w:pPr>
              <w:rPr/>
            </w:pPr>
            <w:r>
              <w:rPr>
                <w:b w:val="1"/>
                <w:bCs w:val="1"/>
                <w:color w:val="ffffff"/>
                <w:sz w:val="20"/>
                <w:szCs w:val="20"/>
                <w:rtl w:val="0"/>
              </w:rPr>
              <w:t xml:space="preserve">Specification</w:t>
            </w:r>
            <w:r>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244">
            <w:pPr>
              <w:rPr/>
            </w:pPr>
            <w:r>
              <w:rPr>
                <w:b w:val="1"/>
                <w:bCs w:val="1"/>
                <w:color w:val="ffffff"/>
                <w:sz w:val="20"/>
                <w:szCs w:val="20"/>
                <w:rtl w:val="0"/>
              </w:rPr>
              <w:t xml:space="preserve">Monthly</w:t>
            </w:r>
            <w:r>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245">
            <w:pPr>
              <w:rPr/>
            </w:pPr>
            <w:r>
              <w:rPr>
                <w:b w:val="1"/>
                <w:bCs w:val="1"/>
                <w:color w:val="ffffff"/>
                <w:sz w:val="20"/>
                <w:szCs w:val="20"/>
                <w:rtl w:val="0"/>
              </w:rPr>
              <w:t xml:space="preserve">Reference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6">
            <w:pPr>
              <w:rPr/>
            </w:pPr>
            <w:r>
              <w:rPr>
                <w:sz w:val="20"/>
                <w:szCs w:val="20"/>
                <w:rtl w:val="0"/>
              </w:rPr>
              <w:t xml:space="preserve">ECS (Fargate)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7">
            <w:pPr>
              <w:rPr/>
            </w:pPr>
            <w:r>
              <w:rPr>
                <w:sz w:val="20"/>
                <w:szCs w:val="20"/>
                <w:rtl w:val="0"/>
              </w:rPr>
              <w:t xml:space="preserve">2 tasks, 0.5 vCPU / 1GB each</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8">
            <w:pPr>
              <w:jc w:val="right"/>
              <w:rPr/>
            </w:pPr>
            <w:r>
              <w:rPr>
                <w:sz w:val="20"/>
                <w:szCs w:val="20"/>
                <w:rtl w:val="0"/>
              </w:rPr>
              <w:t xml:space="preserve">$60–$100</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9">
            <w:pPr>
              <w:rPr/>
            </w:pPr>
            <w:r>
              <w:rPr>
                <w:sz w:val="20"/>
                <w:szCs w:val="20"/>
                <w:rtl w:val="0"/>
              </w:rPr>
              <w:t xml:space="preserve">aws.amazon.com/ecs/pricing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A">
            <w:pPr>
              <w:rPr/>
            </w:pPr>
            <w:r>
              <w:rPr>
                <w:sz w:val="20"/>
                <w:szCs w:val="20"/>
                <w:rtl w:val="0"/>
              </w:rPr>
              <w:t xml:space="preserve">Amazon RDS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B">
            <w:pPr>
              <w:rPr/>
            </w:pPr>
            <w:r>
              <w:rPr>
                <w:sz w:val="20"/>
                <w:szCs w:val="20"/>
                <w:rtl w:val="0"/>
              </w:rPr>
              <w:t xml:space="preserve">db.t4g.small, PostgreSQL, backups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C">
            <w:pPr>
              <w:jc w:val="right"/>
              <w:rPr/>
            </w:pPr>
            <w:r>
              <w:rPr>
                <w:sz w:val="20"/>
                <w:szCs w:val="20"/>
                <w:rtl w:val="0"/>
              </w:rPr>
              <w:t xml:space="preserve">$50–$80</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D">
            <w:pPr>
              <w:rPr/>
            </w:pPr>
            <w:r>
              <w:rPr>
                <w:sz w:val="20"/>
                <w:szCs w:val="20"/>
                <w:rtl w:val="0"/>
              </w:rPr>
              <w:t xml:space="preserve">aws.amazon.com/rds/postgresql/pricing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E">
            <w:pPr>
              <w:rPr/>
            </w:pPr>
            <w:r>
              <w:rPr>
                <w:sz w:val="20"/>
                <w:szCs w:val="20"/>
                <w:rtl w:val="0"/>
              </w:rPr>
              <w:t xml:space="preserve">Amazon S3</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F">
            <w:pPr>
              <w:rPr/>
            </w:pPr>
            <w:r>
              <w:rPr>
                <w:sz w:val="20"/>
                <w:szCs w:val="20"/>
                <w:rtl w:val="0"/>
              </w:rPr>
              <w:t xml:space="preserve">~50GB storage + requests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0">
            <w:pPr>
              <w:jc w:val="right"/>
              <w:rPr/>
            </w:pPr>
            <w:r>
              <w:rPr>
                <w:sz w:val="20"/>
                <w:szCs w:val="20"/>
                <w:rtl w:val="0"/>
              </w:rPr>
              <w:t xml:space="preserve">$5–$15</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1">
            <w:pPr>
              <w:rPr/>
            </w:pPr>
            <w:r>
              <w:rPr>
                <w:sz w:val="20"/>
                <w:szCs w:val="20"/>
                <w:rtl w:val="0"/>
              </w:rPr>
              <w:t xml:space="preserve">aws.amazon.com/s3/pricing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2">
            <w:pPr>
              <w:rPr/>
            </w:pPr>
            <w:r>
              <w:rPr>
                <w:sz w:val="20"/>
                <w:szCs w:val="20"/>
                <w:rtl w:val="0"/>
              </w:rPr>
              <w:t xml:space="preserve">Data transfer</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3">
            <w:pPr>
              <w:rPr/>
            </w:pPr>
            <w:r>
              <w:rPr>
                <w:sz w:val="20"/>
                <w:szCs w:val="20"/>
                <w:rtl w:val="0"/>
              </w:rPr>
              <w:t xml:space="preserve">~10–50GB outbound</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4">
            <w:pPr>
              <w:jc w:val="right"/>
              <w:rPr/>
            </w:pPr>
            <w:r>
              <w:rPr>
                <w:sz w:val="20"/>
                <w:szCs w:val="20"/>
                <w:rtl w:val="0"/>
              </w:rPr>
              <w:t xml:space="preserve">$5–$10</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5">
            <w:pPr>
              <w:rPr/>
            </w:pPr>
            <w:r>
              <w:rPr>
                <w:sz w:val="20"/>
                <w:szCs w:val="20"/>
                <w:rtl w:val="0"/>
              </w:rPr>
              <w:t xml:space="preserve">aws.amazon.com/ec2/pricing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6">
            <w:pPr>
              <w:rPr/>
            </w:pPr>
            <w:r>
              <w:rPr>
                <w:sz w:val="20"/>
                <w:szCs w:val="20"/>
                <w:rtl w:val="0"/>
              </w:rPr>
              <w:t xml:space="preserve">ALB</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7">
            <w:pPr>
              <w:rPr/>
            </w:pPr>
            <w:r>
              <w:rPr>
                <w:sz w:val="20"/>
                <w:szCs w:val="20"/>
                <w:rtl w:val="0"/>
              </w:rPr>
              <w:t xml:space="preserve">1 load balancer + low traffic</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8">
            <w:pPr>
              <w:jc w:val="right"/>
              <w:rPr/>
            </w:pPr>
            <w:r>
              <w:rPr>
                <w:sz w:val="20"/>
                <w:szCs w:val="20"/>
                <w:rtl w:val="0"/>
              </w:rPr>
              <w:t xml:space="preserve">$25–$35</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9">
            <w:pPr>
              <w:rPr/>
            </w:pPr>
            <w:r>
              <w:rPr>
                <w:sz w:val="20"/>
                <w:szCs w:val="20"/>
                <w:rtl w:val="0"/>
              </w:rPr>
              <w:t xml:space="preserve">aws.amazon.com/elasticloadbalancing/pricing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A">
            <w:pPr>
              <w:rPr/>
            </w:pPr>
            <w:r>
              <w:rPr>
                <w:sz w:val="20"/>
                <w:szCs w:val="20"/>
                <w:rtl w:val="0"/>
              </w:rPr>
              <w:t xml:space="preserve">CloudWatch</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B">
            <w:pPr>
              <w:rPr/>
            </w:pPr>
            <w:r>
              <w:rPr>
                <w:sz w:val="20"/>
                <w:szCs w:val="20"/>
                <w:rtl w:val="0"/>
              </w:rPr>
              <w:t xml:space="preserve">Logs, metrics, 2–3 alarms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C">
            <w:pPr>
              <w:jc w:val="right"/>
              <w:rPr/>
            </w:pPr>
            <w:r>
              <w:rPr>
                <w:sz w:val="20"/>
                <w:szCs w:val="20"/>
                <w:rtl w:val="0"/>
              </w:rPr>
              <w:t xml:space="preserve">$25–$55</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D">
            <w:pPr>
              <w:rPr/>
            </w:pPr>
            <w:r>
              <w:rPr>
                <w:sz w:val="20"/>
                <w:szCs w:val="20"/>
                <w:rtl w:val="0"/>
              </w:rPr>
              <w:t xml:space="preserve">aws.amazon.com/cloudwatch/pricing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25E">
            <w:pPr>
              <w:rPr/>
            </w:pPr>
            <w:r>
              <w:rPr>
                <w:b w:val="1"/>
                <w:bCs w:val="1"/>
                <w:sz w:val="20"/>
                <w:szCs w:val="20"/>
                <w:rtl w:val="0"/>
              </w:rPr>
              <w:t xml:space="preserve">Total</w:t>
            </w:r>
            <w:r>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25F">
            <w:pPr>
              <w:rPr/>
            </w:pPr>
            <w:r>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260">
            <w:pPr>
              <w:jc w:val="right"/>
              <w:rPr/>
            </w:pPr>
            <w:r>
              <w:rPr>
                <w:b w:val="1"/>
                <w:bCs w:val="1"/>
                <w:sz w:val="20"/>
                <w:szCs w:val="20"/>
                <w:rtl w:val="0"/>
              </w:rPr>
              <w:t xml:space="preserve">$195–$325</w:t>
            </w:r>
            <w:r>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261">
            <w:pPr>
              <w:rPr/>
            </w:pPr>
            <w:r>
              <w:rPr>
                <w:rtl w:val="0"/>
              </w:rPr>
            </w:r>
          </w:p>
        </w:tc>
      </w:tr>
    </w:tbl>
    <w:p w:rsidR="00000000" w:rsidDel="00000000" w:rsidP="00000000" w:rsidRDefault="00000000" w:rsidRPr="00000000" w14:paraId="00000262">
      <w:pPr>
        <w:spacing w:after="160" w:lineRule="auto"/>
        <w:rPr/>
      </w:pPr>
      <w:r>
        <w:rPr>
          <w:rtl w:val="0"/>
        </w:rPr>
        <w:t xml:space="preserve">The Conversation Flow Manager runs as a container on the same ECS cluster — no additional hosting cost.</w:t>
      </w:r>
    </w:p>
    <w:p w:rsidR="00000000" w:rsidDel="00000000" w:rsidP="00000000" w:rsidRDefault="00000000" w:rsidRPr="00000000" w14:paraId="00000263">
      <w:pPr>
        <w:spacing w:after="160" w:lineRule="auto"/>
        <w:rPr/>
      </w:pPr>
      <w:r>
        <w:rPr>
          <w:i w:val="1"/>
          <w:iCs w:val="1"/>
          <w:color w:val="666666"/>
          <w:sz w:val="20"/>
          <w:szCs w:val="20"/>
          <w:rtl w:val="0"/>
        </w:rPr>
        <w:t xml:space="preserve">These costs are mostly fixed. Running 2,000 or 10,000 leads on the same infrastructure barely changes the numbers.</w:t>
      </w:r>
      <w:r>
        <w:rPr>
          <w:rtl w:val="0"/>
        </w:rPr>
      </w:r>
    </w:p>
    <w:p w:rsidR="00000000" w:rsidDel="00000000" w:rsidP="00000000" w:rsidRDefault="00000000" w:rsidRPr="00000000" w14:paraId="00000264">
      <w:pPr>
        <w:pStyle w:val="Heading2"/>
        <w:spacing w:after="200" w:before="360" w:lineRule="auto"/>
        <w:rPr>
          <w:sz w:val="28"/>
          <w:szCs w:val="28"/>
        </w:rPr>
      </w:pPr>
      <w:bookmarkStart w:colFirst="0" w:colLast="0" w:name="_wmeio41oj0j7" w:id="2"/>
      <w:bookmarkEnd w:id="2"/>
      <w:r>
        <w:rPr>
          <w:sz w:val="28"/>
          <w:szCs w:val="28"/>
          <w:rtl w:val="0"/>
        </w:rPr>
        <w:t xml:space="preserve">A5. Summary Formula</w:t>
      </w:r>
    </w:p>
    <w:p w:rsidR="00000000" w:rsidDel="00000000" w:rsidP="00000000" w:rsidRDefault="00000000" w:rsidRPr="00000000" w14:paraId="00000265">
      <w:pPr>
        <w:spacing w:after="160" w:lineRule="auto"/>
        <w:rPr/>
      </w:pPr>
      <w:r>
        <w:rPr>
          <w:b w:val="1"/>
          <w:bCs w:val="1"/>
          <w:rtl w:val="0"/>
        </w:rPr>
        <w:t xml:space="preserve">Total monthly cost = Infrastructure (fixed) + WhatsApp (variable) + Bedrock (variable)</w:t>
      </w:r>
      <w:r>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200"/>
        <w:gridCol w:w="3960"/>
        <w:tblGridChange w:id="0">
          <w:tblGrid>
            <w:gridCol w:w="3200"/>
            <w:gridCol w:w="2200"/>
            <w:gridCol w:w="3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266">
            <w:pPr>
              <w:rPr/>
            </w:pPr>
            <w:r>
              <w:rPr>
                <w:b w:val="1"/>
                <w:bCs w:val="1"/>
                <w:color w:val="ffffff"/>
                <w:sz w:val="20"/>
                <w:szCs w:val="20"/>
                <w:rtl w:val="0"/>
              </w:rPr>
              <w:t xml:space="preserve">Component</w:t>
            </w:r>
            <w:r>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267">
            <w:pPr>
              <w:rPr/>
            </w:pPr>
            <w:r>
              <w:rPr>
                <w:b w:val="1"/>
                <w:bCs w:val="1"/>
                <w:color w:val="ffffff"/>
                <w:sz w:val="20"/>
                <w:szCs w:val="20"/>
                <w:rtl w:val="0"/>
              </w:rPr>
              <w:t xml:space="preserve">Scales With</w:t>
            </w:r>
            <w:r>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268">
            <w:pPr>
              <w:rPr/>
            </w:pPr>
            <w:r>
              <w:rPr>
                <w:b w:val="1"/>
                <w:bCs w:val="1"/>
                <w:color w:val="ffffff"/>
                <w:sz w:val="20"/>
                <w:szCs w:val="20"/>
                <w:rtl w:val="0"/>
              </w:rPr>
              <w:t xml:space="preserve">Formula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9">
            <w:pPr>
              <w:rPr/>
            </w:pPr>
            <w:r>
              <w:rPr>
                <w:sz w:val="20"/>
                <w:szCs w:val="20"/>
                <w:rtl w:val="0"/>
              </w:rPr>
              <w:t xml:space="preserve">Infrastructure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A">
            <w:pPr>
              <w:rPr/>
            </w:pPr>
            <w:r>
              <w:rPr>
                <w:sz w:val="20"/>
                <w:szCs w:val="20"/>
                <w:rtl w:val="0"/>
              </w:rPr>
              <w:t xml:space="preserve">Fixed (mostly)</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B">
            <w:pPr>
              <w:rPr/>
            </w:pPr>
            <w:r>
              <w:rPr>
                <w:sz w:val="20"/>
                <w:szCs w:val="20"/>
                <w:rtl w:val="0"/>
              </w:rPr>
              <w:t xml:space="preserve">$200–$340/month regardless of leads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C">
            <w:pPr>
              <w:rPr/>
            </w:pPr>
            <w:r>
              <w:rPr>
                <w:sz w:val="20"/>
                <w:szCs w:val="20"/>
                <w:rtl w:val="0"/>
              </w:rPr>
              <w:t xml:space="preserve">WhatsApp</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D">
            <w:pPr>
              <w:rPr/>
            </w:pPr>
            <w:r>
              <w:rPr>
                <w:sz w:val="20"/>
                <w:szCs w:val="20"/>
                <w:rtl w:val="0"/>
              </w:rPr>
              <w:t xml:space="preserve">Lead volume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E">
            <w:pPr>
              <w:rPr/>
            </w:pPr>
            <w:r>
              <w:rPr>
                <w:sz w:val="20"/>
                <w:szCs w:val="20"/>
                <w:rtl w:val="0"/>
              </w:rPr>
              <w:t xml:space="preserve">Leads × ~$0.211/lead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F">
            <w:pPr>
              <w:rPr/>
            </w:pPr>
            <w:r>
              <w:rPr>
                <w:sz w:val="20"/>
                <w:szCs w:val="20"/>
                <w:rtl w:val="0"/>
              </w:rPr>
              <w:t xml:space="preserve">Bedrock (Hybrid)</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70">
            <w:pPr>
              <w:rPr/>
            </w:pPr>
            <w:r>
              <w:rPr>
                <w:sz w:val="20"/>
                <w:szCs w:val="20"/>
                <w:rtl w:val="0"/>
              </w:rPr>
              <w:t xml:space="preserve">Lead volume × 15%</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71">
            <w:pPr>
              <w:rPr/>
            </w:pPr>
            <w:r>
              <w:rPr>
                <w:sz w:val="20"/>
                <w:szCs w:val="20"/>
                <w:rtl w:val="0"/>
              </w:rPr>
              <w:t xml:space="preserve">Leads × ~0.6 AI msgs × $0.004–$0.012/msg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72">
            <w:pPr>
              <w:rPr/>
            </w:pPr>
            <w:r>
              <w:rPr>
                <w:sz w:val="20"/>
                <w:szCs w:val="20"/>
                <w:rtl w:val="0"/>
              </w:rPr>
              <w:t xml:space="preserve">Bedrock (Full AI)</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73">
            <w:pPr>
              <w:rPr/>
            </w:pPr>
            <w:r>
              <w:rPr>
                <w:sz w:val="20"/>
                <w:szCs w:val="20"/>
                <w:rtl w:val="0"/>
              </w:rPr>
              <w:t xml:space="preserve">Lead volume × 100%</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74">
            <w:pPr>
              <w:rPr/>
            </w:pPr>
            <w:r>
              <w:rPr>
                <w:sz w:val="20"/>
                <w:szCs w:val="20"/>
                <w:rtl w:val="0"/>
              </w:rPr>
              <w:t xml:space="preserve">Leads × ~4 AI msgs × $0.004–$0.012/msg</w:t>
            </w:r>
            <w:r>
              <w:rPr>
                <w:rtl w:val="0"/>
              </w:rPr>
            </w:r>
          </w:p>
        </w:tc>
      </w:tr>
    </w:tbl>
    <w:p w:rsidR="00000000" w:rsidDel="00000000" w:rsidP="00000000" w:rsidRDefault="00000000" w:rsidRPr="00000000" w14:paraId="00000275">
      <w:pPr>
        <w:widowControl w:val="0"/>
        <w:spacing w:line="276" w:lineRule="auto"/>
        <w:rPr/>
      </w:pPr>
      <w:r>
        <w:rPr>
          <w:rtl w:val="0"/>
        </w:rPr>
      </w:r>
    </w:p>
    <w:p w:rsidR="00000000" w:rsidDel="00000000" w:rsidP="00000000" w:rsidRDefault="00000000" w:rsidRPr="00000000" w14:paraId="00000276">
      <w:pPr>
        <w:jc w:val="left"/>
        <w:rPr>
          <w:b w:val="1"/>
          <w:bCs w:val="1"/>
          <w:color w:val="1b4f72"/>
          <w:sz w:val="20"/>
          <w:szCs w:val="20"/>
        </w:rPr>
      </w:pPr>
      <w:r>
        <w:rPr>
          <w:rtl w:val="0"/>
        </w:rPr>
      </w:r>
    </w:p>
    <w:sectPr>
      <w:headerReference r:id="rId10" w:type="default"/>
      <w:footerReference r:id="rId11" w:type="default"/>
      <w:pgSz w:h="16838" w:w="11906" w:orient="portrait"/>
      <w:pgMar w:bottom="1440" w:top="1440" w:left="1260" w:right="126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teve Choi" w:id="0" w:date="2026-04-15T08:04:32Z">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the majority of this is fine and you have shown operational costs to the client, no where in our document is our price to do this work to the client.  Which should be listed somewhere in this section and some explanation of how we got to that number.</w:t>
      </w:r>
    </w:p>
  </w:comment>
  <w:comment w:author="Vu Nguyen" w:id="1" w:date="2026-04-15T09:57:42Z">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technical complex, size per features, risks and variants that affect pricing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8">
    <w:pPr>
      <w:jc w:val="center"/>
      <w:rPr/>
    </w:pPr>
    <w:r w:rsidDel="00000000" w:rsidR="00000000" w:rsidRPr="00000000">
      <w:rPr>
        <w:rFonts w:ascii="Arial" w:cs="Arial" w:eastAsia="Arial" w:hAnsi="Arial"/>
        <w:color w:val="999999"/>
        <w:sz w:val="16"/>
        <w:szCs w:val="16"/>
        <w:rtl w:val="0"/>
      </w:rPr>
      <w:t xml:space="preserve">Page </w:t>
    </w:r>
    <w:r w:rsidDel="00000000" w:rsidR="00000000" w:rsidRPr="00000000">
      <w:rPr>
        <w:rFonts w:ascii="Arial" w:cs="Arial" w:eastAsia="Arial" w:hAnsi="Arial"/>
        <w:color w:val="9999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7">
    <w:pPr>
      <w:pBdr>
        <w:bottom w:color="1b4f72" w:space="4" w:sz="4" w:val="single"/>
      </w:pBdr>
      <w:tabs>
        <w:tab w:val="right" w:leader="none" w:pos="9026"/>
      </w:tabs>
      <w:spacing w:after="120" w:lineRule="auto"/>
      <w:rPr/>
    </w:pPr>
    <w:r w:rsidDel="00000000" w:rsidR="00000000" w:rsidRPr="00000000">
      <w:rPr>
        <w:rFonts w:ascii="Arial" w:cs="Arial" w:eastAsia="Arial" w:hAnsi="Arial"/>
        <w:color w:val="888888"/>
        <w:sz w:val="18"/>
        <w:szCs w:val="18"/>
        <w:rtl w:val="0"/>
      </w:rPr>
      <w:t xml:space="preserve">[Client Name] — AI Concierge Proposal</w:t>
    </w:r>
    <w:r w:rsidDel="00000000" w:rsidR="00000000" w:rsidRPr="00000000">
      <w:rPr>
        <w:rFonts w:ascii="Arial" w:cs="Arial" w:eastAsia="Arial" w:hAnsi="Arial"/>
        <w:color w:val="aaaaaa"/>
        <w:sz w:val="18"/>
        <w:szCs w:val="18"/>
        <w:rtl w:val="0"/>
      </w:rPr>
      <w:t xml:space="preserve">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b4f72"/>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b4f72"/>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blPr>
    <w:tcPr>
      <w:shd w:fill="ffffff" w:val="clear"/>
    </w:tc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docs.google.com/spreadsheets/d/16kCKSslxpCs9U1p9Bn4Z0xlPi6EWY-N3/edit?gid=1002535576#gid=1002535576"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