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6"/>
          <w:szCs w:val="36"/>
        </w:rPr>
        <w:t xml:space="preserve">ĐỀ TÀI</w:t>
      </w:r>
    </w:p>
    <w:p>
      <w:pPr>
        <w:pStyle w:val="Heading2"/>
        <w:spacing w:after="160" w:before="240"/>
      </w:pPr>
      <w:r>
        <w:rPr>
          <w:rFonts w:ascii="Times New Roman" w:cs="Times New Roman" w:eastAsia="Times New Roman" w:hAnsi="Times New Roman"/>
          <w:b/>
          <w:bCs/>
          <w:sz w:val="26"/>
          <w:szCs w:val="26"/>
        </w:rPr>
        <w:t xml:space="preserve">Tên đề tài đề xuất</w:t>
      </w:r>
    </w:p>
    <w:p>
      <w:pPr>
        <w:spacing w:after="200" w:line="360"/>
        <w:jc w:val="both"/>
      </w:pPr>
      <w:r>
        <w:rPr>
          <w:rFonts w:ascii="Times New Roman" w:cs="Times New Roman" w:eastAsia="Times New Roman" w:hAnsi="Times New Roman"/>
          <w:b/>
          <w:bCs/>
          <w:sz w:val="24"/>
          <w:szCs w:val="24"/>
        </w:rPr>
        <w:t xml:space="preserve">Tiếng Việt: </w:t>
      </w:r>
      <w:r>
        <w:rPr>
          <w:rFonts w:ascii="Times New Roman" w:cs="Times New Roman" w:eastAsia="Times New Roman" w:hAnsi="Times New Roman"/>
          <w:i/>
          <w:iCs/>
          <w:sz w:val="24"/>
          <w:szCs w:val="24"/>
        </w:rPr>
        <w:t xml:space="preserve">Nghiên cứu và triển khai thuật toán Sliding Window kết hợp cơ chế Adaptive Threshold cho hệ thống Rate Limiting trên Kubernetes.</w:t>
      </w:r>
    </w:p>
    <w:p>
      <w:pPr>
        <w:spacing w:after="200" w:line="360"/>
        <w:jc w:val="both"/>
      </w:pPr>
      <w:r>
        <w:rPr>
          <w:rFonts w:ascii="Times New Roman" w:cs="Times New Roman" w:eastAsia="Times New Roman" w:hAnsi="Times New Roman"/>
          <w:b/>
          <w:bCs/>
          <w:sz w:val="24"/>
          <w:szCs w:val="24"/>
        </w:rPr>
        <w:t xml:space="preserve">Tiếng Anh: </w:t>
      </w:r>
      <w:r>
        <w:rPr>
          <w:rFonts w:ascii="Times New Roman" w:cs="Times New Roman" w:eastAsia="Times New Roman" w:hAnsi="Times New Roman"/>
          <w:i/>
          <w:iCs/>
          <w:sz w:val="24"/>
          <w:szCs w:val="24"/>
        </w:rPr>
        <w:t xml:space="preserve">Research and Implementation of a Sliding Window Algorithm Combined with Adaptive Threshold for Rate Limiting Systems on Kubernetes.</w:t>
      </w:r>
    </w:p>
    <w:p>
      <w:pPr>
        <w:pStyle w:val="Heading1"/>
        <w:spacing w:after="200" w:before="300"/>
      </w:pPr>
      <w:r>
        <w:rPr>
          <w:rFonts w:ascii="Times New Roman" w:cs="Times New Roman" w:eastAsia="Times New Roman" w:hAnsi="Times New Roman"/>
          <w:b/>
          <w:bCs/>
          <w:sz w:val="30"/>
          <w:szCs w:val="30"/>
        </w:rPr>
        <w:t xml:space="preserve">1. Lý do chọn đề tài</w:t>
      </w:r>
    </w:p>
    <w:p>
      <w:pPr>
        <w:spacing w:after="200" w:line="360"/>
        <w:jc w:val="both"/>
      </w:pPr>
      <w:r>
        <w:rPr>
          <w:rFonts w:ascii="Times New Roman" w:cs="Times New Roman" w:eastAsia="Times New Roman" w:hAnsi="Times New Roman"/>
          <w:sz w:val="24"/>
          <w:szCs w:val="24"/>
        </w:rPr>
        <w:t xml:space="preserve">Trong kiến trúc microservices triển khai trên Kubernetes, hệ thống thường xuyên phải đối mặt với các biến động lớn về lưu lượng truy cập như traffic spikes hoặc các hành vi truy cập bất thường (bot, DDoS). Những yếu tố này có thể gây quá tải hệ thống, làm suy giảm hiệu năng hoặc dẫn đến gián đoạn dịch vụ nếu không có cơ chế kiểm soát phù hợp.</w:t>
      </w:r>
    </w:p>
    <w:p>
      <w:pPr>
        <w:spacing w:after="200" w:line="360"/>
        <w:jc w:val="both"/>
      </w:pPr>
      <w:r>
        <w:rPr>
          <w:rFonts w:ascii="Times New Roman" w:cs="Times New Roman" w:eastAsia="Times New Roman" w:hAnsi="Times New Roman"/>
          <w:sz w:val="24"/>
          <w:szCs w:val="24"/>
        </w:rPr>
        <w:t xml:space="preserve">Các phương pháp Rate Limiting truyền thống như </w:t>
      </w:r>
      <w:r>
        <w:rPr>
          <w:rFonts w:ascii="Times New Roman" w:cs="Times New Roman" w:eastAsia="Times New Roman" w:hAnsi="Times New Roman"/>
          <w:i/>
          <w:iCs/>
          <w:sz w:val="24"/>
          <w:szCs w:val="24"/>
        </w:rPr>
        <w:t xml:space="preserve">Fixed Window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Leaky Bucket</w:t>
      </w:r>
      <w:r>
        <w:rPr>
          <w:rFonts w:ascii="Times New Roman" w:cs="Times New Roman" w:eastAsia="Times New Roman" w:hAnsi="Times New Roman"/>
          <w:sz w:val="24"/>
          <w:szCs w:val="24"/>
        </w:rPr>
        <w:t xml:space="preserve"> hay </w:t>
      </w:r>
      <w:r>
        <w:rPr>
          <w:rFonts w:ascii="Times New Roman" w:cs="Times New Roman" w:eastAsia="Times New Roman" w:hAnsi="Times New Roman"/>
          <w:i/>
          <w:iCs/>
          <w:sz w:val="24"/>
          <w:szCs w:val="24"/>
        </w:rPr>
        <w:t xml:space="preserve">Token Bucket</w:t>
      </w:r>
      <w:r>
        <w:rPr>
          <w:rFonts w:ascii="Times New Roman" w:cs="Times New Roman" w:eastAsia="Times New Roman" w:hAnsi="Times New Roman"/>
          <w:sz w:val="24"/>
          <w:szCs w:val="24"/>
        </w:rPr>
        <w:t xml:space="preserve"> đều tồn tại những hạn chế nhất định. Fixed Window gặp sai số tại ranh giới thời gian, Leaky Bucket duy trì tốc độ ổn định nhưng thiếu linh hoạt với lưu lượng đột biến, trong khi Token Bucket phức tạp hơn trong triển khai và quản lý trạng thái. Trong bối cảnh hệ thống phân tán và co giãn động như Kubernetes, các hạn chế này ảnh hưởng đáng kể đến hiệu quả kiểm soát lưu lượng.</w:t>
      </w:r>
    </w:p>
    <w:p>
      <w:pPr>
        <w:spacing w:after="200" w:line="360"/>
        <w:jc w:val="both"/>
      </w:pPr>
      <w:r>
        <w:rPr>
          <w:rFonts w:ascii="Times New Roman" w:cs="Times New Roman" w:eastAsia="Times New Roman" w:hAnsi="Times New Roman"/>
          <w:sz w:val="24"/>
          <w:szCs w:val="24"/>
        </w:rPr>
        <w:t xml:space="preserve">Trong khi đó, thuật toán </w:t>
      </w:r>
      <w:r>
        <w:rPr>
          <w:rFonts w:ascii="Times New Roman" w:cs="Times New Roman" w:eastAsia="Times New Roman" w:hAnsi="Times New Roman"/>
          <w:b/>
          <w:bCs/>
          <w:sz w:val="24"/>
          <w:szCs w:val="24"/>
        </w:rPr>
        <w:t xml:space="preserve">Sliding Window</w:t>
      </w:r>
      <w:r>
        <w:rPr>
          <w:rFonts w:ascii="Times New Roman" w:cs="Times New Roman" w:eastAsia="Times New Roman" w:hAnsi="Times New Roman"/>
          <w:sz w:val="24"/>
          <w:szCs w:val="24"/>
        </w:rPr>
        <w:t xml:space="preserve"> cho phép đo lường lưu lượng truy cập một cách liên tục theo thời gian, giúp cải thiện độ chính xác so với các phương pháp truyền thống. Tuy nhiên, nếu chỉ sử dụng ngưỡng tĩnh (Static Threshold), hệ thống vẫn thiếu khả năng thích ứng với trạng thái tải thực tế.</w:t>
      </w:r>
    </w:p>
    <w:p>
      <w:pPr>
        <w:spacing w:after="200" w:line="360"/>
        <w:jc w:val="both"/>
      </w:pPr>
      <w:r>
        <w:rPr>
          <w:rFonts w:ascii="Times New Roman" w:cs="Times New Roman" w:eastAsia="Times New Roman" w:hAnsi="Times New Roman"/>
          <w:sz w:val="24"/>
          <w:szCs w:val="24"/>
        </w:rPr>
        <w:t xml:space="preserve">Do đó, đề tài tập trung nghiên cứu và làm chủ thuật toán </w:t>
      </w:r>
      <w:r>
        <w:rPr>
          <w:rFonts w:ascii="Times New Roman" w:cs="Times New Roman" w:eastAsia="Times New Roman" w:hAnsi="Times New Roman"/>
          <w:b/>
          <w:bCs/>
          <w:sz w:val="24"/>
          <w:szCs w:val="24"/>
        </w:rPr>
        <w:t xml:space="preserve">Sliding Window</w:t>
      </w:r>
      <w:r>
        <w:rPr>
          <w:rFonts w:ascii="Times New Roman" w:cs="Times New Roman" w:eastAsia="Times New Roman" w:hAnsi="Times New Roman"/>
          <w:sz w:val="24"/>
          <w:szCs w:val="24"/>
        </w:rPr>
        <w:t xml:space="preserve"> trong bài toán Rate Limiting, đồng thời kết hợp cơ chế </w:t>
      </w:r>
      <w:r>
        <w:rPr>
          <w:rFonts w:ascii="Times New Roman" w:cs="Times New Roman" w:eastAsia="Times New Roman" w:hAnsi="Times New Roman"/>
          <w:b/>
          <w:bCs/>
          <w:sz w:val="24"/>
          <w:szCs w:val="24"/>
        </w:rPr>
        <w:t xml:space="preserve">Adaptive Threshold</w:t>
      </w:r>
      <w:r>
        <w:rPr>
          <w:rFonts w:ascii="Times New Roman" w:cs="Times New Roman" w:eastAsia="Times New Roman" w:hAnsi="Times New Roman"/>
          <w:sz w:val="24"/>
          <w:szCs w:val="24"/>
        </w:rPr>
        <w:t xml:space="preserve"> — vận hành theo mô hình vòng lặp phản hồi (feedback control loop): quan sát lưu lượng thực tế → phân tích thống kê → tự động điều chỉnh ngưỡng giới hạn tương ứng.</w:t>
      </w:r>
    </w:p>
    <w:p>
      <w:pPr>
        <w:spacing w:after="200" w:line="360"/>
        <w:jc w:val="both"/>
      </w:pPr>
      <w:r>
        <w:rPr>
          <w:rFonts w:ascii="Times New Roman" w:cs="Times New Roman" w:eastAsia="Times New Roman" w:hAnsi="Times New Roman"/>
          <w:sz w:val="24"/>
          <w:szCs w:val="24"/>
        </w:rPr>
        <w:t xml:space="preserve">Giải pháp không chỉ giúp đảm bảo tính sẵn sàng (High Availability) mà còn góp phần nâng cao khả năng bảo vệ hệ thống (system-level security) thông qua việc hạn chế các hành vi truy cập bất thường như bot, brute-force hoặc tấn công từ chối dịch vụ (DDoS), từ đó tăng khả năng chống chịu (resilience) trong môi trường thực tế — đồng thời không yêu cầu can thiệp vào source code của hệ thống được bảo vệ.</w:t>
      </w:r>
    </w:p>
    <w:p>
      <w:pPr>
        <w:pStyle w:val="Heading1"/>
        <w:spacing w:after="200" w:before="300"/>
      </w:pPr>
      <w:r>
        <w:rPr>
          <w:rFonts w:ascii="Times New Roman" w:cs="Times New Roman" w:eastAsia="Times New Roman" w:hAnsi="Times New Roman"/>
          <w:b/>
          <w:bCs/>
          <w:sz w:val="30"/>
          <w:szCs w:val="30"/>
        </w:rPr>
        <w:t xml:space="preserve">2. Mục tiêu nghiên cứu</w:t>
      </w:r>
    </w:p>
    <w:p>
      <w:pPr>
        <w:pStyle w:val="Heading3"/>
        <w:spacing w:after="120" w:before="200"/>
      </w:pPr>
      <w:r>
        <w:rPr>
          <w:rFonts w:ascii="Times New Roman" w:cs="Times New Roman" w:eastAsia="Times New Roman" w:hAnsi="Times New Roman"/>
          <w:b/>
          <w:bCs/>
          <w:i/>
          <w:iCs/>
          <w:sz w:val="24"/>
          <w:szCs w:val="24"/>
        </w:rPr>
        <w:t xml:space="preserve">Về lý thuyết:</w:t>
      </w:r>
    </w:p>
    <w:p>
      <w:pPr>
        <w:spacing w:after="200" w:line="360"/>
        <w:jc w:val="both"/>
      </w:pPr>
      <w:r>
        <w:rPr>
          <w:rFonts w:ascii="Times New Roman" w:cs="Times New Roman" w:eastAsia="Times New Roman" w:hAnsi="Times New Roman"/>
          <w:sz w:val="24"/>
          <w:szCs w:val="24"/>
        </w:rPr>
        <w:t xml:space="preserve">Nghiên cứu và phân tích sâu thuật toán Sliding Window trong bài toán Rate Limiting, bao gồm các biến thể như Sliding Window Log và Sliding Window Counter; đánh giá ưu nhược điểm và lựa chọn phương pháp phù hợp cho môi trường hệ thống phân tán.</w:t>
      </w:r>
    </w:p>
    <w:p>
      <w:pPr>
        <w:spacing w:after="200" w:line="360"/>
        <w:jc w:val="both"/>
      </w:pPr>
      <w:r>
        <w:rPr>
          <w:rFonts w:ascii="Times New Roman" w:cs="Times New Roman" w:eastAsia="Times New Roman" w:hAnsi="Times New Roman"/>
          <w:sz w:val="24"/>
          <w:szCs w:val="24"/>
        </w:rPr>
        <w:t xml:space="preserve">Đồng thời, xây dựng cơ chế Adaptive Threshold dựa trên phương pháp thống kê EWMA (Exponentially Weighted Moving Average) kết hợp độ lệch chuẩn (Standard Deviation) của lưu lượng truy cập, nhằm điều chỉnh ngưỡng giới hạn theo biến động thực tế của traffic theo thời gian thực.</w:t>
      </w:r>
    </w:p>
    <w:p>
      <w:pPr>
        <w:pStyle w:val="Heading3"/>
        <w:spacing w:after="120" w:before="200"/>
      </w:pPr>
      <w:r>
        <w:rPr>
          <w:rFonts w:ascii="Times New Roman" w:cs="Times New Roman" w:eastAsia="Times New Roman" w:hAnsi="Times New Roman"/>
          <w:b/>
          <w:bCs/>
          <w:i/>
          <w:iCs/>
          <w:sz w:val="24"/>
          <w:szCs w:val="24"/>
        </w:rPr>
        <w:t xml:space="preserve">Về thực nghiệm:</w:t>
      </w:r>
    </w:p>
    <w:p>
      <w:pPr>
        <w:spacing w:after="200" w:line="360"/>
        <w:jc w:val="both"/>
      </w:pPr>
      <w:r>
        <w:rPr>
          <w:rFonts w:ascii="Times New Roman" w:cs="Times New Roman" w:eastAsia="Times New Roman" w:hAnsi="Times New Roman"/>
          <w:sz w:val="24"/>
          <w:szCs w:val="24"/>
        </w:rPr>
        <w:t xml:space="preserve">Triển khai hệ thống Rate Limiting trên nền tảng Kubernetes theo hướng tách biệt hoàn toàn khỏi application, không yêu cầu thay đổi source code. Sliding Window Counter được thực thi tại tầng API Gateway để đo lường lưu lượng; một thành phần điều khiển (Adaptive Threshold Controller) độc lập thu thập số liệu giám sát, tính toán ngưỡng mới theo công thức EWMA, và cập nhật cấu hình Gateway theo thời gian thực thông qua vòng lặp phản hồi định kỳ.</w:t>
      </w:r>
    </w:p>
    <w:p>
      <w:pPr>
        <w:pStyle w:val="Heading3"/>
        <w:spacing w:after="120" w:before="200"/>
      </w:pPr>
      <w:r>
        <w:rPr>
          <w:rFonts w:ascii="Times New Roman" w:cs="Times New Roman" w:eastAsia="Times New Roman" w:hAnsi="Times New Roman"/>
          <w:b/>
          <w:bCs/>
          <w:i/>
          <w:iCs/>
          <w:sz w:val="24"/>
          <w:szCs w:val="24"/>
        </w:rPr>
        <w:t xml:space="preserve">Về đánh giá:</w:t>
      </w:r>
    </w:p>
    <w:p>
      <w:pPr>
        <w:spacing w:after="200" w:line="360"/>
        <w:jc w:val="both"/>
      </w:pPr>
      <w:r>
        <w:rPr>
          <w:rFonts w:ascii="Times New Roman" w:cs="Times New Roman" w:eastAsia="Times New Roman" w:hAnsi="Times New Roman"/>
          <w:sz w:val="24"/>
          <w:szCs w:val="24"/>
        </w:rPr>
        <w:t xml:space="preserve">Đánh giá hiệu quả của giải pháp thông qua các kịch bản kiểm thử tải khác nhau (normal load, spike load, stress/attack simulation), so sánh với phương pháp sử dụng ngưỡng tĩnh dựa trên các tiêu chí:</w:t>
      </w:r>
    </w:p>
    <w:p>
      <w:pPr>
        <w:pStyle w:val="ListParagraph"/>
        <w:numPr>
          <w:ilvl w:val="0"/>
          <w:numId w:val="2"/>
        </w:numPr>
        <w:spacing w:after="120" w:line="360"/>
      </w:pPr>
      <w:r>
        <w:rPr>
          <w:rFonts w:ascii="Times New Roman" w:cs="Times New Roman" w:eastAsia="Times New Roman" w:hAnsi="Times New Roman"/>
          <w:sz w:val="24"/>
          <w:szCs w:val="24"/>
        </w:rPr>
        <w:t xml:space="preserve">Độ trễ (latency)</w:t>
      </w:r>
    </w:p>
    <w:p>
      <w:pPr>
        <w:pStyle w:val="ListParagraph"/>
        <w:numPr>
          <w:ilvl w:val="0"/>
          <w:numId w:val="2"/>
        </w:numPr>
        <w:spacing w:after="120" w:line="360"/>
      </w:pPr>
      <w:r>
        <w:rPr>
          <w:rFonts w:ascii="Times New Roman" w:cs="Times New Roman" w:eastAsia="Times New Roman" w:hAnsi="Times New Roman"/>
          <w:sz w:val="24"/>
          <w:szCs w:val="24"/>
        </w:rPr>
        <w:t xml:space="preserve">Thông lượng (throughput)</w:t>
      </w:r>
    </w:p>
    <w:p>
      <w:pPr>
        <w:pStyle w:val="ListParagraph"/>
        <w:numPr>
          <w:ilvl w:val="0"/>
          <w:numId w:val="2"/>
        </w:numPr>
        <w:spacing w:after="120" w:line="360"/>
      </w:pPr>
      <w:r>
        <w:rPr>
          <w:rFonts w:ascii="Times New Roman" w:cs="Times New Roman" w:eastAsia="Times New Roman" w:hAnsi="Times New Roman"/>
          <w:sz w:val="24"/>
          <w:szCs w:val="24"/>
        </w:rPr>
        <w:t xml:space="preserve">Tỷ lệ request bị chặn (reject rate) và tỷ lệ chặn nhầm request hợp lệ (false positive rate)</w:t>
      </w:r>
    </w:p>
    <w:p>
      <w:pPr>
        <w:pStyle w:val="ListParagraph"/>
        <w:numPr>
          <w:ilvl w:val="0"/>
          <w:numId w:val="2"/>
        </w:numPr>
        <w:spacing w:after="120" w:line="360"/>
      </w:pPr>
      <w:r>
        <w:rPr>
          <w:rFonts w:ascii="Times New Roman" w:cs="Times New Roman" w:eastAsia="Times New Roman" w:hAnsi="Times New Roman"/>
          <w:sz w:val="24"/>
          <w:szCs w:val="24"/>
        </w:rPr>
        <w:t xml:space="preserve">Độ chính xác trong kiểm soát lưu lượng</w:t>
      </w:r>
    </w:p>
    <w:p>
      <w:pPr>
        <w:pStyle w:val="ListParagraph"/>
        <w:numPr>
          <w:ilvl w:val="0"/>
          <w:numId w:val="2"/>
        </w:numPr>
        <w:spacing w:after="120" w:line="360"/>
      </w:pPr>
      <w:r>
        <w:rPr>
          <w:rFonts w:ascii="Times New Roman" w:cs="Times New Roman" w:eastAsia="Times New Roman" w:hAnsi="Times New Roman"/>
          <w:sz w:val="24"/>
          <w:szCs w:val="24"/>
        </w:rPr>
        <w:t xml:space="preserve">Khả năng thích ứng với biến động tải (bao gồm tương quan với mức sử dụng CPU/độ trễ hệ thống khi tải thay đổi, đo như một chỉ số đánh giá thêm)</w:t>
      </w:r>
    </w:p>
    <w:p>
      <w:pPr>
        <w:pStyle w:val="Heading1"/>
        <w:spacing w:after="200" w:before="300"/>
      </w:pPr>
      <w:r>
        <w:rPr>
          <w:rFonts w:ascii="Times New Roman" w:cs="Times New Roman" w:eastAsia="Times New Roman" w:hAnsi="Times New Roman"/>
          <w:b/>
          <w:bCs/>
          <w:sz w:val="30"/>
          <w:szCs w:val="30"/>
        </w:rPr>
        <w:t xml:space="preserve">3. Phạm vi nghiên cứu</w:t>
      </w:r>
    </w:p>
    <w:p>
      <w:pPr>
        <w:pStyle w:val="Heading3"/>
        <w:spacing w:after="120" w:before="200"/>
      </w:pPr>
      <w:r>
        <w:rPr>
          <w:rFonts w:ascii="Times New Roman" w:cs="Times New Roman" w:eastAsia="Times New Roman" w:hAnsi="Times New Roman"/>
          <w:b/>
          <w:bCs/>
          <w:i/>
          <w:iCs/>
          <w:sz w:val="24"/>
          <w:szCs w:val="24"/>
        </w:rPr>
        <w:t xml:space="preserve">Thuật toán &amp; Cơ chế</w:t>
      </w:r>
    </w:p>
    <w:p>
      <w:pPr>
        <w:spacing w:after="200" w:line="360"/>
        <w:jc w:val="both"/>
      </w:pPr>
      <w:r>
        <w:rPr>
          <w:rFonts w:ascii="Times New Roman" w:cs="Times New Roman" w:eastAsia="Times New Roman" w:hAnsi="Times New Roman"/>
          <w:sz w:val="24"/>
          <w:szCs w:val="24"/>
        </w:rPr>
        <w:t xml:space="preserve">Đề tài tập trung vào việc làm chủ thuật toán Sliding Window với hai hướng tiếp cận chính:</w:t>
      </w:r>
    </w:p>
    <w:p>
      <w:pPr>
        <w:pStyle w:val="ListParagraph"/>
        <w:numPr>
          <w:ilvl w:val="0"/>
          <w:numId w:val="2"/>
        </w:numPr>
        <w:spacing w:after="120" w:line="360"/>
      </w:pPr>
      <w:r>
        <w:rPr>
          <w:rFonts w:ascii="Times New Roman" w:cs="Times New Roman" w:eastAsia="Times New Roman" w:hAnsi="Times New Roman"/>
          <w:b/>
          <w:bCs/>
          <w:sz w:val="24"/>
          <w:szCs w:val="24"/>
        </w:rPr>
        <w:t xml:space="preserve">Sliding Window Log: </w:t>
      </w:r>
      <w:r>
        <w:rPr>
          <w:rFonts w:ascii="Times New Roman" w:cs="Times New Roman" w:eastAsia="Times New Roman" w:hAnsi="Times New Roman"/>
          <w:sz w:val="24"/>
          <w:szCs w:val="24"/>
        </w:rPr>
        <w:t xml:space="preserve">lưu trữ toàn bộ timestamp của request (độ chính xác cao nhưng tốn bộ nhớ)</w:t>
      </w:r>
    </w:p>
    <w:p>
      <w:pPr>
        <w:pStyle w:val="ListParagraph"/>
        <w:numPr>
          <w:ilvl w:val="0"/>
          <w:numId w:val="2"/>
        </w:numPr>
        <w:spacing w:after="120" w:line="360"/>
      </w:pPr>
      <w:r>
        <w:rPr>
          <w:rFonts w:ascii="Times New Roman" w:cs="Times New Roman" w:eastAsia="Times New Roman" w:hAnsi="Times New Roman"/>
          <w:b/>
          <w:bCs/>
          <w:sz w:val="24"/>
          <w:szCs w:val="24"/>
        </w:rPr>
        <w:t xml:space="preserve">Sliding Window Counter: </w:t>
      </w:r>
      <w:r>
        <w:rPr>
          <w:rFonts w:ascii="Times New Roman" w:cs="Times New Roman" w:eastAsia="Times New Roman" w:hAnsi="Times New Roman"/>
          <w:sz w:val="24"/>
          <w:szCs w:val="24"/>
        </w:rPr>
        <w:t xml:space="preserve">sử dụng bộ đếm theo khoảng thời gian (tối ưu tài nguyên, phù hợp triển khai thực tế)</w:t>
      </w:r>
    </w:p>
    <w:p>
      <w:pPr>
        <w:spacing w:after="200" w:line="360"/>
        <w:jc w:val="both"/>
      </w:pPr>
      <w:r>
        <w:rPr>
          <w:rFonts w:ascii="Times New Roman" w:cs="Times New Roman" w:eastAsia="Times New Roman" w:hAnsi="Times New Roman"/>
          <w:sz w:val="24"/>
          <w:szCs w:val="24"/>
        </w:rPr>
        <w:t xml:space="preserve">Trong phạm vi đề tài, lựa chọn </w:t>
      </w:r>
      <w:r>
        <w:rPr>
          <w:rFonts w:ascii="Times New Roman" w:cs="Times New Roman" w:eastAsia="Times New Roman" w:hAnsi="Times New Roman"/>
          <w:b/>
          <w:bCs/>
          <w:sz w:val="24"/>
          <w:szCs w:val="24"/>
        </w:rPr>
        <w:t xml:space="preserve">Sliding Window Counter</w:t>
      </w:r>
      <w:r>
        <w:rPr>
          <w:rFonts w:ascii="Times New Roman" w:cs="Times New Roman" w:eastAsia="Times New Roman" w:hAnsi="Times New Roman"/>
          <w:sz w:val="24"/>
          <w:szCs w:val="24"/>
        </w:rPr>
        <w:t xml:space="preserve">, lưu trạng thái tập trung trên </w:t>
      </w:r>
      <w:r>
        <w:rPr>
          <w:rFonts w:ascii="Times New Roman" w:cs="Times New Roman" w:eastAsia="Times New Roman" w:hAnsi="Times New Roman"/>
          <w:b/>
          <w:bCs/>
          <w:sz w:val="24"/>
          <w:szCs w:val="24"/>
        </w:rPr>
        <w:t xml:space="preserve">Redis</w:t>
      </w:r>
      <w:r>
        <w:rPr>
          <w:rFonts w:ascii="Times New Roman" w:cs="Times New Roman" w:eastAsia="Times New Roman" w:hAnsi="Times New Roman"/>
          <w:sz w:val="24"/>
          <w:szCs w:val="24"/>
        </w:rPr>
        <w:t xml:space="preserve"> nhằm đảm bảo tính nhất quán khi API Gateway triển khai nhiều replica trong Kubernetes.</w:t>
      </w:r>
    </w:p>
    <w:p>
      <w:pPr>
        <w:spacing w:after="200" w:line="360"/>
        <w:jc w:val="both"/>
      </w:pPr>
      <w:r>
        <w:rPr>
          <w:rFonts w:ascii="Times New Roman" w:cs="Times New Roman" w:eastAsia="Times New Roman" w:hAnsi="Times New Roman"/>
          <w:sz w:val="24"/>
          <w:szCs w:val="24"/>
        </w:rPr>
        <w:t xml:space="preserve">Cơ chế Adaptive Threshold được xây dựng dựa trên công thức:</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2"/>
          <w:szCs w:val="22"/>
        </w:rPr>
        <w:t xml:space="preserve">Threshold(t) = EWMA(t) + k × StdDev(t)</w:t>
      </w:r>
    </w:p>
    <w:p>
      <w:pPr>
        <w:spacing w:after="200" w:line="360"/>
        <w:jc w:val="both"/>
      </w:pPr>
      <w:r>
        <w:rPr>
          <w:rFonts w:ascii="Times New Roman" w:cs="Times New Roman" w:eastAsia="Times New Roman" w:hAnsi="Times New Roman"/>
          <w:sz w:val="24"/>
          <w:szCs w:val="24"/>
        </w:rPr>
        <w:t xml:space="preserve">Trong đó:</w:t>
      </w:r>
    </w:p>
    <w:p>
      <w:pPr>
        <w:pStyle w:val="ListParagraph"/>
        <w:numPr>
          <w:ilvl w:val="0"/>
          <w:numId w:val="2"/>
        </w:numPr>
        <w:spacing w:after="120" w:line="360"/>
      </w:pPr>
      <w:r>
        <w:rPr>
          <w:rFonts w:ascii="Times New Roman" w:cs="Times New Roman" w:eastAsia="Times New Roman" w:hAnsi="Times New Roman"/>
          <w:b/>
          <w:bCs/>
          <w:sz w:val="24"/>
          <w:szCs w:val="24"/>
        </w:rPr>
        <w:t xml:space="preserve">EWMA</w:t>
      </w:r>
      <w:r>
        <w:rPr>
          <w:rFonts w:ascii="Times New Roman" w:cs="Times New Roman" w:eastAsia="Times New Roman" w:hAnsi="Times New Roman"/>
          <w:sz w:val="24"/>
          <w:szCs w:val="24"/>
        </w:rPr>
        <w:t xml:space="preserve"> phản ánh xu hướng lưu lượng gần nhất</w:t>
      </w:r>
    </w:p>
    <w:p>
      <w:pPr>
        <w:pStyle w:val="ListParagraph"/>
        <w:numPr>
          <w:ilvl w:val="0"/>
          <w:numId w:val="2"/>
        </w:numPr>
        <w:spacing w:after="120" w:line="360"/>
      </w:pPr>
      <w:r>
        <w:rPr>
          <w:rFonts w:ascii="Times New Roman" w:cs="Times New Roman" w:eastAsia="Times New Roman" w:hAnsi="Times New Roman"/>
          <w:b/>
          <w:bCs/>
          <w:sz w:val="24"/>
          <w:szCs w:val="24"/>
        </w:rPr>
        <w:t xml:space="preserve">StdDev</w:t>
      </w:r>
      <w:r>
        <w:rPr>
          <w:rFonts w:ascii="Times New Roman" w:cs="Times New Roman" w:eastAsia="Times New Roman" w:hAnsi="Times New Roman"/>
          <w:sz w:val="24"/>
          <w:szCs w:val="24"/>
        </w:rPr>
        <w:t xml:space="preserve"> biểu diễn mức độ biến động của lưu lượng</w:t>
      </w:r>
    </w:p>
    <w:p>
      <w:pPr>
        <w:pStyle w:val="ListParagraph"/>
        <w:numPr>
          <w:ilvl w:val="0"/>
          <w:numId w:val="2"/>
        </w:numPr>
        <w:spacing w:after="120" w:line="360"/>
      </w:pPr>
      <w:r>
        <w:rPr>
          <w:rFonts w:ascii="Times New Roman" w:cs="Times New Roman" w:eastAsia="Times New Roman" w:hAnsi="Times New Roman"/>
          <w:b/>
          <w:bCs/>
          <w:sz w:val="24"/>
          <w:szCs w:val="24"/>
        </w:rPr>
        <w:t xml:space="preserve">k</w:t>
      </w:r>
      <w:r>
        <w:rPr>
          <w:rFonts w:ascii="Times New Roman" w:cs="Times New Roman" w:eastAsia="Times New Roman" w:hAnsi="Times New Roman"/>
          <w:sz w:val="24"/>
          <w:szCs w:val="24"/>
        </w:rPr>
        <w:t xml:space="preserve"> là hệ số điều chỉnh được xác định thông qua thực nghiệm</w:t>
      </w:r>
    </w:p>
    <w:p>
      <w:pPr>
        <w:spacing w:after="200" w:line="360"/>
        <w:jc w:val="both"/>
      </w:pPr>
      <w:r>
        <w:rPr>
          <w:rFonts w:ascii="Times New Roman" w:cs="Times New Roman" w:eastAsia="Times New Roman" w:hAnsi="Times New Roman"/>
          <w:sz w:val="24"/>
          <w:szCs w:val="24"/>
        </w:rPr>
        <w:t xml:space="preserve">Cơ chế này cho phép hệ thống tự động điều chỉnh ngưỡng rate limiting nhằm cân bằng giữa việc bảo vệ hệ thống và đảm bảo trải nghiệm người dùng hợp lệ.</w:t>
      </w:r>
    </w:p>
    <w:p>
      <w:pPr>
        <w:pStyle w:val="Heading3"/>
        <w:spacing w:after="120" w:before="200"/>
      </w:pPr>
      <w:r>
        <w:rPr>
          <w:rFonts w:ascii="Times New Roman" w:cs="Times New Roman" w:eastAsia="Times New Roman" w:hAnsi="Times New Roman"/>
          <w:b/>
          <w:bCs/>
          <w:i/>
          <w:iCs/>
          <w:sz w:val="24"/>
          <w:szCs w:val="24"/>
        </w:rPr>
        <w:t xml:space="preserve">Kiến trúc triển khai</w:t>
      </w:r>
    </w:p>
    <w:p>
      <w:pPr>
        <w:spacing w:after="200" w:line="360"/>
        <w:jc w:val="both"/>
      </w:pPr>
      <w:r>
        <w:rPr>
          <w:rFonts w:ascii="Times New Roman" w:cs="Times New Roman" w:eastAsia="Times New Roman" w:hAnsi="Times New Roman"/>
          <w:sz w:val="24"/>
          <w:szCs w:val="24"/>
        </w:rPr>
        <w:t xml:space="preserve">Hệ thống được triển khai trên nền tảng Kubernetes với các thành phần chính:</w:t>
      </w:r>
    </w:p>
    <w:p>
      <w:pPr>
        <w:pStyle w:val="ListParagraph"/>
        <w:numPr>
          <w:ilvl w:val="0"/>
          <w:numId w:val="2"/>
        </w:numPr>
        <w:spacing w:after="120" w:line="360"/>
      </w:pPr>
      <w:r>
        <w:rPr>
          <w:rFonts w:ascii="Times New Roman" w:cs="Times New Roman" w:eastAsia="Times New Roman" w:hAnsi="Times New Roman"/>
          <w:b/>
          <w:bCs/>
          <w:sz w:val="24"/>
          <w:szCs w:val="24"/>
        </w:rPr>
        <w:t xml:space="preserve">Kong API Gateway: </w:t>
      </w:r>
      <w:r>
        <w:rPr>
          <w:rFonts w:ascii="Times New Roman" w:cs="Times New Roman" w:eastAsia="Times New Roman" w:hAnsi="Times New Roman"/>
          <w:sz w:val="24"/>
          <w:szCs w:val="24"/>
        </w:rPr>
        <w:t xml:space="preserve">thực thi Rate Limiting tại tầng hạ tầng thông qua plugin </w:t>
      </w:r>
      <w:r>
        <w:rPr>
          <w:rFonts w:ascii="Times New Roman" w:cs="Times New Roman" w:eastAsia="Times New Roman" w:hAnsi="Times New Roman"/>
          <w:i/>
          <w:iCs/>
          <w:sz w:val="24"/>
          <w:szCs w:val="24"/>
        </w:rPr>
        <w:t xml:space="preserve">rate-limiting-advanced</w:t>
      </w:r>
      <w:r>
        <w:rPr>
          <w:rFonts w:ascii="Times New Roman" w:cs="Times New Roman" w:eastAsia="Times New Roman" w:hAnsi="Times New Roman"/>
          <w:sz w:val="24"/>
          <w:szCs w:val="24"/>
        </w:rPr>
        <w:t xml:space="preserve"> (đã hiện thực sẵn Sliding Window Counter, cấu hình qua Admin API/YAML), tách biệt hoàn toàn khỏi application phía sau.</w:t>
      </w:r>
    </w:p>
    <w:p>
      <w:pPr>
        <w:pStyle w:val="ListParagraph"/>
        <w:numPr>
          <w:ilvl w:val="0"/>
          <w:numId w:val="2"/>
        </w:numPr>
        <w:spacing w:after="120" w:line="360"/>
      </w:pPr>
      <w:r>
        <w:rPr>
          <w:rFonts w:ascii="Times New Roman" w:cs="Times New Roman" w:eastAsia="Times New Roman" w:hAnsi="Times New Roman"/>
          <w:b/>
          <w:bCs/>
          <w:sz w:val="24"/>
          <w:szCs w:val="24"/>
        </w:rPr>
        <w:t xml:space="preserve">Redis: </w:t>
      </w:r>
      <w:r>
        <w:rPr>
          <w:rFonts w:ascii="Times New Roman" w:cs="Times New Roman" w:eastAsia="Times New Roman" w:hAnsi="Times New Roman"/>
          <w:sz w:val="24"/>
          <w:szCs w:val="24"/>
        </w:rPr>
        <w:t xml:space="preserve">lưu trạng thái đếm request của Sliding Window Counter, đảm bảo nhất quán dữ liệu khi Kong chạy nhiều Pod.</w:t>
      </w:r>
    </w:p>
    <w:p>
      <w:pPr>
        <w:pStyle w:val="ListParagraph"/>
        <w:numPr>
          <w:ilvl w:val="0"/>
          <w:numId w:val="2"/>
        </w:numPr>
        <w:spacing w:after="120" w:line="360"/>
      </w:pPr>
      <w:r>
        <w:rPr>
          <w:rFonts w:ascii="Times New Roman" w:cs="Times New Roman" w:eastAsia="Times New Roman" w:hAnsi="Times New Roman"/>
          <w:b/>
          <w:bCs/>
          <w:sz w:val="24"/>
          <w:szCs w:val="24"/>
        </w:rPr>
        <w:t xml:space="preserve">Adaptive Threshold Controller: </w:t>
      </w:r>
      <w:r>
        <w:rPr>
          <w:rFonts w:ascii="Times New Roman" w:cs="Times New Roman" w:eastAsia="Times New Roman" w:hAnsi="Times New Roman"/>
          <w:sz w:val="24"/>
          <w:szCs w:val="24"/>
        </w:rPr>
        <w:t xml:space="preserve">một service nhỏ viết bằng Python, triển khai dưới dạng Deployment/CronJob trong Kubernetes, chạy định kỳ (mỗi 10–30 giây): truy vấn Prometheus lấy lưu lượng hiện tại → tính EWMA(t) và Threshold(t) → gọi Kong Admin API cập nhật cấu hình rate limit tương ứng. Đây là thành phần hiện thực hóa vòng lặp phản hồi (feedback control loop) của cơ chế Adaptive Threshold.</w:t>
      </w:r>
    </w:p>
    <w:p>
      <w:pPr>
        <w:pStyle w:val="ListParagraph"/>
        <w:numPr>
          <w:ilvl w:val="0"/>
          <w:numId w:val="2"/>
        </w:numPr>
        <w:spacing w:after="120" w:line="360"/>
      </w:pPr>
      <w:r>
        <w:rPr>
          <w:rFonts w:ascii="Times New Roman" w:cs="Times New Roman" w:eastAsia="Times New Roman" w:hAnsi="Times New Roman"/>
          <w:b/>
          <w:bCs/>
          <w:sz w:val="24"/>
          <w:szCs w:val="24"/>
        </w:rPr>
        <w:t xml:space="preserve">Prometheus: </w:t>
      </w:r>
      <w:r>
        <w:rPr>
          <w:rFonts w:ascii="Times New Roman" w:cs="Times New Roman" w:eastAsia="Times New Roman" w:hAnsi="Times New Roman"/>
          <w:sz w:val="24"/>
          <w:szCs w:val="24"/>
        </w:rPr>
        <w:t xml:space="preserve">thu thập và lưu trữ metrics (traffic, độ trễ, tỷ lệ lỗi) từ Kong và hệ thống.</w:t>
      </w:r>
    </w:p>
    <w:p>
      <w:pPr>
        <w:pStyle w:val="ListParagraph"/>
        <w:numPr>
          <w:ilvl w:val="0"/>
          <w:numId w:val="2"/>
        </w:numPr>
        <w:spacing w:after="120" w:line="360"/>
      </w:pPr>
      <w:r>
        <w:rPr>
          <w:rFonts w:ascii="Times New Roman" w:cs="Times New Roman" w:eastAsia="Times New Roman" w:hAnsi="Times New Roman"/>
          <w:b/>
          <w:bCs/>
          <w:sz w:val="24"/>
          <w:szCs w:val="24"/>
        </w:rPr>
        <w:t xml:space="preserve">Grafana: </w:t>
      </w:r>
      <w:r>
        <w:rPr>
          <w:rFonts w:ascii="Times New Roman" w:cs="Times New Roman" w:eastAsia="Times New Roman" w:hAnsi="Times New Roman"/>
          <w:sz w:val="24"/>
          <w:szCs w:val="24"/>
        </w:rPr>
        <w:t xml:space="preserve">trực quan hóa lưu lượng thực tế và ngưỡng threshold động theo thời gian thực.</w:t>
      </w:r>
    </w:p>
    <w:p>
      <w:pPr>
        <w:pStyle w:val="ListParagraph"/>
        <w:numPr>
          <w:ilvl w:val="0"/>
          <w:numId w:val="2"/>
        </w:numPr>
        <w:spacing w:after="120" w:line="360"/>
      </w:pPr>
      <w:r>
        <w:rPr>
          <w:rFonts w:ascii="Times New Roman" w:cs="Times New Roman" w:eastAsia="Times New Roman" w:hAnsi="Times New Roman"/>
          <w:b/>
          <w:bCs/>
          <w:sz w:val="24"/>
          <w:szCs w:val="24"/>
        </w:rPr>
        <w:t xml:space="preserve">Helm Chart: </w:t>
      </w:r>
      <w:r>
        <w:rPr>
          <w:rFonts w:ascii="Times New Roman" w:cs="Times New Roman" w:eastAsia="Times New Roman" w:hAnsi="Times New Roman"/>
          <w:sz w:val="24"/>
          <w:szCs w:val="24"/>
        </w:rPr>
        <w:t xml:space="preserve">đóng gói và quản lý triển khai toàn bộ hệ thống (Kong, Redis, Adaptive Threshold Controller, Prometheus, Grafana).</w:t>
      </w:r>
    </w:p>
    <w:p>
      <w:pPr>
        <w:spacing w:after="200" w:line="360"/>
        <w:jc w:val="both"/>
      </w:pPr>
      <w:r>
        <w:rPr>
          <w:rFonts w:ascii="Times New Roman" w:cs="Times New Roman" w:eastAsia="Times New Roman" w:hAnsi="Times New Roman"/>
          <w:sz w:val="24"/>
          <w:szCs w:val="24"/>
        </w:rPr>
        <w:t xml:space="preserve">Kiến trúc tách biệt hoàn toàn cơ chế rate limiting khỏi application (Spring Boot) — ứng dụng phía sau chỉ đóng vai trò hệ thống được bảo vệ, không cần chỉnh sửa hay hiểu sâu source code, phù hợp với mô hình triển khai microservices thực tế nơi rate limiting thường được đặt tại tầng gateway/edge.</w:t>
      </w:r>
    </w:p>
    <w:p>
      <w:pPr>
        <w:pStyle w:val="Heading3"/>
        <w:spacing w:after="120" w:before="200"/>
      </w:pPr>
      <w:r>
        <w:rPr>
          <w:rFonts w:ascii="Times New Roman" w:cs="Times New Roman" w:eastAsia="Times New Roman" w:hAnsi="Times New Roman"/>
          <w:b/>
          <w:bCs/>
          <w:i/>
          <w:iCs/>
          <w:sz w:val="24"/>
          <w:szCs w:val="24"/>
        </w:rPr>
        <w:t xml:space="preserve">Công cụ kiểm thử</w:t>
      </w:r>
    </w:p>
    <w:p>
      <w:pPr>
        <w:spacing w:after="200" w:line="360"/>
        <w:jc w:val="both"/>
      </w:pPr>
      <w:r>
        <w:rPr>
          <w:rFonts w:ascii="Times New Roman" w:cs="Times New Roman" w:eastAsia="Times New Roman" w:hAnsi="Times New Roman"/>
          <w:sz w:val="24"/>
          <w:szCs w:val="24"/>
        </w:rPr>
        <w:t xml:space="preserve">Sử dụng Apache JMeter để mô phỏng các kịch bản tải (normal load, spike load, stress/attack simulation), từ đó đánh giá hiệu quả của giải pháp Adaptive Threshold so với cơ chế ngưỡng tĩnh truyền thống. JMeter hỗ trợ tốt việc thiết kế test plan trực quan (Thread Group, Ramp-up period, Loop Controller) để dựng các kịch bản traffic tăng dần hoặc đột biến, đồng thời có thể xuất báo cáo (HTML Report/Dashboard) trực tiếp phục vụ phần trình bày kết quả thực nghiệm trong báo cáo.</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2026-09-03T03:18:41.873Z</dcterms:created>
  <dcterms:modified xsi:type="dcterms:W3CDTF">2026-09-03T03:18:41.885Z</dcterms:modified>
</cp:coreProperties>
</file>

<file path=docProps/custom.xml><?xml version="1.0" encoding="utf-8"?>
<Properties xmlns="http://schemas.openxmlformats.org/officeDocument/2006/custom-properties" xmlns:vt="http://schemas.openxmlformats.org/officeDocument/2006/docPropsVTypes"/>
</file>