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797"/>
          <w:sz w:val="72"/>
          <w:szCs w:val="72"/>
        </w:rPr>
        <w:t xml:space="preserve">RTBIO</w:t>
      </w:r>
    </w:p>
    <w:p>
      <w:pPr>
        <w:spacing w:after="100"/>
        <w:jc w:val="center"/>
      </w:pPr>
      <w:r>
        <w:rPr>
          <w:rFonts w:ascii="Arial" w:cs="Arial" w:eastAsia="Arial" w:hAnsi="Arial"/>
          <w:color w:val="333333"/>
          <w:sz w:val="48"/>
          <w:szCs w:val="48"/>
        </w:rPr>
        <w:t xml:space="preserve">업무 자동화 시스템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설계 문서</w:t>
      </w:r>
    </w:p>
    <w:p>
      <w:pPr>
        <w:pBdr>
          <w:bottom w:val="single" w:color="2B5797" w:sz="3" w:space="1"/>
        </w:pBdr>
        <w:spacing w:after="0"/>
        <w:jc w:val="center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버전: v1.2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작성일: 2026년 4월 3일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작성: 하마다랩스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상태: 검토 중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1. 프로젝트 개요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배경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RTBIO는 현재 발주 접수, 재고 관리, 정산, 영업 데이터 관리 등 핵심 운영 업무를 엑셀·수기 중심으로 처리하고 있다. 이로 인해 중복 입력, 오기입, 실시간 현황 파악 불가 등의 문제가 발생하고 있으며, 향후 의료기기 2등급 제품 판매 확대 시 납품 이력 및 추적 관리 요구도 증가할 것으로 예상된다.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경영지원팀 수기 업무(하루 약 30건 발주 처리)를 시스템 기반으로 자동화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부서별 데이터를 하나의 통합 시스템으로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향후 앱 확장, 의료기기 추적, 생산 연동까지 단계적으로 확장 가능한 구조 구축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사업적 포지셔닝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시스템은 RTBIO의 업무 흐름에 100% 맞춤 설계된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커스텀 ERP</w:t>
      </w:r>
      <w:r>
        <w:rPr>
          <w:rFonts w:ascii="Arial" w:cs="Arial" w:eastAsia="Arial" w:hAnsi="Arial"/>
          <w:sz w:val="22"/>
          <w:szCs w:val="22"/>
        </w:rPr>
        <w:t xml:space="preserve">다. 기존 범용 ERP 대비 아래와 같은 차별점을 갖는다.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ERP (더존, SAP 등)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본 시스템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커스터마이징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어렵고 비쌄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RTBIO 업무에 100% 맞춤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복잡한 구조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실무자 중심 단순 설계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확장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모듈 구매 필요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필요 기능 직접 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비용 구조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라이선스 비용 지속 발생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유지보수 계약으로 전환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2. 기존 ERP 관련 방향 선택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시스템 구축 방식에 대해 두 가지 옵션을 제시한다.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옵션 A — 독립 시스템 구축 (권장)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ERP와 별도로 완전히 새로운 시스템을 구축한다. 기존 ERP의 데이터는 엑셀 내보내기를 통해 초기 마이그레이션 방식으로 이전한다.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장점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RTBIO 업무 흐름에 100% 맞춤 설계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기존 ERP 구조에 종속되지 않음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장기적으로 유지보수·확장이 용이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운영 시스템 단일화로 담당자 혼선 제거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단점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초기 데이터 마이그레이션 작업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기존 ERP와 병행 운영 기간 발생 가능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옵션 B — 기존 ERP 연동형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ERP를 유지하면서 본 시스템을 프론트엔드 + 자동화 레이어로 연결한다.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장점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기존 ERP 데이터 즉시 활용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전환 리스크 낮음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단점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기존 ERP 구조에 맞춰야 해 커스터마이징 제한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두 시스템 간 데이터 정합성 관리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기존 ERP 벤더 의존도 유지</w:t>
      </w:r>
    </w:p>
    <w:p>
      <w:pPr>
        <w:pBdr>
          <w:left w:val="single" w:color="2B5797" w:sz="6" w:space="8"/>
        </w:pBdr>
        <w:spacing w:after="12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권장안: 옵션 A — 기존 ERP는 엑셀로 데이터를 내보낼 수 있어 초기 마이그레이션이 가능하다. 장기적으로 RTBIO 업무 확장성과 시스템 단일화를 고려할 때 독립 구축이 더 유리하다.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3. 시스템 아키텍처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3-1. 전체 구조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외부 사용자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대리점 / 병원 (웹폼 or 카카오톡/엑셀)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└────────────┬────────────────────────────────┘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┌────────────▼────────────────────────────────┐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Next.js (Web Frontend)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- 경영지원팀 대시보드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- 품질관리팀 재고 현황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- 영업부 매출/미수금 조회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- 외부 거래처 발주 웹폼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└────────────┬────────────────────────────────┘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│ REST API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┌────────────▼────────────────────────────────┐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NestJS (Backend API)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- 인증/권한 (JWT + RBAC)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- 발주 / 재고 / 정산 / 거래처 모듈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- 알림/메일 발송 모듈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└───┬──────────────────┬──────────────────┘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│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PostgreSQL         외부 서비스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(메인 DB)       (AWS SES, S3, AI API)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3-2.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(React)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반응형 웹, 빠른 렌더링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 API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(Node.js, TypeScript)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구조적 모듈 설계, 확장성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관계형 데이터, RLS 보안 지원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RBAC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역할 기반 접근 제어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메일 발송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대량 발송, 안정성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 저장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거래명세서 저장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파싱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API (벤더 미정, PIPA 검토 후)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발주 옵션 B 선택 시만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인프라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(컨테이너 기반)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확장성, 보안, 가용성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3-3. 설계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단일 데이터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부서가 같은 DB 공유, 뷰/권한만 부서별 분리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RBAC 권한 관리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역할별 접근 범위 명확히 분리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API-first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향후 모바일 앱이 동일 NestJS API 재사용 가능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모듈 확장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Phase별 모듈 추가 방식으로 기능 확장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보안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HTTPS, JWT 토큰, 민감 데이터 암호화, 접근 로그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소프트 딜리트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삭제 없이 이력 보존 (의료기기 추적 대비)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4. 웹 vs 앱 판단</w:t>
      </w:r>
    </w:p>
    <w:p>
      <w:pPr>
        <w:pBdr>
          <w:left w:val="single" w:color="2B5797" w:sz="6" w:space="8"/>
        </w:pBdr>
        <w:spacing w:after="12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결론: 1단계는 반응형 웹으로 구축. 앱은 2단계 이후 필요성 검토 후 결정.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판단 근거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웹 (반응형)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네이티브 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경영지원팀 내부 업무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 중심, 웹으로 충분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불필요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대리점/병원 발주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링크 접속, 설치 불필요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설치 거부감 있을 수 있음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영업사원 외근 중 조회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가능하나 경험 다소 낮음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더 편함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푸시 알림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웹푸시 가능하나 제한적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네이티브 푸시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비용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 (iOS + Android)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 속도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앱스토어 심사 필요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앱 전환 검토 시점 (Phase 2 이후)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 조건 중 2개 이상 해당 시 앱 개발 착수를 권장한다.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영업사원이 외근 중 실시간 조회를 자주 하는가?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거래처가 앱 설치를 원하는가?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푸시 알림이 업무에 실질적으로 필요한가?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앱 전환 시 비용 최소화 전략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1단계 웹 서비스를 API-first 구조로 설계하기 때문에, 앱 전환 시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NestJS 백엔드를 그대로 재사용</w:t>
      </w:r>
      <w:r>
        <w:rPr>
          <w:rFonts w:ascii="Arial" w:cs="Arial" w:eastAsia="Arial" w:hAnsi="Arial"/>
          <w:sz w:val="22"/>
          <w:szCs w:val="22"/>
        </w:rPr>
        <w:t xml:space="preserve">할 수 있다. React Native로 앱 UI만 추가하면 iOS/Android 동시 출시가 가능하여 추가 개발 비용을 최소화한다.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5. 사용자 역할 및 유저 플로우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5-1. 권한별 사용자 역할 및 데이터 소유권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범위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슈퍼어드민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RTBIO 관리자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시스템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경영지원팀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RTBIO 내부 담당자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발주·거래명세서·정산·마감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품질관리팀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RTBIO 내부 담당자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재고 입출고·현황 대시보드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영업부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RTBIO 영업 직원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 매출·미수금 조회 (읽기 전용)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외부거래처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대리점 / 병원 담당자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발주 입력 + 본인 거래 내역 조회</w:t>
            </w:r>
          </w:p>
        </w:tc>
      </w:tr>
    </w:tbl>
    <w:p>
      <w:pPr>
        <w:spacing w:after="200"/>
      </w:pPr>
    </w:p>
    <w:p>
      <w:pPr>
        <w:pBdr>
          <w:left w:val="single" w:color="2B5797" w:sz="6" w:space="8"/>
        </w:pBdr>
        <w:spacing w:after="12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데이터 소유권: 시스템 내 모든 데이터의 소유권은 RTBIO에 귀속된다. 시스템 인수인계 완료 후 슈퍼어드민 계정은 RTBIO로 이전되며, 하마다랩스는 유지보수 계약 기간 중 인프라 모니터링 및 장애 대응 목적에 한정된 별도 관리 계정을 보유한다. 해당 계정은 RTBIO의 요청 시 언제든 접근 로그를 제공하며, 계약 종료 시 즉시 폐기한다.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5-2. 핵심 플로우 — 발주 → 출고 → 정산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[외부거래처: 대리점/병원]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발주 옵션 A: 웹폼 직접 입력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  발주 옵션 B: 카카오톡/엑셀 → AI 파싱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[발주 접수] ─ 자동 발주번호 생성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[경영지원팀 확인]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품목·수량·배송비 자동 계산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거래처별 예외 정책 자동 적용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- 이상 있으면 수동 수정 후 확정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[출고 확인] (Phase 2부터 재고 자동 차감 연동)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[거래명세서 자동 생성] → PDF + 메일 발송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[정산 관리] → 거래처별 정산 주기 자동 적용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[월 마감 보고서 자동 생성]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5-3. 발주 옵션 비교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옵션 A — 웹폼 직접 입력 (권장)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거래처 담당자가 URL로 접속하여 직접 발주하는 방식이다.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정형화, 자동화 처리 용이, 오류 최소화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 담당자 초기 적응 기간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 비용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옵션 B — 기존 방식 유지 + AI 파싱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거래처는 기존처럼 카카오톡·엑셀로 발주하고, 내부에서 AI가 자동 파싱하는 방식이다.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 변화 없음, 기존 방식 유지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파싱 정확도 한계, 수동 수정 필요 케이스 발생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 비용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API 토큰 비용 발생 (발주 건수 비례)</w:t>
            </w:r>
          </w:p>
        </w:tc>
      </w:tr>
    </w:tbl>
    <w:p>
      <w:pPr>
        <w:pBdr>
          <w:left w:val="single" w:color="2B5797" w:sz="6" w:space="8"/>
        </w:pBdr>
        <w:spacing w:after="12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권장안: 옵션 A를 기본으로 제공한다. 옵션 B는 특정 거래처의 강한 요청이 있을 경우 별도 추가 계약으로 적용한다.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5-4. 배송비 자동 계산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기본 기준</w:t>
      </w:r>
      <w:r>
        <w:rPr>
          <w:rFonts w:ascii="Arial" w:cs="Arial" w:eastAsia="Arial" w:hAnsi="Arial"/>
          <w:sz w:val="22"/>
          <w:szCs w:val="22"/>
        </w:rPr>
        <w:t xml:space="preserve">: 품목군별 고정 배송비 적용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거래처별 면제 조건</w:t>
      </w:r>
      <w:r>
        <w:rPr>
          <w:rFonts w:ascii="Arial" w:cs="Arial" w:eastAsia="Arial" w:hAnsi="Arial"/>
          <w:sz w:val="22"/>
          <w:szCs w:val="22"/>
        </w:rPr>
        <w:t xml:space="preserve">: 특정 거래처에 배송비 면제 또는 별도 기준 설정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금액 기준 면제</w:t>
      </w:r>
      <w:r>
        <w:rPr>
          <w:rFonts w:ascii="Arial" w:cs="Arial" w:eastAsia="Arial" w:hAnsi="Arial"/>
          <w:sz w:val="22"/>
          <w:szCs w:val="22"/>
        </w:rPr>
        <w:t xml:space="preserve">: 주문 금액 일정 기준 이상 시 배송비 자동 면제 설정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설정 주체</w:t>
      </w:r>
      <w:r>
        <w:rPr>
          <w:rFonts w:ascii="Arial" w:cs="Arial" w:eastAsia="Arial" w:hAnsi="Arial"/>
          <w:sz w:val="22"/>
          <w:szCs w:val="22"/>
        </w:rPr>
        <w:t xml:space="preserve">: 경영지원팀 어드민 화면에서 직접 등록·수정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5-5. 거래처별 예외 정책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partner_policies 테이블에서 거래처별로 아래 유형의 예외를 설정·관리한다.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할인율 (품목별 또는 전체 적용)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배송비 면제 여부 및 기준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외상 한도 (미수금 허용 한도)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정산 주기 (월말 마감, 60일, 입금 확인 후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특정 품목군 접근 제한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5-6. 정산 주기 관리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정산 유형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예시 적용 거래처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월말 일괄 마감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대부분의 대리점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N일 후 정산 (예: 60일)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일부 병원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입금 확인 후 정산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소규모 거래처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개별 발주 건별 정산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특수 계약 거래처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정산 주기는 어드민에서 거래처별로 자유롭게 설정하며, 마감 시점이 되면 시스템이 자동으로 해당 기간 발주를 집계하여 정산 내역을 생성한다.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5-7. 경영지원팀 일별 업무 플로우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출근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├─ 1. 대시보드에서 신규 발주 확인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├─ 2. 발주 내용 검토 및 확정 (클릭 한 번)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├─ 3. 출고 확인 후 거래명세서 자동 발송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├─ 4. 미수금·정산 현황 확인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└─ (월말) 마감 보고서 자동 생성 → 발송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현재: 하루 약 30건 수기 처리 → 목표: 확정 클릭만으로 처리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6. 단계별 기능 로드맵</w:t>
      </w:r>
    </w:p>
    <w:p>
      <w:pPr>
        <w:pBdr>
          <w:left w:val="single" w:color="2B5797" w:sz="6" w:space="8"/>
        </w:pBdr>
        <w:spacing w:after="12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📌 현장 프로세스 파악 후 기능 확정 안내 — 아래 기능 목록은 현재까지 파악된 정보를 기반으로 작성한 초안(예비 프레임워크)이다. 계약 확정 후 하마다랩스 PM이 RTBIO 현장에 상주하며 각 부서 실무자와 함께 실제 업무 프로세스를 직접 파악한다. 이 과정에서 기존 엑셀·수기 업무의 세부 흐름, 예외 케이스, 현장 요구사항 등을 반영하여 기능을 재정의·추가·조정할 예정이다. Phase별 세부 기능은 현장 프로세스 파악 완료 후 최종 확정되며, 현재 명시된 항목은 변경될 수 있다.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Phase 1 — 경영지원팀 자동화 (1차 계약 범위)</w:t>
      </w:r>
    </w:p>
    <w:p>
      <w:pPr>
        <w:pBdr>
          <w:left w:val="single" w:color="2B5797" w:sz="6" w:space="8"/>
        </w:pBdr>
        <w:spacing w:after="12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목표: 하루 30건 수기 처리 → 클릭 기반 자동 처리 / 예상 개발 기간: 별도 견적서 참조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 관리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대리점/병원 등록, 결제 조건·배송비 기준·예외 정책 설정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품목 관리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품목군별 등록, 사이즈·색상·가격 관리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발주 접수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발주 옵션 A(웹폼) 기본, 발주 옵션 B(AI 파싱)는 추가 계약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발주 처리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발주번호, 배송비 자동 계산, 예외 정책 자동 적용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거래명세서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자동 생성 + 메일 자동 발송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정산 관리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거래처별 정산 주기 관리, 미수금 집계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마감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거래처별 원장 자동 산출, 보고서 생성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어드민 대시보드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 발주 현황, 처리 대기 목록, 미수금 요약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권한/계정 관리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역할별 접근 제어 (RBAC), 거래처 계정 초대 발송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Phase 2 — 품질관리팀 재고 자동화</w:t>
      </w:r>
    </w:p>
    <w:p>
      <w:pPr>
        <w:pBdr>
          <w:left w:val="single" w:color="2B5797" w:sz="6" w:space="8"/>
        </w:pBdr>
        <w:spacing w:after="12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목표: 엑셀 수기 재고 관리 → 실시간 자동 반영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재고 자동 반영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발주 확정 시 출고 재고 자동 차감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입고 관리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입고 등록, 이력 관리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출고 관리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출고 전 재고 확인, 부족 시 경고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재고 현황 대시보드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품목·사이즈·색상별 실시간 조회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일별 재고 보고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 집계 및 보고서 생성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Phase 3 — 영업부 대시보드</w:t>
      </w:r>
    </w:p>
    <w:p>
      <w:pPr>
        <w:pBdr>
          <w:left w:val="single" w:color="2B5797" w:sz="6" w:space="8"/>
        </w:pBdr>
        <w:spacing w:after="12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목표: 경영지원팀이 대신 처리하던 영업 데이터 → 영업부 셀프 조회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거래처별 매출 현황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기간별 매출 조회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미수금 현황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거래처별 미수금 및 결제 상태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결제 조건 조회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거래처별 계약 조건 확인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 대시보드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영업사원별 실적 요약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Phase 4 — 베트남 생산·해외 재고 연동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생산 재고 데이터 연동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베트남 공장 재고 업로드/연동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원자재 소진 예측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판매 추이 기반 부족 시점 예측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부족 예상 알림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임계치 도달 시 자동 알림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생산·판매 데이터 통합 조회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국내 재고 + 해외 생산 통합 뷰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Phase 5 — 규제 대응·의료기기 추적 (장기)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공급 내역 보고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병원 납품 이력 자동 기록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장비 추적 시스템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시리얼 기반 장비 이력 관리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유지보수 이력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장비별 A/S 이력 관리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UDI 대응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의료기기 고유식별자 관리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전체 타임라인 (안)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Phase 1  ── 경영지원팀 자동화       ← 1차 계약 범위  (견적서 참조)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Phase 2  ── 품질관리팀 재고 자동화   ← Phase 1 완료 후 추가 계약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Phase 3  ── 영업부 대시보드         ← Phase 2 완료 후 추가 계약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Phase 4  ── 베트남 생산·해외 재고    ← 필요 시점에 추가 계약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Phase 5  ── 규제 대응·의료기기 추적  ← 장기 과제</w:t>
      </w:r>
    </w:p>
    <w:p>
      <w:pPr>
        <w:pBdr>
          <w:left w:val="single" w:color="2B5797" w:sz="6" w:space="8"/>
        </w:pBdr>
        <w:spacing w:after="12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Phase 1 납품 후 현장 피드백을 반영하면서 Phase 2부터는 추가 계약으로 진행하는 구조를 권장한다.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7. DB 구조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설계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단일 PostgreSQL DB</w:t>
      </w:r>
      <w:r>
        <w:rPr>
          <w:rFonts w:ascii="Arial" w:cs="Arial" w:eastAsia="Arial" w:hAnsi="Arial"/>
          <w:sz w:val="22"/>
          <w:szCs w:val="22"/>
        </w:rPr>
        <w:t xml:space="preserve"> — 모든 부서 공유, 뷰/권한으로 분리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도메인 단위 테이블 설계</w:t>
      </w:r>
      <w:r>
        <w:rPr>
          <w:rFonts w:ascii="Arial" w:cs="Arial" w:eastAsia="Arial" w:hAnsi="Arial"/>
          <w:sz w:val="22"/>
          <w:szCs w:val="22"/>
        </w:rPr>
        <w:t xml:space="preserve"> — Phase별 테이블 추가 방식으로 확장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소프트 딜리트</w:t>
      </w:r>
      <w:r>
        <w:rPr>
          <w:rFonts w:ascii="Arial" w:cs="Arial" w:eastAsia="Arial" w:hAnsi="Arial"/>
          <w:sz w:val="22"/>
          <w:szCs w:val="22"/>
        </w:rPr>
        <w:t xml:space="preserve"> — 데이터 삭제 없이 deleted_at 처리 (이력 보존)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감사 로그</w:t>
      </w:r>
      <w:r>
        <w:rPr>
          <w:rFonts w:ascii="Arial" w:cs="Arial" w:eastAsia="Arial" w:hAnsi="Arial"/>
          <w:sz w:val="22"/>
          <w:szCs w:val="22"/>
        </w:rPr>
        <w:t xml:space="preserve"> — 주요 테이블 전체에 created_by, updated_by, created_at, updated_at 적용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Phase 1 핵심 테이블</w:t>
      </w:r>
    </w:p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인증/권한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(내부 직원 + 외부 거래처 통합)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역할 정의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user_roles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유저-역할 매핑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거래처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대리점/병원 기본 정보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partner_policies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거래처별 결제 조건·정산 주기·예외 정책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partner_contacts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거래처 담당자 연락처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품목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품목 기본 정보 (품목군, 단가)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product_variants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사이즈·색상별 SKU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shipping_rules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품목군별 배송비 기준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발주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발주 헤더 (발주번호, 거래처, 상태)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order_items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발주 품목 상세 (품목, 수량, 단가)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order_logs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발주 상태 변경 이력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</w:rPr>
        <w:t xml:space="preserve">정산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invoices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거래명세서 (발주 연결, PDF 경로)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정산 회차별 합산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입금 기록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미수금 집계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테이블 관계 요약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partners ──&lt; orders ──&lt; order_items &gt;── product_variants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│              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▼                      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invoices                        products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settlements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    ▼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payments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8. 보안 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해싱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민감 컬럼 AES 암호화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접근 제어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Security (RLS) — 외부 거래처는 본인 데이터만 조회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보안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토큰 만료 관리, Refresh Token 적용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감사 로그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데이터 변경 시 audit_logs 테이블 자동 기록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필수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일별 자동 백업, 30일 보관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개인정보보호법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개인정보보호법(PIPA) 준수, 개인정보 처리방침 적용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의료기기 규제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 이후 식약처 관련 규제 대응 구조 확보 예정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9. 서비스 운영 및 지원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인프라 운영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시스템 인프라(서버, DB, 스토리지, 모니터링, 배포)는 하마다랩스가 전담 운영한다. RTBIO는 인프라를 직접 관리할 필요 없이, 월 구독료에 아래 항목이 모두 포함된다.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인프라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서버(컨테이너), DB, S3 스토리지, SES 메일 발송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모니터링·배포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상태 모니터링, 장애 감지, 배포 관리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백업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일별 자동 백업, 30일 보관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LLM 토큰 비용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발주 옵션 B(AI 파싱) 사용 시 발생하는 AI API 토큰 비용 포함</w:t>
            </w:r>
          </w:p>
        </w:tc>
      </w:tr>
    </w:tbl>
    <w:p>
      <w:pPr>
        <w:pBdr>
          <w:left w:val="single" w:color="2B5797" w:sz="6" w:space="8"/>
        </w:pBdr>
        <w:spacing w:after="12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RTBIO는 별도 인프라 비용 없이 월 구독료 하나로 시스템 전체를 이용할 수 있다.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장애 대응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목표 시간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긴급 (P1)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 전체 다운, 발주 처리 불가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4시간 이내 복구 목표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 (P2)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기능 일부 오작동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1영업일 이내 대응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 (P3)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 개선, 비핵심 오류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협의 후 처리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지원 채널: 업무 시간 내 담당자 직통 연락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백업 복구: RPO(복구 시점 목표) 24시간, RTO(복구 시간 목표) 8시간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계약 종료 시 데이터 처리</w:t>
      </w:r>
      <w:r>
        <w:rPr>
          <w:rFonts w:ascii="Arial" w:cs="Arial" w:eastAsia="Arial" w:hAnsi="Arial"/>
          <w:sz w:val="22"/>
          <w:szCs w:val="22"/>
        </w:rPr>
        <w:t xml:space="preserve">: 계약 종료 시 백업 데이터를 포함한 모든 데이터를 RTBIO에 이관하거나 RTBIO의 요청에 따라 삭제한다.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</w:rPr>
        <w:t xml:space="preserve">유지보수 계약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1 납품 후 유지보수 계약을 별도 체결한다. 유지보수 범위 및 월 비용은 견적서에서 확인한다.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여부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버그 수정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 패치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포함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인프라 운영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구독료에 포함 (AWS + AI LLM 토큰)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기능 개선·추가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별도 견적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10. 가격 및 계약</w:t>
      </w:r>
    </w:p>
    <w:p>
      <w:pPr>
        <w:pBdr>
          <w:left w:val="single" w:color="2B5797" w:sz="6" w:space="8"/>
        </w:pBdr>
        <w:spacing w:after="12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상세 가격은 별도 견적서를 참조한다.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아래는 계약 구조의 기본 방향이다.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개발비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고정 견적 (범위 기준)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2~ 추가 기능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Phase별 추가 계약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구독료 (납품 후)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인프라 운영 + 유지보수 + AI LLM 토큰 비용 일괄 포함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발주 옵션 B (AI 파싱) 개발비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별도 추가 견적 (운영 시 토큰 비용은 월 구독료에 포함)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11. 후속 협의 사항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 항목은 계약 전 RTBIO와 추가 확인이 필요하다.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발주 방식 최종 선택 (옵션 A 단독 / 옵션 A + 옵션 B 병행)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기존 ERP 활용 범위 및 데이터 마이그레이션 범위 확정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기존 발주서·거래명세서·재고 엑셀·마감 자료 샘플 공유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거래처별 결제 조건·배송비 기준·예외 정책 정리 자료 공유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1 납기 및 계약 범위 최종 합의 (견적서 기준)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월 구독료 금액 및 범위 최종 합의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하마다랩스  | 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RTBIO 업무 자동화 시스템 — 설계 문서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B57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2026-04-03T08:15:33.506Z</dcterms:created>
  <dcterms:modified xsi:type="dcterms:W3CDTF">2026-04-03T08:15:33.507Z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