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375CFA" w:rsidP="00890437">
      <w:pPr>
        <w:jc w:val="center"/>
        <w:rPr>
          <w:b/>
          <w:sz w:val="28"/>
          <w:szCs w:val="28"/>
        </w:rPr>
      </w:pPr>
      <w:bookmarkStart w:id="0" w:name="_GoBack"/>
      <w:bookmarkEnd w:id="0"/>
      <w:r w:rsidRPr="00890437">
        <w:rPr>
          <w:b/>
          <w:sz w:val="28"/>
          <w:szCs w:val="28"/>
        </w:rPr>
        <w:t xml:space="preserve">Lab </w:t>
      </w:r>
      <w:r w:rsidR="00007713">
        <w:rPr>
          <w:b/>
          <w:sz w:val="28"/>
          <w:szCs w:val="28"/>
        </w:rPr>
        <w:t>5</w:t>
      </w:r>
    </w:p>
    <w:p w:rsidR="00F0763A" w:rsidRDefault="00FB34E6" w:rsidP="00FB34E6">
      <w:pPr>
        <w:pStyle w:val="ListParagraph"/>
        <w:numPr>
          <w:ilvl w:val="0"/>
          <w:numId w:val="3"/>
        </w:numPr>
        <w:autoSpaceDE w:val="0"/>
        <w:autoSpaceDN w:val="0"/>
        <w:adjustRightInd w:val="0"/>
        <w:spacing w:after="0" w:line="240" w:lineRule="auto"/>
      </w:pPr>
      <w:r w:rsidRPr="00FB34E6">
        <w:rPr>
          <w:i/>
        </w:rPr>
        <w:t xml:space="preserve">Rules Framework. </w:t>
      </w:r>
      <w:r>
        <w:t xml:space="preserve">Use the rules framework introduced in the lecture (see </w:t>
      </w:r>
      <w:r w:rsidRPr="00C62916">
        <w:rPr>
          <w:rFonts w:ascii="Courier New" w:hAnsi="Courier New" w:cs="Courier New"/>
          <w:sz w:val="20"/>
          <w:szCs w:val="20"/>
        </w:rPr>
        <w:t>lesson5.lecture.factorymethods2</w:t>
      </w:r>
      <w:r w:rsidR="00F0763A">
        <w:rPr>
          <w:rFonts w:ascii="Courier New" w:hAnsi="Courier New" w:cs="Courier New"/>
          <w:sz w:val="20"/>
          <w:szCs w:val="20"/>
        </w:rPr>
        <w:t xml:space="preserve"> </w:t>
      </w:r>
      <w:r w:rsidR="00F0763A" w:rsidRPr="00F0763A">
        <w:rPr>
          <w:rFonts w:cs="Courier New"/>
        </w:rPr>
        <w:t>and the diagram below</w:t>
      </w:r>
      <w:r w:rsidR="00F0763A">
        <w:t>) along with the startup code provided in</w:t>
      </w:r>
      <w:r>
        <w:t xml:space="preserve"> in </w:t>
      </w:r>
      <w:r w:rsidRPr="00C62916">
        <w:rPr>
          <w:rFonts w:ascii="Courier New" w:hAnsi="Courier New" w:cs="Courier New"/>
          <w:sz w:val="20"/>
          <w:szCs w:val="20"/>
        </w:rPr>
        <w:t>lesson5.labs.prob1</w:t>
      </w:r>
      <w:r w:rsidR="006A73B6">
        <w:t xml:space="preserve"> t</w:t>
      </w:r>
      <w:r>
        <w:t xml:space="preserve">o extend functionality of the UI </w:t>
      </w:r>
      <w:r w:rsidR="00F0763A">
        <w:t>to incorporate rule validations for a piece of software that supports adding Books and CDs to an inventory.</w:t>
      </w:r>
      <w:r w:rsidR="00F0763A">
        <w:br/>
      </w:r>
    </w:p>
    <w:p w:rsidR="00FB34E6" w:rsidRDefault="00FB34E6" w:rsidP="00F0763A">
      <w:pPr>
        <w:pStyle w:val="ListParagraph"/>
        <w:autoSpaceDE w:val="0"/>
        <w:autoSpaceDN w:val="0"/>
        <w:adjustRightInd w:val="0"/>
        <w:spacing w:after="0" w:line="240" w:lineRule="auto"/>
        <w:ind w:left="360"/>
      </w:pPr>
      <w:r>
        <w:t xml:space="preserve"> Implement the following rules:</w:t>
      </w:r>
    </w:p>
    <w:p w:rsidR="00F0763A" w:rsidRPr="00F0763A" w:rsidRDefault="00FB34E6" w:rsidP="00F0763A">
      <w:pPr>
        <w:autoSpaceDE w:val="0"/>
        <w:autoSpaceDN w:val="0"/>
        <w:adjustRightInd w:val="0"/>
        <w:spacing w:after="0" w:line="240" w:lineRule="auto"/>
        <w:ind w:left="360"/>
        <w:rPr>
          <w:rFonts w:cs="Consolas"/>
          <w:sz w:val="24"/>
          <w:szCs w:val="24"/>
        </w:rPr>
      </w:pPr>
      <w:r>
        <w:br/>
      </w:r>
      <w:r w:rsidR="00F0763A">
        <w:rPr>
          <w:i/>
        </w:rPr>
        <w:t>Book</w:t>
      </w:r>
      <w:r>
        <w:rPr>
          <w:i/>
        </w:rPr>
        <w:t xml:space="preserve"> Rules.</w:t>
      </w:r>
      <w:r>
        <w:br/>
      </w:r>
      <w:r>
        <w:rPr>
          <w:rFonts w:cs="Consolas"/>
        </w:rPr>
        <w:t xml:space="preserve">       </w:t>
      </w:r>
      <w:r w:rsidR="00F0763A">
        <w:rPr>
          <w:rFonts w:cs="Consolas"/>
          <w:sz w:val="24"/>
          <w:szCs w:val="24"/>
        </w:rPr>
        <w:t>A</w:t>
      </w:r>
      <w:r w:rsidR="00F0763A" w:rsidRPr="00F0763A">
        <w:rPr>
          <w:rFonts w:cs="Consolas"/>
          <w:sz w:val="24"/>
          <w:szCs w:val="24"/>
        </w:rPr>
        <w:t>. All fields must be nonempty</w:t>
      </w:r>
    </w:p>
    <w:p w:rsidR="00F0763A" w:rsidRPr="00F0763A" w:rsidRDefault="00F0763A" w:rsidP="00F0763A">
      <w:pPr>
        <w:autoSpaceDE w:val="0"/>
        <w:autoSpaceDN w:val="0"/>
        <w:adjustRightInd w:val="0"/>
        <w:spacing w:after="0" w:line="240" w:lineRule="auto"/>
        <w:ind w:left="360"/>
        <w:rPr>
          <w:rFonts w:cs="Consolas"/>
          <w:sz w:val="24"/>
          <w:szCs w:val="24"/>
        </w:rPr>
      </w:pPr>
      <w:r w:rsidRPr="00F0763A">
        <w:rPr>
          <w:rFonts w:cs="Consolas"/>
          <w:sz w:val="24"/>
          <w:szCs w:val="24"/>
        </w:rPr>
        <w:t xml:space="preserve">  </w:t>
      </w:r>
      <w:r>
        <w:rPr>
          <w:rFonts w:cs="Consolas"/>
          <w:sz w:val="24"/>
          <w:szCs w:val="24"/>
        </w:rPr>
        <w:tab/>
        <w:t>B</w:t>
      </w:r>
      <w:r w:rsidRPr="00F0763A">
        <w:rPr>
          <w:rFonts w:cs="Consolas"/>
          <w:sz w:val="24"/>
          <w:szCs w:val="24"/>
        </w:rPr>
        <w:t>. Isbn must be numeric and consist of either 10 or 13 characters</w:t>
      </w:r>
    </w:p>
    <w:p w:rsidR="00F0763A" w:rsidRPr="00F0763A" w:rsidRDefault="00F0763A" w:rsidP="00F0763A">
      <w:pPr>
        <w:autoSpaceDE w:val="0"/>
        <w:autoSpaceDN w:val="0"/>
        <w:adjustRightInd w:val="0"/>
        <w:spacing w:after="0" w:line="240" w:lineRule="auto"/>
        <w:ind w:left="360"/>
        <w:rPr>
          <w:rFonts w:cs="Consolas"/>
          <w:sz w:val="24"/>
          <w:szCs w:val="24"/>
        </w:rPr>
      </w:pPr>
      <w:r w:rsidRPr="00F0763A">
        <w:rPr>
          <w:rFonts w:cs="Consolas"/>
          <w:sz w:val="24"/>
          <w:szCs w:val="24"/>
        </w:rPr>
        <w:t xml:space="preserve">  </w:t>
      </w:r>
      <w:r>
        <w:rPr>
          <w:rFonts w:cs="Consolas"/>
          <w:sz w:val="24"/>
          <w:szCs w:val="24"/>
        </w:rPr>
        <w:tab/>
        <w:t>C</w:t>
      </w:r>
      <w:r w:rsidRPr="00F0763A">
        <w:rPr>
          <w:rFonts w:cs="Consolas"/>
          <w:sz w:val="24"/>
          <w:szCs w:val="24"/>
        </w:rPr>
        <w:t>. If Isbn has length 10, the first digit must be 0 or 1</w:t>
      </w:r>
    </w:p>
    <w:p w:rsidR="00F0763A" w:rsidRPr="00F0763A" w:rsidRDefault="00F0763A" w:rsidP="00F0763A">
      <w:pPr>
        <w:autoSpaceDE w:val="0"/>
        <w:autoSpaceDN w:val="0"/>
        <w:adjustRightInd w:val="0"/>
        <w:spacing w:after="0" w:line="240" w:lineRule="auto"/>
        <w:ind w:left="360"/>
        <w:rPr>
          <w:rFonts w:cs="Consolas"/>
          <w:sz w:val="24"/>
          <w:szCs w:val="24"/>
        </w:rPr>
      </w:pPr>
      <w:r w:rsidRPr="00F0763A">
        <w:rPr>
          <w:rFonts w:cs="Consolas"/>
          <w:sz w:val="24"/>
          <w:szCs w:val="24"/>
        </w:rPr>
        <w:t xml:space="preserve"> </w:t>
      </w:r>
      <w:r>
        <w:rPr>
          <w:rFonts w:cs="Consolas"/>
          <w:sz w:val="24"/>
          <w:szCs w:val="24"/>
        </w:rPr>
        <w:tab/>
        <w:t>D</w:t>
      </w:r>
      <w:r w:rsidRPr="00F0763A">
        <w:rPr>
          <w:rFonts w:cs="Consolas"/>
          <w:sz w:val="24"/>
          <w:szCs w:val="24"/>
        </w:rPr>
        <w:t>. If Isbn has length 13, the first 3 digits must be either 978 or 979</w:t>
      </w:r>
    </w:p>
    <w:p w:rsidR="00F0763A" w:rsidRPr="00F0763A" w:rsidRDefault="00F0763A" w:rsidP="00F0763A">
      <w:pPr>
        <w:autoSpaceDE w:val="0"/>
        <w:autoSpaceDN w:val="0"/>
        <w:adjustRightInd w:val="0"/>
        <w:spacing w:after="0" w:line="240" w:lineRule="auto"/>
        <w:ind w:left="360" w:firstLine="360"/>
        <w:rPr>
          <w:rFonts w:cs="Consolas"/>
          <w:sz w:val="24"/>
          <w:szCs w:val="24"/>
        </w:rPr>
      </w:pPr>
      <w:r>
        <w:rPr>
          <w:rFonts w:cs="Consolas"/>
          <w:sz w:val="24"/>
          <w:szCs w:val="24"/>
        </w:rPr>
        <w:t>E</w:t>
      </w:r>
      <w:r w:rsidRPr="00F0763A">
        <w:rPr>
          <w:rFonts w:cs="Consolas"/>
          <w:sz w:val="24"/>
          <w:szCs w:val="24"/>
        </w:rPr>
        <w:t xml:space="preserve">. Price must be a floating point number with two decimal places </w:t>
      </w:r>
    </w:p>
    <w:p w:rsidR="00FB34E6" w:rsidRPr="00F0763A" w:rsidRDefault="00F0763A" w:rsidP="00F0763A">
      <w:pPr>
        <w:autoSpaceDE w:val="0"/>
        <w:autoSpaceDN w:val="0"/>
        <w:adjustRightInd w:val="0"/>
        <w:spacing w:after="0" w:line="240" w:lineRule="auto"/>
        <w:ind w:left="720"/>
        <w:rPr>
          <w:rFonts w:cs="Consolas"/>
        </w:rPr>
      </w:pPr>
      <w:r>
        <w:rPr>
          <w:rFonts w:cs="Consolas"/>
          <w:sz w:val="24"/>
          <w:szCs w:val="24"/>
        </w:rPr>
        <w:t>F</w:t>
      </w:r>
      <w:r w:rsidRPr="00F0763A">
        <w:rPr>
          <w:rFonts w:cs="Consolas"/>
          <w:sz w:val="24"/>
          <w:szCs w:val="24"/>
        </w:rPr>
        <w:t>. Price must be a number greater than 0.49.</w:t>
      </w:r>
      <w:r w:rsidR="00FB34E6" w:rsidRPr="00F0763A">
        <w:rPr>
          <w:rFonts w:cs="Consolas"/>
        </w:rPr>
        <w:br/>
      </w:r>
    </w:p>
    <w:p w:rsidR="00FB34E6" w:rsidRDefault="00F0763A" w:rsidP="00FB34E6">
      <w:pPr>
        <w:autoSpaceDE w:val="0"/>
        <w:autoSpaceDN w:val="0"/>
        <w:adjustRightInd w:val="0"/>
        <w:spacing w:after="0" w:line="240" w:lineRule="auto"/>
        <w:ind w:left="360"/>
        <w:rPr>
          <w:rFonts w:cs="Consolas"/>
          <w:i/>
        </w:rPr>
      </w:pPr>
      <w:r>
        <w:rPr>
          <w:rFonts w:cs="Consolas"/>
          <w:i/>
        </w:rPr>
        <w:t>CD</w:t>
      </w:r>
      <w:r w:rsidR="00FB34E6">
        <w:rPr>
          <w:rFonts w:cs="Consolas"/>
          <w:i/>
        </w:rPr>
        <w:t xml:space="preserve"> Rules.</w:t>
      </w:r>
    </w:p>
    <w:p w:rsidR="00F0763A" w:rsidRPr="00F0763A" w:rsidRDefault="00FB34E6" w:rsidP="00F0763A">
      <w:pPr>
        <w:autoSpaceDE w:val="0"/>
        <w:autoSpaceDN w:val="0"/>
        <w:adjustRightInd w:val="0"/>
        <w:spacing w:after="0" w:line="240" w:lineRule="auto"/>
        <w:rPr>
          <w:rFonts w:cs="Consolas"/>
          <w:sz w:val="24"/>
          <w:szCs w:val="24"/>
        </w:rPr>
      </w:pPr>
      <w:r w:rsidRPr="00F0763A">
        <w:rPr>
          <w:rFonts w:cs="Consolas"/>
          <w:sz w:val="24"/>
          <w:szCs w:val="24"/>
        </w:rPr>
        <w:t xml:space="preserve"> </w:t>
      </w:r>
      <w:r w:rsidR="00F0763A">
        <w:rPr>
          <w:rFonts w:cs="Consolas"/>
          <w:sz w:val="24"/>
          <w:szCs w:val="24"/>
        </w:rPr>
        <w:tab/>
      </w:r>
      <w:r w:rsidR="00F0763A">
        <w:rPr>
          <w:rFonts w:cs="Consolas"/>
          <w:sz w:val="24"/>
          <w:szCs w:val="24"/>
        </w:rPr>
        <w:tab/>
        <w:t>A</w:t>
      </w:r>
      <w:r w:rsidR="00F0763A" w:rsidRPr="00F0763A">
        <w:rPr>
          <w:rFonts w:cs="Consolas"/>
          <w:sz w:val="24"/>
          <w:szCs w:val="24"/>
        </w:rPr>
        <w:t xml:space="preserve">. All fields must be nonempty </w:t>
      </w:r>
    </w:p>
    <w:p w:rsidR="00F0763A" w:rsidRPr="00F0763A" w:rsidRDefault="00F0763A" w:rsidP="00F0763A">
      <w:pPr>
        <w:autoSpaceDE w:val="0"/>
        <w:autoSpaceDN w:val="0"/>
        <w:adjustRightInd w:val="0"/>
        <w:spacing w:after="0" w:line="240" w:lineRule="auto"/>
        <w:rPr>
          <w:rFonts w:cs="Consolas"/>
          <w:sz w:val="24"/>
          <w:szCs w:val="24"/>
        </w:rPr>
      </w:pPr>
      <w:r w:rsidRPr="00F0763A">
        <w:rPr>
          <w:rFonts w:cs="Consolas"/>
          <w:sz w:val="24"/>
          <w:szCs w:val="24"/>
        </w:rPr>
        <w:t xml:space="preserve"> </w:t>
      </w:r>
      <w:r>
        <w:rPr>
          <w:rFonts w:cs="Consolas"/>
          <w:sz w:val="24"/>
          <w:szCs w:val="24"/>
        </w:rPr>
        <w:tab/>
      </w:r>
      <w:r>
        <w:rPr>
          <w:rFonts w:cs="Consolas"/>
          <w:sz w:val="24"/>
          <w:szCs w:val="24"/>
        </w:rPr>
        <w:tab/>
        <w:t>B</w:t>
      </w:r>
      <w:r w:rsidRPr="00F0763A">
        <w:rPr>
          <w:rFonts w:cs="Consolas"/>
          <w:sz w:val="24"/>
          <w:szCs w:val="24"/>
        </w:rPr>
        <w:t xml:space="preserve">. Price must be a floating point number with two decimal places </w:t>
      </w:r>
    </w:p>
    <w:p w:rsidR="00FB34E6" w:rsidRPr="00F0763A" w:rsidRDefault="00F0763A" w:rsidP="00F0763A">
      <w:pPr>
        <w:autoSpaceDE w:val="0"/>
        <w:autoSpaceDN w:val="0"/>
        <w:adjustRightInd w:val="0"/>
        <w:spacing w:after="0" w:line="240" w:lineRule="auto"/>
        <w:ind w:left="720"/>
        <w:rPr>
          <w:rFonts w:cs="Consolas"/>
          <w:sz w:val="24"/>
          <w:szCs w:val="24"/>
        </w:rPr>
      </w:pPr>
      <w:r>
        <w:rPr>
          <w:rFonts w:cs="Consolas"/>
          <w:sz w:val="24"/>
          <w:szCs w:val="24"/>
        </w:rPr>
        <w:t>C</w:t>
      </w:r>
      <w:r w:rsidRPr="00F0763A">
        <w:rPr>
          <w:rFonts w:cs="Consolas"/>
          <w:sz w:val="24"/>
          <w:szCs w:val="24"/>
        </w:rPr>
        <w:t>. Price must be a number greater than 0.49.</w:t>
      </w:r>
    </w:p>
    <w:p w:rsidR="00FB34E6" w:rsidRDefault="00FB34E6" w:rsidP="00FB34E6">
      <w:pPr>
        <w:autoSpaceDE w:val="0"/>
        <w:autoSpaceDN w:val="0"/>
        <w:adjustRightInd w:val="0"/>
        <w:spacing w:after="0" w:line="240" w:lineRule="auto"/>
        <w:rPr>
          <w:rFonts w:cs="Consolas"/>
        </w:rPr>
      </w:pPr>
    </w:p>
    <w:p w:rsidR="00FB34E6" w:rsidRDefault="00F0763A" w:rsidP="00F0763A">
      <w:pPr>
        <w:ind w:left="360"/>
        <w:jc w:val="center"/>
        <w:rPr>
          <w:rFonts w:cs="Consolas"/>
        </w:rPr>
      </w:pPr>
      <w:r>
        <w:rPr>
          <w:noProof/>
        </w:rPr>
        <w:drawing>
          <wp:inline distT="0" distB="0" distL="0" distR="0" wp14:anchorId="0B14C786" wp14:editId="576251A4">
            <wp:extent cx="4841421"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8989" cy="3949514"/>
                    </a:xfrm>
                    <a:prstGeom prst="rect">
                      <a:avLst/>
                    </a:prstGeom>
                  </pic:spPr>
                </pic:pic>
              </a:graphicData>
            </a:graphic>
          </wp:inline>
        </w:drawing>
      </w:r>
      <w:r w:rsidR="00FB34E6">
        <w:rPr>
          <w:rFonts w:cs="Consolas"/>
        </w:rPr>
        <w:br w:type="page"/>
      </w:r>
    </w:p>
    <w:p w:rsidR="00FB34E6" w:rsidRPr="00FB34E6" w:rsidRDefault="00FB34E6" w:rsidP="00FB34E6">
      <w:pPr>
        <w:autoSpaceDE w:val="0"/>
        <w:autoSpaceDN w:val="0"/>
        <w:adjustRightInd w:val="0"/>
        <w:spacing w:after="0" w:line="240" w:lineRule="auto"/>
        <w:rPr>
          <w:rFonts w:cs="Consolas"/>
        </w:rPr>
      </w:pPr>
    </w:p>
    <w:p w:rsidR="009A093B" w:rsidRDefault="000D6A1C" w:rsidP="00FB34E6">
      <w:pPr>
        <w:pStyle w:val="ListParagraph"/>
        <w:numPr>
          <w:ilvl w:val="0"/>
          <w:numId w:val="3"/>
        </w:numPr>
      </w:pPr>
      <w:r>
        <w:t xml:space="preserve">In class, we </w:t>
      </w:r>
      <w:r w:rsidR="005D3FD3">
        <w:t>made progress toward</w:t>
      </w:r>
      <w:r>
        <w:t xml:space="preserve"> a class diagram for the DuckApp, reproduced below. </w:t>
      </w:r>
      <w:r w:rsidR="005D3FD3">
        <w:t xml:space="preserve">How will the Duck class use the FlyBehavior and QuackBehavior interfaces? Implement the diagram in Java, and make sure </w:t>
      </w:r>
      <w:r w:rsidR="009A093B">
        <w:t>the</w:t>
      </w:r>
      <w:r w:rsidR="005D3FD3">
        <w:t xml:space="preserve"> answer</w:t>
      </w:r>
      <w:r w:rsidR="009A093B">
        <w:t xml:space="preserve"> to</w:t>
      </w:r>
      <w:r w:rsidR="005D3FD3">
        <w:t xml:space="preserve"> this question is clear in your code. To implement the methods like fly() and quack(), just print a phrase to the console, like “Flying with wings” or “Quack by squeaking.”  </w:t>
      </w:r>
      <w:r>
        <w:br/>
      </w:r>
      <w:r>
        <w:br/>
      </w:r>
      <w:r w:rsidR="008348DA">
        <w:rPr>
          <w:noProof/>
        </w:rPr>
        <w:drawing>
          <wp:inline distT="0" distB="0" distL="0" distR="0" wp14:anchorId="7497DD6B" wp14:editId="0116408B">
            <wp:extent cx="5943600" cy="403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r w:rsidR="009A093B">
        <w:t>To test your code, create a Main class like the following:</w:t>
      </w:r>
      <w:r w:rsidR="009A093B">
        <w:br/>
      </w:r>
      <w:r w:rsidR="009A093B">
        <w:br/>
      </w:r>
      <w:r w:rsidR="009A093B">
        <w:rPr>
          <w:noProof/>
        </w:rPr>
        <w:drawing>
          <wp:inline distT="0" distB="0" distL="0" distR="0" wp14:anchorId="02CEDF99" wp14:editId="10754AF2">
            <wp:extent cx="5943600" cy="204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40890"/>
                    </a:xfrm>
                    <a:prstGeom prst="rect">
                      <a:avLst/>
                    </a:prstGeom>
                  </pic:spPr>
                </pic:pic>
              </a:graphicData>
            </a:graphic>
          </wp:inline>
        </w:drawing>
      </w:r>
    </w:p>
    <w:p w:rsidR="009A093B" w:rsidRDefault="009A093B">
      <w:r>
        <w:br w:type="page"/>
      </w:r>
    </w:p>
    <w:p w:rsidR="009A093B" w:rsidRDefault="009A093B" w:rsidP="009A093B">
      <w:pPr>
        <w:ind w:firstLine="360"/>
      </w:pPr>
      <w:r>
        <w:lastRenderedPageBreak/>
        <w:t>Output should look like this:</w:t>
      </w:r>
    </w:p>
    <w:p w:rsidR="000D6A1C" w:rsidRDefault="009A093B" w:rsidP="009A093B">
      <w:pPr>
        <w:pStyle w:val="ListParagraph"/>
        <w:ind w:left="360"/>
      </w:pPr>
      <w:r>
        <w:t xml:space="preserve">   </w:t>
      </w:r>
      <w:r>
        <w:rPr>
          <w:noProof/>
        </w:rPr>
        <w:drawing>
          <wp:inline distT="0" distB="0" distL="0" distR="0" wp14:anchorId="47FD9CE9" wp14:editId="3BD3F494">
            <wp:extent cx="11525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52525" cy="2914650"/>
                    </a:xfrm>
                    <a:prstGeom prst="rect">
                      <a:avLst/>
                    </a:prstGeom>
                  </pic:spPr>
                </pic:pic>
              </a:graphicData>
            </a:graphic>
          </wp:inline>
        </w:drawing>
      </w:r>
      <w:r w:rsidR="008348DA">
        <w:br/>
      </w:r>
    </w:p>
    <w:p w:rsidR="00007713" w:rsidRDefault="00007713" w:rsidP="00FB34E6">
      <w:pPr>
        <w:pStyle w:val="ListParagraph"/>
        <w:numPr>
          <w:ilvl w:val="0"/>
          <w:numId w:val="3"/>
        </w:numPr>
      </w:pPr>
      <w:r>
        <w:t xml:space="preserve">Create Java classes for </w:t>
      </w:r>
      <w:r w:rsidRPr="00890437">
        <w:rPr>
          <w:rFonts w:ascii="Courier New" w:hAnsi="Courier New" w:cs="Courier New"/>
        </w:rPr>
        <w:t xml:space="preserve">Triangle, Rectangle, </w:t>
      </w:r>
      <w:r>
        <w:t>and</w:t>
      </w:r>
      <w:r w:rsidRPr="00890437">
        <w:rPr>
          <w:rFonts w:ascii="Courier New" w:hAnsi="Courier New" w:cs="Courier New"/>
        </w:rPr>
        <w:t xml:space="preserve"> Circle</w:t>
      </w:r>
      <w:r>
        <w:t xml:space="preserve">. Provide each class with a method </w:t>
      </w:r>
    </w:p>
    <w:p w:rsidR="00007713" w:rsidRPr="00890437" w:rsidRDefault="00007713" w:rsidP="00007713">
      <w:pPr>
        <w:ind w:left="360"/>
        <w:jc w:val="center"/>
        <w:rPr>
          <w:rFonts w:ascii="Courier New" w:hAnsi="Courier New" w:cs="Courier New"/>
        </w:rPr>
      </w:pPr>
      <w:r w:rsidRPr="00890437">
        <w:rPr>
          <w:rFonts w:ascii="Courier New" w:hAnsi="Courier New" w:cs="Courier New"/>
        </w:rPr>
        <w:t>public double computeArea()</w:t>
      </w:r>
    </w:p>
    <w:p w:rsidR="00007713" w:rsidRDefault="00007713" w:rsidP="00007713">
      <w:pPr>
        <w:ind w:left="360"/>
      </w:pPr>
      <w:r w:rsidRPr="00890437">
        <w:rPr>
          <w:i/>
          <w:iCs/>
        </w:rPr>
        <w:t xml:space="preserve">Make all of these classes </w:t>
      </w:r>
      <w:r w:rsidRPr="00890437">
        <w:rPr>
          <w:i/>
          <w:iCs/>
          <w:u w:val="single"/>
        </w:rPr>
        <w:t>immutable.</w:t>
      </w:r>
      <w:r>
        <w:t xml:space="preserve">  (Follow the guidelines in the slides for creating this type of class – included </w:t>
      </w:r>
      <w:r w:rsidR="000D6A1C">
        <w:t>with this lab</w:t>
      </w:r>
      <w:r>
        <w:t>.)</w:t>
      </w:r>
      <w:r w:rsidR="006A73B6">
        <w:t xml:space="preserve"> </w:t>
      </w:r>
      <w:r>
        <w:t xml:space="preserve"> Provide one constructor for each class; the constructor should accept the data necessary to specify the figure, and to compute its area. The values accepted by the constructor should be stored in (private) instance fields of the class. For example, </w:t>
      </w:r>
      <w:r w:rsidRPr="00890437">
        <w:rPr>
          <w:rFonts w:ascii="Courier New" w:hAnsi="Courier New" w:cs="Courier New"/>
        </w:rPr>
        <w:t>Rectangle</w:t>
      </w:r>
      <w:r>
        <w:t xml:space="preserve"> should have instance fields </w:t>
      </w:r>
      <w:r w:rsidRPr="00890437">
        <w:rPr>
          <w:rFonts w:ascii="Courier New" w:hAnsi="Courier New" w:cs="Courier New"/>
        </w:rPr>
        <w:t>width</w:t>
      </w:r>
      <w:r>
        <w:t xml:space="preserve"> and </w:t>
      </w:r>
      <w:r w:rsidRPr="00890437">
        <w:rPr>
          <w:rFonts w:ascii="Courier New" w:hAnsi="Courier New" w:cs="Courier New"/>
        </w:rPr>
        <w:t>length</w:t>
      </w:r>
      <w:r>
        <w:t>, and the constructor should look like this</w:t>
      </w:r>
    </w:p>
    <w:p w:rsidR="00007713" w:rsidRPr="00890437" w:rsidRDefault="00007713" w:rsidP="00007713">
      <w:pPr>
        <w:ind w:left="360"/>
        <w:jc w:val="center"/>
        <w:rPr>
          <w:rFonts w:ascii="Courier New" w:hAnsi="Courier New" w:cs="Courier New"/>
        </w:rPr>
      </w:pPr>
      <w:r w:rsidRPr="00890437">
        <w:rPr>
          <w:rFonts w:ascii="Courier New" w:hAnsi="Courier New" w:cs="Courier New"/>
        </w:rPr>
        <w:t>public</w:t>
      </w:r>
      <w:r w:rsidRPr="00007713">
        <w:rPr>
          <w:rFonts w:ascii="Courier New" w:hAnsi="Courier New" w:cs="Courier New"/>
        </w:rPr>
        <w:t xml:space="preserve"> </w:t>
      </w:r>
      <w:r w:rsidRPr="00890437">
        <w:rPr>
          <w:rFonts w:ascii="Courier New" w:hAnsi="Courier New" w:cs="Courier New"/>
        </w:rPr>
        <w:t>Rectangle(double width, double length)</w:t>
      </w:r>
    </w:p>
    <w:p w:rsidR="00007713" w:rsidRDefault="00007713" w:rsidP="00007713">
      <w:pPr>
        <w:ind w:left="360"/>
      </w:pPr>
      <w:r>
        <w:t xml:space="preserve">For </w:t>
      </w:r>
      <w:r w:rsidRPr="00890437">
        <w:rPr>
          <w:rFonts w:ascii="Courier New" w:hAnsi="Courier New" w:cs="Courier New"/>
        </w:rPr>
        <w:t>Triangle</w:t>
      </w:r>
      <w:r>
        <w:t xml:space="preserve">, you may use arguments </w:t>
      </w:r>
      <w:r w:rsidRPr="00890437">
        <w:rPr>
          <w:rFonts w:ascii="Courier New" w:hAnsi="Courier New" w:cs="Courier New"/>
        </w:rPr>
        <w:t>base</w:t>
      </w:r>
      <w:r>
        <w:t xml:space="preserve"> and </w:t>
      </w:r>
      <w:r w:rsidRPr="00890437">
        <w:rPr>
          <w:rFonts w:ascii="Courier New" w:hAnsi="Courier New" w:cs="Courier New"/>
        </w:rPr>
        <w:t>height</w:t>
      </w:r>
      <w:r>
        <w:t xml:space="preserve">. And for </w:t>
      </w:r>
      <w:r w:rsidRPr="00890437">
        <w:rPr>
          <w:rFonts w:ascii="Courier New" w:hAnsi="Courier New" w:cs="Courier New"/>
        </w:rPr>
        <w:t>Circle</w:t>
      </w:r>
      <w:r>
        <w:t xml:space="preserve">, use </w:t>
      </w:r>
      <w:r w:rsidRPr="00890437">
        <w:rPr>
          <w:rFonts w:ascii="Courier New" w:hAnsi="Courier New" w:cs="Courier New"/>
        </w:rPr>
        <w:t>radius</w:t>
      </w:r>
      <w:r>
        <w:t xml:space="preserve"> as the constructor ar</w:t>
      </w:r>
      <w:r w:rsidR="00FB34E6">
        <w:t>gu</w:t>
      </w:r>
      <w:r>
        <w:t xml:space="preserve">ment. </w:t>
      </w:r>
    </w:p>
    <w:p w:rsidR="00007713" w:rsidRDefault="00007713" w:rsidP="00007713">
      <w:pPr>
        <w:ind w:left="360"/>
      </w:pPr>
      <w:r>
        <w:t xml:space="preserve">Whenever you create instance fields for one of these classes, provide public accessors for them (but do not provide mutators since the class is supposed to be immutable – for instance, the dimensions of a </w:t>
      </w:r>
      <w:r w:rsidRPr="00890437">
        <w:rPr>
          <w:rFonts w:ascii="Courier New" w:hAnsi="Courier New" w:cs="Courier New"/>
        </w:rPr>
        <w:t>Rectangle</w:t>
      </w:r>
      <w:r>
        <w:t xml:space="preserve"> should be read-only). For example, you will have in the </w:t>
      </w:r>
      <w:r w:rsidRPr="00890437">
        <w:rPr>
          <w:rFonts w:ascii="Courier New" w:hAnsi="Courier New" w:cs="Courier New"/>
        </w:rPr>
        <w:t>Rectangle</w:t>
      </w:r>
      <w:r>
        <w:t xml:space="preserve"> class:</w:t>
      </w:r>
    </w:p>
    <w:p w:rsidR="00007713" w:rsidRPr="00890437" w:rsidRDefault="00007713" w:rsidP="00007713">
      <w:pPr>
        <w:ind w:left="720"/>
        <w:rPr>
          <w:rFonts w:ascii="Courier New" w:hAnsi="Courier New" w:cs="Courier New"/>
        </w:rPr>
      </w:pPr>
      <w:r w:rsidRPr="00890437">
        <w:rPr>
          <w:rFonts w:ascii="Courier New" w:hAnsi="Courier New" w:cs="Courier New"/>
        </w:rPr>
        <w:t>private double width;</w:t>
      </w:r>
      <w:r w:rsidRPr="00890437">
        <w:rPr>
          <w:rFonts w:ascii="Courier New" w:hAnsi="Courier New" w:cs="Courier New"/>
        </w:rPr>
        <w:tab/>
      </w:r>
      <w:r>
        <w:rPr>
          <w:rFonts w:ascii="Courier New" w:hAnsi="Courier New" w:cs="Courier New"/>
        </w:rPr>
        <w:br/>
        <w:t>p</w:t>
      </w:r>
      <w:r w:rsidRPr="00890437">
        <w:rPr>
          <w:rFonts w:ascii="Courier New" w:hAnsi="Courier New" w:cs="Courier New"/>
        </w:rPr>
        <w:t>ublic double getWidth() {</w:t>
      </w:r>
      <w:r>
        <w:rPr>
          <w:rFonts w:ascii="Courier New" w:hAnsi="Courier New" w:cs="Courier New"/>
        </w:rPr>
        <w:br/>
        <w:t xml:space="preserve">    </w:t>
      </w:r>
      <w:r w:rsidRPr="00890437">
        <w:rPr>
          <w:rFonts w:ascii="Courier New" w:hAnsi="Courier New" w:cs="Courier New"/>
        </w:rPr>
        <w:t>return width;</w:t>
      </w:r>
      <w:r>
        <w:rPr>
          <w:rFonts w:ascii="Courier New" w:hAnsi="Courier New" w:cs="Courier New"/>
        </w:rPr>
        <w:br/>
      </w:r>
      <w:r w:rsidRPr="00890437">
        <w:rPr>
          <w:rFonts w:ascii="Courier New" w:hAnsi="Courier New" w:cs="Courier New"/>
        </w:rPr>
        <w:t>}</w:t>
      </w:r>
    </w:p>
    <w:p w:rsidR="000D6A1C" w:rsidRDefault="00007713" w:rsidP="00007713">
      <w:pPr>
        <w:ind w:left="360"/>
      </w:pPr>
      <w:r>
        <w:t xml:space="preserve">Create a fourth class </w:t>
      </w:r>
      <w:r w:rsidRPr="00890437">
        <w:rPr>
          <w:rFonts w:ascii="Courier New" w:hAnsi="Courier New" w:cs="Courier New"/>
        </w:rPr>
        <w:t>Main</w:t>
      </w:r>
      <w:r>
        <w:t xml:space="preserve"> that will, in its </w:t>
      </w:r>
      <w:r w:rsidRPr="00890437">
        <w:rPr>
          <w:rFonts w:ascii="Courier New" w:hAnsi="Courier New" w:cs="Courier New"/>
        </w:rPr>
        <w:t>main</w:t>
      </w:r>
      <w:r>
        <w:t xml:space="preserve"> method, create multiple instances of these figures (you may invent your own input values), store them in a single list, and then </w:t>
      </w:r>
      <w:r>
        <w:rPr>
          <w:i/>
        </w:rPr>
        <w:t>polymorphically</w:t>
      </w:r>
      <w:r>
        <w:t xml:space="preserve"> </w:t>
      </w:r>
      <w:r>
        <w:lastRenderedPageBreak/>
        <w:t>compute and write to the console the sum of the areas. In order to do this, you will need to create an appropriate interface</w:t>
      </w:r>
      <w:r w:rsidR="006A73B6">
        <w:t xml:space="preserve"> that will be implemented by each of these geometric figures</w:t>
      </w:r>
      <w:r>
        <w:t xml:space="preserve">. </w:t>
      </w:r>
    </w:p>
    <w:p w:rsidR="00007713" w:rsidRDefault="00007713" w:rsidP="00007713">
      <w:pPr>
        <w:ind w:left="360"/>
      </w:pPr>
      <w:r>
        <w:t>Typical output:</w:t>
      </w:r>
    </w:p>
    <w:p w:rsidR="00007713" w:rsidRPr="00890437" w:rsidRDefault="00007713" w:rsidP="00007713">
      <w:pPr>
        <w:ind w:left="360"/>
        <w:rPr>
          <w:rFonts w:ascii="Courier New" w:hAnsi="Courier New" w:cs="Courier New"/>
        </w:rPr>
      </w:pPr>
      <w:r>
        <w:tab/>
      </w:r>
      <w:r w:rsidRPr="00A1600C">
        <w:rPr>
          <w:rFonts w:ascii="Courier New" w:hAnsi="Courier New" w:cs="Courier New"/>
        </w:rPr>
        <w:t>Sum of Areas = 37.38</w:t>
      </w:r>
    </w:p>
    <w:p w:rsidR="00007713" w:rsidRDefault="00007713" w:rsidP="00007713">
      <w:pPr>
        <w:ind w:left="360"/>
      </w:pPr>
      <w:r>
        <w:t>Draw a class diagram that includes all the types mentioned in this problem.</w:t>
      </w:r>
    </w:p>
    <w:p w:rsidR="00007713" w:rsidRDefault="00007713" w:rsidP="00007713">
      <w:pPr>
        <w:ind w:left="360"/>
      </w:pPr>
      <w:r>
        <w:t>Here are some area formulas:</w:t>
      </w:r>
    </w:p>
    <w:p w:rsidR="00007713" w:rsidRPr="00890437" w:rsidRDefault="00007713" w:rsidP="00007713">
      <w:pPr>
        <w:ind w:left="360"/>
        <w:rPr>
          <w:rFonts w:ascii="Courier New" w:hAnsi="Courier New" w:cs="Courier New"/>
        </w:rPr>
      </w:pPr>
      <w:r w:rsidRPr="00890437">
        <w:rPr>
          <w:rFonts w:ascii="Courier New" w:hAnsi="Courier New" w:cs="Courier New"/>
        </w:rPr>
        <w:tab/>
        <w:t>Area of a rectangle  =  width * height</w:t>
      </w:r>
    </w:p>
    <w:p w:rsidR="00007713" w:rsidRPr="00890437" w:rsidRDefault="00007713" w:rsidP="00007713">
      <w:pPr>
        <w:ind w:left="360"/>
        <w:rPr>
          <w:rFonts w:ascii="Courier New" w:hAnsi="Courier New" w:cs="Courier New"/>
        </w:rPr>
      </w:pPr>
      <w:r w:rsidRPr="00890437">
        <w:rPr>
          <w:rFonts w:ascii="Courier New" w:hAnsi="Courier New" w:cs="Courier New"/>
        </w:rPr>
        <w:tab/>
        <w:t>Area of a triangle = 1/2 * base * height</w:t>
      </w:r>
    </w:p>
    <w:p w:rsidR="00007713" w:rsidRDefault="00007713" w:rsidP="00007713">
      <w:pPr>
        <w:ind w:left="360"/>
        <w:rPr>
          <w:rFonts w:ascii="Courier New" w:hAnsi="Courier New" w:cs="Courier New"/>
        </w:rPr>
      </w:pPr>
      <w:r w:rsidRPr="00890437">
        <w:rPr>
          <w:rFonts w:ascii="Courier New" w:hAnsi="Courier New" w:cs="Courier New"/>
        </w:rPr>
        <w:tab/>
        <w:t>Area of a PI * radius * circle = radius</w:t>
      </w:r>
    </w:p>
    <w:p w:rsidR="006A73B6" w:rsidRDefault="006A73B6" w:rsidP="006A73B6">
      <w:pPr>
        <w:pStyle w:val="ListParagraph"/>
        <w:numPr>
          <w:ilvl w:val="0"/>
          <w:numId w:val="3"/>
        </w:numPr>
        <w:rPr>
          <w:rFonts w:cs="Courier New"/>
        </w:rPr>
      </w:pPr>
      <w:r w:rsidRPr="006A73B6">
        <w:rPr>
          <w:rFonts w:cs="Courier New"/>
        </w:rPr>
        <w:t xml:space="preserve">In </w:t>
      </w:r>
      <w:r>
        <w:rPr>
          <w:rFonts w:cs="Courier New"/>
        </w:rPr>
        <w:t>Lesson 2</w:t>
      </w:r>
      <w:r w:rsidRPr="006A73B6">
        <w:rPr>
          <w:rFonts w:cs="Courier New"/>
        </w:rPr>
        <w:t>, one way of maintaining a unidirectional one-many relationship was mentioned – in that approach, creation of</w:t>
      </w:r>
      <w:r>
        <w:rPr>
          <w:rFonts w:cs="Courier New"/>
        </w:rPr>
        <w:t xml:space="preserve"> secondary objects (in the example, these were of type</w:t>
      </w:r>
      <w:r w:rsidRPr="006A73B6">
        <w:rPr>
          <w:rFonts w:cs="Courier New"/>
        </w:rPr>
        <w:t xml:space="preserve"> Order</w:t>
      </w:r>
      <w:r>
        <w:rPr>
          <w:rFonts w:cs="Courier New"/>
        </w:rPr>
        <w:t xml:space="preserve">) </w:t>
      </w:r>
      <w:r w:rsidRPr="006A73B6">
        <w:rPr>
          <w:rFonts w:cs="Courier New"/>
        </w:rPr>
        <w:t xml:space="preserve"> was controlled by limiting visibility of the constructor to </w:t>
      </w:r>
      <w:r w:rsidRPr="006A73B6">
        <w:rPr>
          <w:rFonts w:cs="Courier New"/>
          <w:i/>
        </w:rPr>
        <w:t xml:space="preserve">package </w:t>
      </w:r>
      <w:r w:rsidRPr="006A73B6">
        <w:rPr>
          <w:rFonts w:cs="Courier New"/>
        </w:rPr>
        <w:t>level. For this problem, modify th</w:t>
      </w:r>
      <w:r>
        <w:rPr>
          <w:rFonts w:cs="Courier New"/>
        </w:rPr>
        <w:t>e</w:t>
      </w:r>
      <w:r w:rsidRPr="006A73B6">
        <w:rPr>
          <w:rFonts w:cs="Courier New"/>
        </w:rPr>
        <w:t xml:space="preserve"> code</w:t>
      </w:r>
      <w:r>
        <w:rPr>
          <w:rFonts w:cs="Courier New"/>
        </w:rPr>
        <w:t xml:space="preserve"> mentioned there</w:t>
      </w:r>
      <w:r w:rsidRPr="006A73B6">
        <w:rPr>
          <w:rFonts w:cs="Courier New"/>
        </w:rPr>
        <w:t xml:space="preserve"> (which can be found in the code folder</w:t>
      </w:r>
      <w:r>
        <w:rPr>
          <w:rFonts w:cs="Courier New"/>
        </w:rPr>
        <w:t xml:space="preserve"> for Lab 5</w:t>
      </w:r>
      <w:r w:rsidRPr="006A73B6">
        <w:rPr>
          <w:rFonts w:cs="Courier New"/>
        </w:rPr>
        <w:t xml:space="preserve">) so that construction of Order objects is controlled by a factory method. </w:t>
      </w:r>
      <w:r>
        <w:rPr>
          <w:rFonts w:cs="Courier New"/>
        </w:rPr>
        <w:t xml:space="preserve"> The guidelines given in Lesson 2 for maintaining a one-many unidirectional association are reproduced here:</w:t>
      </w:r>
    </w:p>
    <w:p w:rsidR="006A73B6" w:rsidRDefault="006A73B6" w:rsidP="006A73B6">
      <w:pPr>
        <w:jc w:val="center"/>
        <w:rPr>
          <w:rFonts w:cs="Courier New"/>
        </w:rPr>
      </w:pPr>
      <w:r>
        <w:rPr>
          <w:noProof/>
        </w:rPr>
        <w:drawing>
          <wp:inline distT="0" distB="0" distL="0" distR="0" wp14:anchorId="2F9F0C44" wp14:editId="1D715770">
            <wp:extent cx="3629959" cy="12573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2200" cy="1258076"/>
                    </a:xfrm>
                    <a:prstGeom prst="rect">
                      <a:avLst/>
                    </a:prstGeom>
                  </pic:spPr>
                </pic:pic>
              </a:graphicData>
            </a:graphic>
          </wp:inline>
        </w:drawing>
      </w:r>
    </w:p>
    <w:p w:rsidR="006A73B6" w:rsidRPr="006A73B6" w:rsidRDefault="006A73B6" w:rsidP="006A73B6">
      <w:pPr>
        <w:pStyle w:val="ListParagraph"/>
        <w:ind w:left="360"/>
        <w:rPr>
          <w:rFonts w:cs="Courier New"/>
        </w:rPr>
      </w:pPr>
      <w:r>
        <w:rPr>
          <w:rFonts w:cs="Courier New"/>
        </w:rPr>
        <w:t xml:space="preserve">Note: An example of using a factory method to maintain an  association relationship was given in the Lesson 5 slides (see </w:t>
      </w:r>
      <w:r w:rsidRPr="006A73B6">
        <w:rPr>
          <w:rFonts w:cs="Courier New"/>
        </w:rPr>
        <w:t>lesson5.le</w:t>
      </w:r>
      <w:r>
        <w:rPr>
          <w:rFonts w:cs="Courier New"/>
        </w:rPr>
        <w:t>cture.factorymethods6 for the code</w:t>
      </w:r>
      <w:r w:rsidR="005A5A05">
        <w:rPr>
          <w:rFonts w:cs="Courier New"/>
        </w:rPr>
        <w:t xml:space="preserve"> showing a factory method, and see </w:t>
      </w:r>
      <w:r w:rsidR="005A5A05" w:rsidRPr="005A5A05">
        <w:rPr>
          <w:rFonts w:cs="Courier New"/>
        </w:rPr>
        <w:t>lesson2.lecture.unidirectional.onemany</w:t>
      </w:r>
      <w:r w:rsidR="005A5A05">
        <w:rPr>
          <w:rFonts w:cs="Courier New"/>
        </w:rPr>
        <w:t xml:space="preserve"> to see another way to code a one-many unidirectional relationship</w:t>
      </w:r>
      <w:r>
        <w:rPr>
          <w:rFonts w:cs="Courier New"/>
        </w:rPr>
        <w:t xml:space="preserve">). </w:t>
      </w:r>
    </w:p>
    <w:p w:rsidR="006A73B6" w:rsidRPr="006A73B6" w:rsidRDefault="006A73B6" w:rsidP="006A73B6">
      <w:pPr>
        <w:jc w:val="center"/>
        <w:rPr>
          <w:rFonts w:cs="Courier New"/>
        </w:rPr>
      </w:pPr>
      <w:r>
        <w:rPr>
          <w:noProof/>
        </w:rPr>
        <w:drawing>
          <wp:inline distT="0" distB="0" distL="0" distR="0" wp14:anchorId="318EEFC5" wp14:editId="53912E95">
            <wp:extent cx="3494162" cy="764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8166" cy="765591"/>
                    </a:xfrm>
                    <a:prstGeom prst="rect">
                      <a:avLst/>
                    </a:prstGeom>
                  </pic:spPr>
                </pic:pic>
              </a:graphicData>
            </a:graphic>
          </wp:inline>
        </w:drawing>
      </w:r>
    </w:p>
    <w:p w:rsidR="006A73B6" w:rsidRPr="006A73B6" w:rsidRDefault="006A73B6" w:rsidP="006A73B6">
      <w:pPr>
        <w:pStyle w:val="ListParagraph"/>
        <w:ind w:left="360"/>
        <w:rPr>
          <w:rFonts w:cs="Courier New"/>
        </w:rPr>
      </w:pPr>
    </w:p>
    <w:p w:rsidR="00210839" w:rsidRPr="00210839" w:rsidRDefault="004A69A8" w:rsidP="00210839">
      <w:pPr>
        <w:pStyle w:val="ListParagraph"/>
        <w:ind w:left="360"/>
      </w:pPr>
      <w:r>
        <w:t>In your implementation, make sure that Customer, Order, and Item all belong to the same package and that the only way any of  these classes can be instantiated is by using a factory method in a factory class (which you may wish to name as CustOrderFactory).</w:t>
      </w:r>
      <w:r w:rsidR="00210839">
        <w:br/>
      </w:r>
    </w:p>
    <w:sectPr w:rsidR="00210839" w:rsidRPr="0021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A17A0E"/>
    <w:multiLevelType w:val="hybridMultilevel"/>
    <w:tmpl w:val="6DDAD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0D7C75"/>
    <w:multiLevelType w:val="hybridMultilevel"/>
    <w:tmpl w:val="C1E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A74B98"/>
    <w:multiLevelType w:val="hybridMultilevel"/>
    <w:tmpl w:val="ACE457AE"/>
    <w:lvl w:ilvl="0" w:tplc="01428A20">
      <w:start w:val="1"/>
      <w:numFmt w:val="bullet"/>
      <w:lvlText w:val="•"/>
      <w:lvlJc w:val="left"/>
      <w:pPr>
        <w:tabs>
          <w:tab w:val="num" w:pos="720"/>
        </w:tabs>
        <w:ind w:left="720" w:hanging="360"/>
      </w:pPr>
      <w:rPr>
        <w:rFonts w:ascii="Arial" w:hAnsi="Arial" w:hint="default"/>
      </w:rPr>
    </w:lvl>
    <w:lvl w:ilvl="1" w:tplc="536CADF6">
      <w:start w:val="1258"/>
      <w:numFmt w:val="bullet"/>
      <w:lvlText w:val="o"/>
      <w:lvlJc w:val="left"/>
      <w:pPr>
        <w:tabs>
          <w:tab w:val="num" w:pos="1440"/>
        </w:tabs>
        <w:ind w:left="1440" w:hanging="360"/>
      </w:pPr>
      <w:rPr>
        <w:rFonts w:ascii="Courier New" w:hAnsi="Courier New" w:hint="default"/>
      </w:rPr>
    </w:lvl>
    <w:lvl w:ilvl="2" w:tplc="22289F9A" w:tentative="1">
      <w:start w:val="1"/>
      <w:numFmt w:val="bullet"/>
      <w:lvlText w:val="•"/>
      <w:lvlJc w:val="left"/>
      <w:pPr>
        <w:tabs>
          <w:tab w:val="num" w:pos="2160"/>
        </w:tabs>
        <w:ind w:left="2160" w:hanging="360"/>
      </w:pPr>
      <w:rPr>
        <w:rFonts w:ascii="Arial" w:hAnsi="Arial" w:hint="default"/>
      </w:rPr>
    </w:lvl>
    <w:lvl w:ilvl="3" w:tplc="7206BE3C" w:tentative="1">
      <w:start w:val="1"/>
      <w:numFmt w:val="bullet"/>
      <w:lvlText w:val="•"/>
      <w:lvlJc w:val="left"/>
      <w:pPr>
        <w:tabs>
          <w:tab w:val="num" w:pos="2880"/>
        </w:tabs>
        <w:ind w:left="2880" w:hanging="360"/>
      </w:pPr>
      <w:rPr>
        <w:rFonts w:ascii="Arial" w:hAnsi="Arial" w:hint="default"/>
      </w:rPr>
    </w:lvl>
    <w:lvl w:ilvl="4" w:tplc="BF5A64FC" w:tentative="1">
      <w:start w:val="1"/>
      <w:numFmt w:val="bullet"/>
      <w:lvlText w:val="•"/>
      <w:lvlJc w:val="left"/>
      <w:pPr>
        <w:tabs>
          <w:tab w:val="num" w:pos="3600"/>
        </w:tabs>
        <w:ind w:left="3600" w:hanging="360"/>
      </w:pPr>
      <w:rPr>
        <w:rFonts w:ascii="Arial" w:hAnsi="Arial" w:hint="default"/>
      </w:rPr>
    </w:lvl>
    <w:lvl w:ilvl="5" w:tplc="9AB469AC" w:tentative="1">
      <w:start w:val="1"/>
      <w:numFmt w:val="bullet"/>
      <w:lvlText w:val="•"/>
      <w:lvlJc w:val="left"/>
      <w:pPr>
        <w:tabs>
          <w:tab w:val="num" w:pos="4320"/>
        </w:tabs>
        <w:ind w:left="4320" w:hanging="360"/>
      </w:pPr>
      <w:rPr>
        <w:rFonts w:ascii="Arial" w:hAnsi="Arial" w:hint="default"/>
      </w:rPr>
    </w:lvl>
    <w:lvl w:ilvl="6" w:tplc="64800FD0" w:tentative="1">
      <w:start w:val="1"/>
      <w:numFmt w:val="bullet"/>
      <w:lvlText w:val="•"/>
      <w:lvlJc w:val="left"/>
      <w:pPr>
        <w:tabs>
          <w:tab w:val="num" w:pos="5040"/>
        </w:tabs>
        <w:ind w:left="5040" w:hanging="360"/>
      </w:pPr>
      <w:rPr>
        <w:rFonts w:ascii="Arial" w:hAnsi="Arial" w:hint="default"/>
      </w:rPr>
    </w:lvl>
    <w:lvl w:ilvl="7" w:tplc="04B27CDC" w:tentative="1">
      <w:start w:val="1"/>
      <w:numFmt w:val="bullet"/>
      <w:lvlText w:val="•"/>
      <w:lvlJc w:val="left"/>
      <w:pPr>
        <w:tabs>
          <w:tab w:val="num" w:pos="5760"/>
        </w:tabs>
        <w:ind w:left="5760" w:hanging="360"/>
      </w:pPr>
      <w:rPr>
        <w:rFonts w:ascii="Arial" w:hAnsi="Arial" w:hint="default"/>
      </w:rPr>
    </w:lvl>
    <w:lvl w:ilvl="8" w:tplc="96F8568C" w:tentative="1">
      <w:start w:val="1"/>
      <w:numFmt w:val="bullet"/>
      <w:lvlText w:val="•"/>
      <w:lvlJc w:val="left"/>
      <w:pPr>
        <w:tabs>
          <w:tab w:val="num" w:pos="6480"/>
        </w:tabs>
        <w:ind w:left="6480" w:hanging="360"/>
      </w:pPr>
      <w:rPr>
        <w:rFonts w:ascii="Arial" w:hAnsi="Arial" w:hint="default"/>
      </w:rPr>
    </w:lvl>
  </w:abstractNum>
  <w:abstractNum w:abstractNumId="4">
    <w:nsid w:val="725A45FA"/>
    <w:multiLevelType w:val="hybridMultilevel"/>
    <w:tmpl w:val="B970AAB8"/>
    <w:lvl w:ilvl="0" w:tplc="BE8EE396">
      <w:start w:val="1"/>
      <w:numFmt w:val="decimal"/>
      <w:lvlText w:val="%1."/>
      <w:lvlJc w:val="left"/>
      <w:pPr>
        <w:tabs>
          <w:tab w:val="num" w:pos="720"/>
        </w:tabs>
        <w:ind w:left="720" w:hanging="360"/>
      </w:pPr>
    </w:lvl>
    <w:lvl w:ilvl="1" w:tplc="89D2CE58" w:tentative="1">
      <w:start w:val="1"/>
      <w:numFmt w:val="decimal"/>
      <w:lvlText w:val="%2."/>
      <w:lvlJc w:val="left"/>
      <w:pPr>
        <w:tabs>
          <w:tab w:val="num" w:pos="1440"/>
        </w:tabs>
        <w:ind w:left="1440" w:hanging="360"/>
      </w:pPr>
    </w:lvl>
    <w:lvl w:ilvl="2" w:tplc="929A8448" w:tentative="1">
      <w:start w:val="1"/>
      <w:numFmt w:val="decimal"/>
      <w:lvlText w:val="%3."/>
      <w:lvlJc w:val="left"/>
      <w:pPr>
        <w:tabs>
          <w:tab w:val="num" w:pos="2160"/>
        </w:tabs>
        <w:ind w:left="2160" w:hanging="360"/>
      </w:pPr>
    </w:lvl>
    <w:lvl w:ilvl="3" w:tplc="432C3B86" w:tentative="1">
      <w:start w:val="1"/>
      <w:numFmt w:val="decimal"/>
      <w:lvlText w:val="%4."/>
      <w:lvlJc w:val="left"/>
      <w:pPr>
        <w:tabs>
          <w:tab w:val="num" w:pos="2880"/>
        </w:tabs>
        <w:ind w:left="2880" w:hanging="360"/>
      </w:pPr>
    </w:lvl>
    <w:lvl w:ilvl="4" w:tplc="162C16F4" w:tentative="1">
      <w:start w:val="1"/>
      <w:numFmt w:val="decimal"/>
      <w:lvlText w:val="%5."/>
      <w:lvlJc w:val="left"/>
      <w:pPr>
        <w:tabs>
          <w:tab w:val="num" w:pos="3600"/>
        </w:tabs>
        <w:ind w:left="3600" w:hanging="360"/>
      </w:pPr>
    </w:lvl>
    <w:lvl w:ilvl="5" w:tplc="E5F689B2" w:tentative="1">
      <w:start w:val="1"/>
      <w:numFmt w:val="decimal"/>
      <w:lvlText w:val="%6."/>
      <w:lvlJc w:val="left"/>
      <w:pPr>
        <w:tabs>
          <w:tab w:val="num" w:pos="4320"/>
        </w:tabs>
        <w:ind w:left="4320" w:hanging="360"/>
      </w:pPr>
    </w:lvl>
    <w:lvl w:ilvl="6" w:tplc="F45AE464" w:tentative="1">
      <w:start w:val="1"/>
      <w:numFmt w:val="decimal"/>
      <w:lvlText w:val="%7."/>
      <w:lvlJc w:val="left"/>
      <w:pPr>
        <w:tabs>
          <w:tab w:val="num" w:pos="5040"/>
        </w:tabs>
        <w:ind w:left="5040" w:hanging="360"/>
      </w:pPr>
    </w:lvl>
    <w:lvl w:ilvl="7" w:tplc="52CCE51E" w:tentative="1">
      <w:start w:val="1"/>
      <w:numFmt w:val="decimal"/>
      <w:lvlText w:val="%8."/>
      <w:lvlJc w:val="left"/>
      <w:pPr>
        <w:tabs>
          <w:tab w:val="num" w:pos="5760"/>
        </w:tabs>
        <w:ind w:left="5760" w:hanging="360"/>
      </w:pPr>
    </w:lvl>
    <w:lvl w:ilvl="8" w:tplc="50EE25E2" w:tentative="1">
      <w:start w:val="1"/>
      <w:numFmt w:val="decimal"/>
      <w:lvlText w:val="%9."/>
      <w:lvlJc w:val="left"/>
      <w:pPr>
        <w:tabs>
          <w:tab w:val="num" w:pos="6480"/>
        </w:tabs>
        <w:ind w:left="6480" w:hanging="360"/>
      </w:pPr>
    </w:lvl>
  </w:abstractNum>
  <w:abstractNum w:abstractNumId="5">
    <w:nsid w:val="7E88094F"/>
    <w:multiLevelType w:val="hybridMultilevel"/>
    <w:tmpl w:val="8D42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FA"/>
    <w:rsid w:val="00002BCE"/>
    <w:rsid w:val="00003128"/>
    <w:rsid w:val="00007713"/>
    <w:rsid w:val="000127EA"/>
    <w:rsid w:val="000165F0"/>
    <w:rsid w:val="00017C58"/>
    <w:rsid w:val="00027D36"/>
    <w:rsid w:val="00031CD1"/>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6A1C"/>
    <w:rsid w:val="000D7F8B"/>
    <w:rsid w:val="000E0686"/>
    <w:rsid w:val="000E6EA4"/>
    <w:rsid w:val="000F5674"/>
    <w:rsid w:val="00105728"/>
    <w:rsid w:val="00114E05"/>
    <w:rsid w:val="00120D33"/>
    <w:rsid w:val="0012121D"/>
    <w:rsid w:val="00126D12"/>
    <w:rsid w:val="001335C8"/>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1648"/>
    <w:rsid w:val="001E72E7"/>
    <w:rsid w:val="001F036F"/>
    <w:rsid w:val="001F17F5"/>
    <w:rsid w:val="001F378F"/>
    <w:rsid w:val="001F37BE"/>
    <w:rsid w:val="001F467F"/>
    <w:rsid w:val="001F7820"/>
    <w:rsid w:val="00203607"/>
    <w:rsid w:val="0020791C"/>
    <w:rsid w:val="00207ABF"/>
    <w:rsid w:val="00207E97"/>
    <w:rsid w:val="00210335"/>
    <w:rsid w:val="00210839"/>
    <w:rsid w:val="002177F0"/>
    <w:rsid w:val="00221268"/>
    <w:rsid w:val="00221862"/>
    <w:rsid w:val="0022192D"/>
    <w:rsid w:val="002272DA"/>
    <w:rsid w:val="0023171E"/>
    <w:rsid w:val="0023293A"/>
    <w:rsid w:val="00245948"/>
    <w:rsid w:val="00250CCF"/>
    <w:rsid w:val="002567B3"/>
    <w:rsid w:val="00260713"/>
    <w:rsid w:val="00266CE6"/>
    <w:rsid w:val="0027095F"/>
    <w:rsid w:val="00274671"/>
    <w:rsid w:val="002760CE"/>
    <w:rsid w:val="00281A58"/>
    <w:rsid w:val="00286BD1"/>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27AB"/>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D615A"/>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A1559"/>
    <w:rsid w:val="004A69A8"/>
    <w:rsid w:val="004B7D53"/>
    <w:rsid w:val="004B7F3E"/>
    <w:rsid w:val="004C1812"/>
    <w:rsid w:val="004C240B"/>
    <w:rsid w:val="004C51B3"/>
    <w:rsid w:val="004C7333"/>
    <w:rsid w:val="004D78D3"/>
    <w:rsid w:val="004E0361"/>
    <w:rsid w:val="004E07DC"/>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A5A05"/>
    <w:rsid w:val="005B6811"/>
    <w:rsid w:val="005C491A"/>
    <w:rsid w:val="005C4B41"/>
    <w:rsid w:val="005C7B9A"/>
    <w:rsid w:val="005D044F"/>
    <w:rsid w:val="005D3FD3"/>
    <w:rsid w:val="005D7445"/>
    <w:rsid w:val="005E17B6"/>
    <w:rsid w:val="005E62C3"/>
    <w:rsid w:val="005E6EF0"/>
    <w:rsid w:val="005F0DB8"/>
    <w:rsid w:val="005F29F5"/>
    <w:rsid w:val="005F3098"/>
    <w:rsid w:val="0060279A"/>
    <w:rsid w:val="00606D68"/>
    <w:rsid w:val="00611853"/>
    <w:rsid w:val="00614265"/>
    <w:rsid w:val="0062285D"/>
    <w:rsid w:val="00632AAA"/>
    <w:rsid w:val="00637D0C"/>
    <w:rsid w:val="0064021D"/>
    <w:rsid w:val="00641D19"/>
    <w:rsid w:val="00643D9F"/>
    <w:rsid w:val="00652505"/>
    <w:rsid w:val="006528BC"/>
    <w:rsid w:val="00652A48"/>
    <w:rsid w:val="0065400B"/>
    <w:rsid w:val="00656AB3"/>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3B6"/>
    <w:rsid w:val="006A7B65"/>
    <w:rsid w:val="006A7D7C"/>
    <w:rsid w:val="006B3BC9"/>
    <w:rsid w:val="006B5986"/>
    <w:rsid w:val="006B6DCD"/>
    <w:rsid w:val="006C00D4"/>
    <w:rsid w:val="006C2DD0"/>
    <w:rsid w:val="006C3DD6"/>
    <w:rsid w:val="006D2C48"/>
    <w:rsid w:val="006D4306"/>
    <w:rsid w:val="006D6C3F"/>
    <w:rsid w:val="006E0E13"/>
    <w:rsid w:val="006E1F04"/>
    <w:rsid w:val="006E2055"/>
    <w:rsid w:val="006F2B13"/>
    <w:rsid w:val="006F70C3"/>
    <w:rsid w:val="007018C7"/>
    <w:rsid w:val="0070241B"/>
    <w:rsid w:val="00706D5A"/>
    <w:rsid w:val="007108E9"/>
    <w:rsid w:val="00713C5E"/>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E96"/>
    <w:rsid w:val="007C7817"/>
    <w:rsid w:val="007D5F52"/>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348DA"/>
    <w:rsid w:val="008413F2"/>
    <w:rsid w:val="00844DAE"/>
    <w:rsid w:val="00866EE3"/>
    <w:rsid w:val="00867BA5"/>
    <w:rsid w:val="0087629F"/>
    <w:rsid w:val="00876FEB"/>
    <w:rsid w:val="008777A6"/>
    <w:rsid w:val="00882BB7"/>
    <w:rsid w:val="00883048"/>
    <w:rsid w:val="00890437"/>
    <w:rsid w:val="00896391"/>
    <w:rsid w:val="008B391A"/>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3D79"/>
    <w:rsid w:val="00994AB9"/>
    <w:rsid w:val="00995522"/>
    <w:rsid w:val="009A093B"/>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0D04"/>
    <w:rsid w:val="00AA28EC"/>
    <w:rsid w:val="00AA3C3E"/>
    <w:rsid w:val="00AA41D9"/>
    <w:rsid w:val="00AB1ED7"/>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65551"/>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2916"/>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D026CF"/>
    <w:rsid w:val="00D03C22"/>
    <w:rsid w:val="00D10CC9"/>
    <w:rsid w:val="00D12E62"/>
    <w:rsid w:val="00D13416"/>
    <w:rsid w:val="00D14BD9"/>
    <w:rsid w:val="00D170C5"/>
    <w:rsid w:val="00D17235"/>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E7D7B"/>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1E76"/>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0763A"/>
    <w:rsid w:val="00F10CA2"/>
    <w:rsid w:val="00F12049"/>
    <w:rsid w:val="00F124B4"/>
    <w:rsid w:val="00F12844"/>
    <w:rsid w:val="00F13FD5"/>
    <w:rsid w:val="00F163FA"/>
    <w:rsid w:val="00F16F08"/>
    <w:rsid w:val="00F2030C"/>
    <w:rsid w:val="00F2473D"/>
    <w:rsid w:val="00F26CDF"/>
    <w:rsid w:val="00F26FE0"/>
    <w:rsid w:val="00F278EF"/>
    <w:rsid w:val="00F35F03"/>
    <w:rsid w:val="00F45CE1"/>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352E"/>
    <w:rsid w:val="00FA4BA6"/>
    <w:rsid w:val="00FB1306"/>
    <w:rsid w:val="00FB2136"/>
    <w:rsid w:val="00FB34E6"/>
    <w:rsid w:val="00FB664B"/>
    <w:rsid w:val="00FC50BF"/>
    <w:rsid w:val="00FD495F"/>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 w:type="paragraph" w:styleId="NormalWeb">
    <w:name w:val="Normal (Web)"/>
    <w:basedOn w:val="Normal"/>
    <w:uiPriority w:val="99"/>
    <w:semiHidden/>
    <w:unhideWhenUsed/>
    <w:rsid w:val="006A73B6"/>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 w:type="paragraph" w:styleId="NormalWeb">
    <w:name w:val="Normal (Web)"/>
    <w:basedOn w:val="Normal"/>
    <w:uiPriority w:val="99"/>
    <w:semiHidden/>
    <w:unhideWhenUsed/>
    <w:rsid w:val="006A73B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1223">
      <w:bodyDiv w:val="1"/>
      <w:marLeft w:val="0"/>
      <w:marRight w:val="0"/>
      <w:marTop w:val="0"/>
      <w:marBottom w:val="0"/>
      <w:divBdr>
        <w:top w:val="none" w:sz="0" w:space="0" w:color="auto"/>
        <w:left w:val="none" w:sz="0" w:space="0" w:color="auto"/>
        <w:bottom w:val="none" w:sz="0" w:space="0" w:color="auto"/>
        <w:right w:val="none" w:sz="0" w:space="0" w:color="auto"/>
      </w:divBdr>
      <w:divsChild>
        <w:div w:id="212422359">
          <w:marLeft w:val="806"/>
          <w:marRight w:val="0"/>
          <w:marTop w:val="106"/>
          <w:marBottom w:val="0"/>
          <w:divBdr>
            <w:top w:val="none" w:sz="0" w:space="0" w:color="auto"/>
            <w:left w:val="none" w:sz="0" w:space="0" w:color="auto"/>
            <w:bottom w:val="none" w:sz="0" w:space="0" w:color="auto"/>
            <w:right w:val="none" w:sz="0" w:space="0" w:color="auto"/>
          </w:divBdr>
        </w:div>
        <w:div w:id="651132469">
          <w:marLeft w:val="806"/>
          <w:marRight w:val="0"/>
          <w:marTop w:val="106"/>
          <w:marBottom w:val="0"/>
          <w:divBdr>
            <w:top w:val="none" w:sz="0" w:space="0" w:color="auto"/>
            <w:left w:val="none" w:sz="0" w:space="0" w:color="auto"/>
            <w:bottom w:val="none" w:sz="0" w:space="0" w:color="auto"/>
            <w:right w:val="none" w:sz="0" w:space="0" w:color="auto"/>
          </w:divBdr>
        </w:div>
        <w:div w:id="1494685436">
          <w:marLeft w:val="806"/>
          <w:marRight w:val="0"/>
          <w:marTop w:val="106"/>
          <w:marBottom w:val="0"/>
          <w:divBdr>
            <w:top w:val="none" w:sz="0" w:space="0" w:color="auto"/>
            <w:left w:val="none" w:sz="0" w:space="0" w:color="auto"/>
            <w:bottom w:val="none" w:sz="0" w:space="0" w:color="auto"/>
            <w:right w:val="none" w:sz="0" w:space="0" w:color="auto"/>
          </w:divBdr>
        </w:div>
        <w:div w:id="1400056274">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1899</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35</cp:revision>
  <cp:lastPrinted>2017-09-08T13:58:00Z</cp:lastPrinted>
  <dcterms:created xsi:type="dcterms:W3CDTF">2015-06-05T13:41:00Z</dcterms:created>
  <dcterms:modified xsi:type="dcterms:W3CDTF">2017-09-08T14:03:00Z</dcterms:modified>
</cp:coreProperties>
</file>