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2160" w:firstLine="0"/>
        <w:rPr>
          <w:b w:val="1"/>
          <w:sz w:val="44"/>
          <w:szCs w:val="44"/>
        </w:rPr>
      </w:pPr>
      <w:bookmarkStart w:colFirst="0" w:colLast="0" w:name="_izpvn7325ry4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Data Quality HW1 Report</w:t>
      </w:r>
    </w:p>
    <w:p w:rsidR="00000000" w:rsidDel="00000000" w:rsidP="00000000" w:rsidRDefault="00000000" w:rsidRPr="00000000" w14:paraId="00000002">
      <w:pPr>
        <w:spacing w:after="240" w:before="240" w:lineRule="auto"/>
        <w:ind w:left="288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: Aniket Tiwari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Dataset Title:</w:t>
      </w:r>
      <w:r w:rsidDel="00000000" w:rsidR="00000000" w:rsidRPr="00000000">
        <w:rPr>
          <w:sz w:val="20"/>
          <w:szCs w:val="20"/>
          <w:rtl w:val="0"/>
        </w:rPr>
        <w:t xml:space="preserve"> Adult Dataset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Ydata_Profiling Report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5gmhe2sfw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Dataset Overview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Memory Usage:</w:t>
      </w:r>
      <w:r w:rsidDel="00000000" w:rsidR="00000000" w:rsidRPr="00000000">
        <w:rPr>
          <w:sz w:val="20"/>
          <w:szCs w:val="20"/>
          <w:rtl w:val="0"/>
        </w:rPr>
        <w:t xml:space="preserve"> ~27.7 MB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Average Record Size:</w:t>
      </w:r>
      <w:r w:rsidDel="00000000" w:rsidR="00000000" w:rsidRPr="00000000">
        <w:rPr>
          <w:sz w:val="20"/>
          <w:szCs w:val="20"/>
          <w:rtl w:val="0"/>
        </w:rPr>
        <w:t xml:space="preserve"> 567.81 bytes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Duplicate Records:</w:t>
      </w:r>
      <w:r w:rsidDel="00000000" w:rsidR="00000000" w:rsidRPr="00000000">
        <w:rPr>
          <w:sz w:val="20"/>
          <w:szCs w:val="20"/>
          <w:rtl w:val="0"/>
        </w:rPr>
        <w:t xml:space="preserve"> 28 (0.06%)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Missing Cells:</w:t>
      </w:r>
      <w:r w:rsidDel="00000000" w:rsidR="00000000" w:rsidRPr="00000000">
        <w:rPr>
          <w:sz w:val="20"/>
          <w:szCs w:val="20"/>
          <w:rtl w:val="0"/>
        </w:rPr>
        <w:t xml:space="preserve"> 2,203 (0.30%)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Variables with Missing Values:</w:t>
      </w:r>
      <w:r w:rsidDel="00000000" w:rsidR="00000000" w:rsidRPr="00000000">
        <w:rPr>
          <w:sz w:val="20"/>
          <w:szCs w:val="20"/>
          <w:rtl w:val="0"/>
        </w:rPr>
        <w:t xml:space="preserve"> 3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Types: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Numeric:</w:t>
      </w:r>
      <w:r w:rsidDel="00000000" w:rsidR="00000000" w:rsidRPr="00000000">
        <w:rPr>
          <w:sz w:val="20"/>
          <w:szCs w:val="20"/>
          <w:rtl w:val="0"/>
        </w:rPr>
        <w:t xml:space="preserve"> 6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Categorical:</w:t>
      </w:r>
      <w:r w:rsidDel="00000000" w:rsidR="00000000" w:rsidRPr="00000000">
        <w:rPr>
          <w:sz w:val="20"/>
          <w:szCs w:val="20"/>
          <w:rtl w:val="0"/>
        </w:rPr>
        <w:t xml:space="preserve"> 9</w:t>
        <w:br w:type="textWrapping"/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ss8iqdeh5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Missing Data Analysis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Percentage of Missing Data:</w:t>
      </w:r>
      <w:r w:rsidDel="00000000" w:rsidR="00000000" w:rsidRPr="00000000">
        <w:rPr>
          <w:sz w:val="20"/>
          <w:szCs w:val="20"/>
          <w:rtl w:val="0"/>
        </w:rPr>
        <w:t xml:space="preserve"> 0.30%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Variables with Missing Data: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workclass</w:t>
      </w:r>
      <w:r w:rsidDel="00000000" w:rsidR="00000000" w:rsidRPr="00000000">
        <w:rPr>
          <w:sz w:val="20"/>
          <w:szCs w:val="20"/>
          <w:rtl w:val="0"/>
        </w:rPr>
        <w:t xml:space="preserve">: 963 missing values (~1.97%)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(Other variables with missing values are not explicitly listed in the snippet)</w:t>
        <w:br w:type="textWrapping"/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x0eiall6f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Notable Variable Profiles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qr11jxf4i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Age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Numeric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Range:</w:t>
      </w:r>
      <w:r w:rsidDel="00000000" w:rsidR="00000000" w:rsidRPr="00000000">
        <w:rPr>
          <w:sz w:val="20"/>
          <w:szCs w:val="20"/>
          <w:rtl w:val="0"/>
        </w:rPr>
        <w:t xml:space="preserve"> 17 – 90 years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Mean:</w:t>
      </w:r>
      <w:r w:rsidDel="00000000" w:rsidR="00000000" w:rsidRPr="00000000">
        <w:rPr>
          <w:sz w:val="20"/>
          <w:szCs w:val="20"/>
          <w:rtl w:val="0"/>
        </w:rPr>
        <w:t xml:space="preserve"> 38.64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Median:</w:t>
      </w:r>
      <w:r w:rsidDel="00000000" w:rsidR="00000000" w:rsidRPr="00000000">
        <w:rPr>
          <w:sz w:val="20"/>
          <w:szCs w:val="20"/>
          <w:rtl w:val="0"/>
        </w:rPr>
        <w:t xml:space="preserve"> 37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Standard Deviation:</w:t>
      </w:r>
      <w:r w:rsidDel="00000000" w:rsidR="00000000" w:rsidRPr="00000000">
        <w:rPr>
          <w:sz w:val="20"/>
          <w:szCs w:val="20"/>
          <w:rtl w:val="0"/>
        </w:rPr>
        <w:t xml:space="preserve"> 13.71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Skewness:</w:t>
      </w:r>
      <w:r w:rsidDel="00000000" w:rsidR="00000000" w:rsidRPr="00000000">
        <w:rPr>
          <w:sz w:val="20"/>
          <w:szCs w:val="20"/>
          <w:rtl w:val="0"/>
        </w:rPr>
        <w:t xml:space="preserve"> 0.56 (moderately right-skewed)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Kurtosis:</w:t>
      </w:r>
      <w:r w:rsidDel="00000000" w:rsidR="00000000" w:rsidRPr="00000000">
        <w:rPr>
          <w:sz w:val="20"/>
          <w:szCs w:val="20"/>
          <w:rtl w:val="0"/>
        </w:rPr>
        <w:t xml:space="preserve"> -0.18 (slightly platykurtic)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Distinct Values:</w:t>
      </w:r>
      <w:r w:rsidDel="00000000" w:rsidR="00000000" w:rsidRPr="00000000">
        <w:rPr>
          <w:sz w:val="20"/>
          <w:szCs w:val="20"/>
          <w:rtl w:val="0"/>
        </w:rPr>
        <w:t xml:space="preserve"> 74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Missing Values:</w:t>
      </w:r>
      <w:r w:rsidDel="00000000" w:rsidR="00000000" w:rsidRPr="00000000">
        <w:rPr>
          <w:sz w:val="20"/>
          <w:szCs w:val="20"/>
          <w:rtl w:val="0"/>
        </w:rPr>
        <w:t xml:space="preserve"> 0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 Frequent Ages:</w:t>
      </w:r>
      <w:r w:rsidDel="00000000" w:rsidR="00000000" w:rsidRPr="00000000">
        <w:rPr>
          <w:sz w:val="20"/>
          <w:szCs w:val="20"/>
          <w:rtl w:val="0"/>
        </w:rPr>
        <w:t xml:space="preserve"> 36 (1,348), 35 (1,337), 33 (1,335)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2zomgeke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Workclass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Categorical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Distinct Categories:</w:t>
      </w:r>
      <w:r w:rsidDel="00000000" w:rsidR="00000000" w:rsidRPr="00000000">
        <w:rPr>
          <w:sz w:val="20"/>
          <w:szCs w:val="20"/>
          <w:rtl w:val="0"/>
        </w:rPr>
        <w:t xml:space="preserve"> 9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 Category: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(69.4%)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Missing Values:</w:t>
      </w:r>
      <w:r w:rsidDel="00000000" w:rsidR="00000000" w:rsidRPr="00000000">
        <w:rPr>
          <w:sz w:val="20"/>
          <w:szCs w:val="20"/>
          <w:rtl w:val="0"/>
        </w:rPr>
        <w:t xml:space="preserve"> 963 (~2%)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Special Category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?</w:t>
      </w:r>
      <w:r w:rsidDel="00000000" w:rsidR="00000000" w:rsidRPr="00000000">
        <w:rPr>
          <w:b w:val="1"/>
          <w:sz w:val="20"/>
          <w:szCs w:val="20"/>
          <w:rtl w:val="0"/>
        </w:rPr>
        <w:t xml:space="preserve"> for missing/unknown):</w:t>
      </w:r>
      <w:r w:rsidDel="00000000" w:rsidR="00000000" w:rsidRPr="00000000">
        <w:rPr>
          <w:sz w:val="20"/>
          <w:szCs w:val="20"/>
          <w:rtl w:val="0"/>
        </w:rPr>
        <w:t xml:space="preserve"> Present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Imbalance Score:</w:t>
      </w:r>
      <w:r w:rsidDel="00000000" w:rsidR="00000000" w:rsidRPr="00000000">
        <w:rPr>
          <w:sz w:val="20"/>
          <w:szCs w:val="20"/>
          <w:rtl w:val="0"/>
        </w:rPr>
        <w:t xml:space="preserve"> 0.49 (high dominance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vg0l77iv9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fnlwgt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Numeric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Distinct Values:</w:t>
      </w:r>
      <w:r w:rsidDel="00000000" w:rsidR="00000000" w:rsidRPr="00000000">
        <w:rPr>
          <w:sz w:val="20"/>
          <w:szCs w:val="20"/>
          <w:rtl w:val="0"/>
        </w:rPr>
        <w:t xml:space="preserve"> 28,523 (~58.4%)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missing values detected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 normally distributed</w:t>
      </w:r>
      <w:r w:rsidDel="00000000" w:rsidR="00000000" w:rsidRPr="00000000">
        <w:rPr>
          <w:sz w:val="20"/>
          <w:szCs w:val="20"/>
          <w:rtl w:val="0"/>
        </w:rPr>
        <w:t xml:space="preserve"> — most values appear only a few times</w:t>
        <w:br w:type="textWrapping"/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bf3gttj32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Quality &amp; Distributional Insights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Quality:</w:t>
      </w:r>
      <w:r w:rsidDel="00000000" w:rsidR="00000000" w:rsidRPr="00000000">
        <w:rPr>
          <w:sz w:val="20"/>
          <w:szCs w:val="20"/>
          <w:rtl w:val="0"/>
        </w:rPr>
        <w:t xml:space="preserve"> Generally good with minimal missing values and low duplication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Distribution Issues: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workclass</w:t>
      </w:r>
      <w:r w:rsidDel="00000000" w:rsidR="00000000" w:rsidRPr="00000000">
        <w:rPr>
          <w:sz w:val="20"/>
          <w:szCs w:val="20"/>
          <w:rtl w:val="0"/>
        </w:rPr>
        <w:t xml:space="preserve"> contains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"?"</w:t>
      </w:r>
      <w:r w:rsidDel="00000000" w:rsidR="00000000" w:rsidRPr="00000000">
        <w:rPr>
          <w:sz w:val="20"/>
          <w:szCs w:val="20"/>
          <w:rtl w:val="0"/>
        </w:rPr>
        <w:t xml:space="preserve"> category, which should be treated as missing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few numeric columns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</w:t>
      </w:r>
      <w:r w:rsidDel="00000000" w:rsidR="00000000" w:rsidRPr="00000000">
        <w:rPr>
          <w:sz w:val="20"/>
          <w:szCs w:val="20"/>
          <w:rtl w:val="0"/>
        </w:rPr>
        <w:t xml:space="preserve">) exhibit slight skewness, which could impact model assumptions requiring normality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Cardinality Issues: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fnlwgt</w:t>
      </w:r>
      <w:r w:rsidDel="00000000" w:rsidR="00000000" w:rsidRPr="00000000">
        <w:rPr>
          <w:sz w:val="20"/>
          <w:szCs w:val="20"/>
          <w:rtl w:val="0"/>
        </w:rPr>
        <w:t xml:space="preserve"> have high cardinality but may not carry predictive power without context</w:t>
        <w:br w:type="textWrapping"/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og72n2czv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Recommendations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Handle Missing Values: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"?"</w:t>
      </w:r>
      <w:r w:rsidDel="00000000" w:rsidR="00000000" w:rsidRPr="00000000">
        <w:rPr>
          <w:sz w:val="20"/>
          <w:szCs w:val="20"/>
          <w:rtl w:val="0"/>
        </w:rPr>
        <w:t xml:space="preserve"> entries in categorical fields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NaN</w:t>
      </w:r>
      <w:r w:rsidDel="00000000" w:rsidR="00000000" w:rsidRPr="00000000">
        <w:rPr>
          <w:sz w:val="20"/>
          <w:szCs w:val="20"/>
          <w:rtl w:val="0"/>
        </w:rPr>
        <w:t xml:space="preserve"> and impute or analyze separately.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imputation strategies or dropping variables with consistently missing information, based on downstream tasks.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Normalize/Transform Skewed Distributions: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log or Box-Cox transformations if needed for models sensitive to normality.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Investigate High Cardinality Variables: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Variables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fnlwgt</w:t>
      </w:r>
      <w:r w:rsidDel="00000000" w:rsidR="00000000" w:rsidRPr="00000000">
        <w:rPr>
          <w:sz w:val="20"/>
          <w:szCs w:val="20"/>
          <w:rtl w:val="0"/>
        </w:rPr>
        <w:t xml:space="preserve"> may require binning or removal depending on model use.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 for Data Consistency: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categorical categories and remove unlikely values (e.g., check that all values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workclass</w:t>
      </w:r>
      <w:r w:rsidDel="00000000" w:rsidR="00000000" w:rsidRPr="00000000">
        <w:rPr>
          <w:sz w:val="20"/>
          <w:szCs w:val="20"/>
          <w:rtl w:val="0"/>
        </w:rPr>
        <w:t xml:space="preserve"> are valid and interpretable).</w:t>
        <w:br w:type="textWrapping"/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PyDeequ Data Quality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qyy31tjiw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 on Dataset Source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Important:</w:t>
      </w:r>
      <w:r w:rsidDel="00000000" w:rsidR="00000000" w:rsidRPr="00000000">
        <w:rPr>
          <w:sz w:val="20"/>
          <w:szCs w:val="20"/>
          <w:rtl w:val="0"/>
        </w:rPr>
        <w:t xml:space="preserve"> The dataset used for this PyDeequ analysis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downloaded manually</w:t>
      </w:r>
      <w:r w:rsidDel="00000000" w:rsidR="00000000" w:rsidRPr="00000000">
        <w:rPr>
          <w:sz w:val="20"/>
          <w:szCs w:val="20"/>
          <w:rtl w:val="0"/>
        </w:rPr>
        <w:t xml:space="preserve"> and contains approximately </w:t>
      </w:r>
      <w:r w:rsidDel="00000000" w:rsidR="00000000" w:rsidRPr="00000000">
        <w:rPr>
          <w:b w:val="1"/>
          <w:sz w:val="20"/>
          <w:szCs w:val="20"/>
          <w:rtl w:val="0"/>
        </w:rPr>
        <w:t xml:space="preserve">32,561 rows</w:t>
      </w:r>
      <w:r w:rsidDel="00000000" w:rsidR="00000000" w:rsidRPr="00000000">
        <w:rPr>
          <w:sz w:val="20"/>
          <w:szCs w:val="20"/>
          <w:rtl w:val="0"/>
        </w:rPr>
        <w:t xml:space="preserve">. This differs from the datasets used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YData Profiling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Great Expectations</w:t>
      </w:r>
      <w:r w:rsidDel="00000000" w:rsidR="00000000" w:rsidRPr="00000000">
        <w:rPr>
          <w:sz w:val="20"/>
          <w:szCs w:val="20"/>
          <w:rtl w:val="0"/>
        </w:rPr>
        <w:t xml:space="preserve"> analysis, which were based on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fetched dynamically via code</w:t>
      </w:r>
      <w:r w:rsidDel="00000000" w:rsidR="00000000" w:rsidRPr="00000000">
        <w:rPr>
          <w:sz w:val="20"/>
          <w:szCs w:val="20"/>
          <w:rtl w:val="0"/>
        </w:rPr>
        <w:t xml:space="preserve"> from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UCI Machine Learning Repository</w:t>
      </w:r>
      <w:r w:rsidDel="00000000" w:rsidR="00000000" w:rsidRPr="00000000">
        <w:rPr>
          <w:sz w:val="20"/>
          <w:szCs w:val="20"/>
          <w:rtl w:val="0"/>
        </w:rPr>
        <w:t xml:space="preserve">, potentially leading to a slightly different number of rows and values due to source variations.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agarh5mbx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Constraint Checks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6.060764798324"/>
        <w:gridCol w:w="1152.226296490309"/>
        <w:gridCol w:w="3961.697223677318"/>
        <w:gridCol w:w="1770.0157150340492"/>
        <w:tblGridChange w:id="0">
          <w:tblGrid>
            <w:gridCol w:w="2476.060764798324"/>
            <w:gridCol w:w="1152.226296490309"/>
            <w:gridCol w:w="3961.697223677318"/>
            <w:gridCol w:w="1770.015715034049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number of records in the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32,561 rows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missing values in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missing values in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income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workclass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⚠️ Warning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~94.36% completeness in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workclass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 Completeness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Uniqueness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fnlwgt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❌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~47.08% unique values found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fnlwgt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(21,648 unique values out of 32,561 rows)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Non-Negative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hours_per_week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values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hours_per_week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are non-negative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only include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&gt;50K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&lt;=50K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only include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Male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marital_status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conform to the expected set of marital status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 Check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workclass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conform to the expected set of workclass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v7o1uugyf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Analyzers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statistics and distinct value counts were derived using PyDeequ's built-in analyzers:</w:t>
      </w:r>
    </w:p>
    <w:tbl>
      <w:tblPr>
        <w:tblStyle w:val="Table2"/>
        <w:tblW w:w="5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"/>
        <w:gridCol w:w="1730"/>
        <w:gridCol w:w="965"/>
        <w:tblGridChange w:id="0">
          <w:tblGrid>
            <w:gridCol w:w="3260"/>
            <w:gridCol w:w="1730"/>
            <w:gridCol w:w="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Rows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32,561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 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38.58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(Income)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(Sex)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(Race)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(Education)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(Occupation)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(Workclass)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workclass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(Country)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native_country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(Marital Status)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marital_status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Values (fnlwgt)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fnlwgt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21,648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workclass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94.36%</w:t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nujs8z4zn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3ucyfk1z0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Noteworthy Observation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fnlwgt</w:t>
      </w:r>
      <w:r w:rsidDel="00000000" w:rsidR="00000000" w:rsidRPr="00000000">
        <w:rPr>
          <w:sz w:val="20"/>
          <w:szCs w:val="20"/>
          <w:rtl w:val="0"/>
        </w:rPr>
        <w:t xml:space="preserve"> column </w:t>
      </w:r>
      <w:r w:rsidDel="00000000" w:rsidR="00000000" w:rsidRPr="00000000">
        <w:rPr>
          <w:b w:val="1"/>
          <w:sz w:val="20"/>
          <w:szCs w:val="20"/>
          <w:rtl w:val="0"/>
        </w:rPr>
        <w:t xml:space="preserve">did not meet the uniqueness constraint</w:t>
      </w:r>
      <w:r w:rsidDel="00000000" w:rsidR="00000000" w:rsidRPr="00000000">
        <w:rPr>
          <w:sz w:val="20"/>
          <w:szCs w:val="20"/>
          <w:rtl w:val="0"/>
        </w:rPr>
        <w:t xml:space="preserve">. This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expected</w:t>
      </w:r>
      <w:r w:rsidDel="00000000" w:rsidR="00000000" w:rsidRPr="00000000">
        <w:rPr>
          <w:sz w:val="20"/>
          <w:szCs w:val="20"/>
          <w:rtl w:val="0"/>
        </w:rPr>
        <w:t xml:space="preserve">, as the column serves 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weighting factor</w:t>
      </w:r>
      <w:r w:rsidDel="00000000" w:rsidR="00000000" w:rsidRPr="00000000">
        <w:rPr>
          <w:sz w:val="20"/>
          <w:szCs w:val="20"/>
          <w:rtl w:val="0"/>
        </w:rPr>
        <w:t xml:space="preserve"> rather than a unique identifier.</w:t>
        <w:br w:type="textWrapping"/>
        <w:t xml:space="preserve">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47.08%</w:t>
      </w:r>
      <w:r w:rsidDel="00000000" w:rsidR="00000000" w:rsidRPr="00000000">
        <w:rPr>
          <w:sz w:val="20"/>
          <w:szCs w:val="20"/>
          <w:rtl w:val="0"/>
        </w:rPr>
        <w:t xml:space="preserve"> of values were unique, aligning with its intended statistical use.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Great Expectations Validation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 of Validation Results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Expectations Evaluated:</w:t>
      </w:r>
      <w:r w:rsidDel="00000000" w:rsidR="00000000" w:rsidRPr="00000000">
        <w:rPr>
          <w:sz w:val="20"/>
          <w:szCs w:val="20"/>
          <w:rtl w:val="0"/>
        </w:rPr>
        <w:t xml:space="preserve"> 9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Successful Expectations:</w:t>
      </w:r>
      <w:r w:rsidDel="00000000" w:rsidR="00000000" w:rsidRPr="00000000">
        <w:rPr>
          <w:sz w:val="20"/>
          <w:szCs w:val="20"/>
          <w:rtl w:val="0"/>
        </w:rPr>
        <w:t xml:space="preserve"> 9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Failed Expectations:</w:t>
      </w:r>
      <w:r w:rsidDel="00000000" w:rsidR="00000000" w:rsidRPr="00000000">
        <w:rPr>
          <w:sz w:val="20"/>
          <w:szCs w:val="20"/>
          <w:rtl w:val="0"/>
        </w:rPr>
        <w:t xml:space="preserve"> 0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Validation Success Rate:</w:t>
      </w:r>
      <w:r w:rsidDel="00000000" w:rsidR="00000000" w:rsidRPr="00000000">
        <w:rPr>
          <w:sz w:val="20"/>
          <w:szCs w:val="20"/>
          <w:rtl w:val="0"/>
        </w:rPr>
        <w:t xml:space="preserve"> 100%</w:t>
        <w:br w:type="textWrapping"/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Details of Expectations and Results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 Column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values were non-null.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values were within the expected range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17 to 90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 Column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null values detected.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values had string lengths between </w:t>
      </w:r>
      <w:r w:rsidDel="00000000" w:rsidR="00000000" w:rsidRPr="00000000">
        <w:rPr>
          <w:b w:val="1"/>
          <w:sz w:val="20"/>
          <w:szCs w:val="20"/>
          <w:rtl w:val="0"/>
        </w:rPr>
        <w:t xml:space="preserve">1 and 20</w:t>
      </w:r>
      <w:r w:rsidDel="00000000" w:rsidR="00000000" w:rsidRPr="00000000">
        <w:rPr>
          <w:sz w:val="20"/>
          <w:szCs w:val="20"/>
          <w:rtl w:val="0"/>
        </w:rPr>
        <w:t xml:space="preserve"> characters.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Income Column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values were within the defined set: </w:t>
      </w:r>
      <w:r w:rsidDel="00000000" w:rsidR="00000000" w:rsidRPr="00000000">
        <w:rPr>
          <w:b w:val="1"/>
          <w:sz w:val="20"/>
          <w:szCs w:val="20"/>
          <w:rtl w:val="0"/>
        </w:rPr>
        <w:t xml:space="preserve">"&lt;=50K"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"&gt;50K"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 Column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values matched the allowed categories: </w:t>
      </w:r>
      <w:r w:rsidDel="00000000" w:rsidR="00000000" w:rsidRPr="00000000">
        <w:rPr>
          <w:b w:val="1"/>
          <w:sz w:val="20"/>
          <w:szCs w:val="20"/>
          <w:rtl w:val="0"/>
        </w:rPr>
        <w:t xml:space="preserve">"Male"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"Female"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Workclass Column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null values were present.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Occupation Column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null values were present.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Native-Country Column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null values were present.</w:t>
        <w:br w:type="textWrapping"/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