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ED63" w14:textId="11D4F6B8" w:rsidR="0004542F" w:rsidRPr="000C6010" w:rsidRDefault="009D7385" w:rsidP="0060254C">
      <w:r w:rsidRPr="000C6010">
        <w:rPr>
          <w:b/>
          <w:bCs/>
        </w:rPr>
        <w:t>Macierz zerowa</w:t>
      </w:r>
      <w:r w:rsidRPr="000C6010">
        <w:t xml:space="preserve"> – wszystkie element są równe zeru</w:t>
      </w:r>
    </w:p>
    <w:p w14:paraId="3B9CCBEF" w14:textId="77777777" w:rsidR="0060254C" w:rsidRDefault="00FC2CDF" w:rsidP="00770FB9">
      <w:pPr>
        <w:pStyle w:val="BodyTextFirstIndent"/>
      </w:pPr>
      <w:r w:rsidRPr="000C6010">
        <w:t>Wektor zerowy – macierz zerowa z tylko jedną kolumną</w:t>
      </w:r>
      <w:r w:rsidR="00770FB9">
        <w:t xml:space="preserve"> </w:t>
      </w:r>
    </w:p>
    <w:p w14:paraId="557585AE" w14:textId="41E9A647" w:rsidR="00FC2CDF" w:rsidRPr="000C6010" w:rsidRDefault="00FC2CDF" w:rsidP="0060254C">
      <w:pPr>
        <w:pStyle w:val="BodyTextFirstIndent"/>
        <w:ind w:firstLine="0"/>
      </w:pPr>
      <w:r w:rsidRPr="000C6010">
        <w:rPr>
          <w:b/>
          <w:bCs/>
        </w:rPr>
        <w:t>Ślad macierzy</w:t>
      </w:r>
      <w:r w:rsidRPr="000C6010">
        <w:t xml:space="preserve"> – suma elementów diagonalnych (trace())</w:t>
      </w:r>
    </w:p>
    <w:p w14:paraId="12ACAE2D" w14:textId="07AA55F3" w:rsidR="00FC2CDF" w:rsidRPr="000C6010" w:rsidRDefault="00FC2CDF" w:rsidP="0060254C">
      <w:r w:rsidRPr="000C6010">
        <w:rPr>
          <w:b/>
          <w:bCs/>
        </w:rPr>
        <w:t>Macierz diagonalna</w:t>
      </w:r>
      <w:r w:rsidRPr="000C6010">
        <w:t xml:space="preserve"> – macirz kwadratowa, której elementy poza przekątną maja wartość 0</w:t>
      </w:r>
    </w:p>
    <w:p w14:paraId="2CAFF9CF" w14:textId="0E341214" w:rsidR="00FC2CDF" w:rsidRPr="000C6010" w:rsidRDefault="00FC2CDF" w:rsidP="00770FB9">
      <w:pPr>
        <w:pStyle w:val="BodyTextFirstIndent"/>
      </w:pPr>
      <w:r w:rsidRPr="000C6010">
        <w:t>Macierz skalarna (s) – wszystkie elementy diagonalne są róne pewnej stałej c</w:t>
      </w:r>
    </w:p>
    <w:p w14:paraId="7EA64C79" w14:textId="7B35C2EE" w:rsidR="00FC2CDF" w:rsidRPr="000C6010" w:rsidRDefault="00FC2CDF" w:rsidP="00770FB9">
      <w:pPr>
        <w:pStyle w:val="BodyTextFirstIndent"/>
      </w:pPr>
      <w:r w:rsidRPr="000C6010">
        <w:t>Wyznacznik macierzy diagonalnej – iloczy elementów diagonalnych</w:t>
      </w:r>
    </w:p>
    <w:p w14:paraId="380FD307" w14:textId="3890A8A1" w:rsidR="00FC2CDF" w:rsidRPr="000C6010" w:rsidRDefault="00FC2CDF" w:rsidP="00770FB9">
      <w:pPr>
        <w:pStyle w:val="BodyTextFirstIndent2"/>
      </w:pPr>
      <w:r w:rsidRPr="000C6010">
        <w:t>Macierz dowrotna do macierzy daigonalnej – macierz kwadratowa, której elementy diagonalne są odwrotnością elementów diagonalnych</w:t>
      </w:r>
    </w:p>
    <w:p w14:paraId="20A1ED80" w14:textId="25A9A33E" w:rsidR="00FC2CDF" w:rsidRPr="000C6010" w:rsidRDefault="00FC2CDF" w:rsidP="00770FB9">
      <w:pPr>
        <w:pStyle w:val="BodyText"/>
      </w:pPr>
      <w:r w:rsidRPr="000C6010">
        <w:rPr>
          <w:b/>
          <w:bCs/>
        </w:rPr>
        <w:t>Macierz jednostkowa</w:t>
      </w:r>
      <w:r w:rsidRPr="000C6010">
        <w:t xml:space="preserve"> – elementy diagonalne są równe jeden, posotałe elementy to zero (eye())</w:t>
      </w:r>
    </w:p>
    <w:p w14:paraId="77E85A03" w14:textId="57423F0A" w:rsidR="00FC2CDF" w:rsidRPr="000C6010" w:rsidRDefault="00FC2CDF" w:rsidP="0060254C">
      <w:pPr>
        <w:rPr>
          <w:vertAlign w:val="superscript"/>
        </w:rPr>
      </w:pPr>
      <w:r w:rsidRPr="000C6010">
        <w:rPr>
          <w:b/>
          <w:bCs/>
        </w:rPr>
        <w:t>Macierz symetryczna</w:t>
      </w:r>
      <w:r w:rsidRPr="000C6010">
        <w:t xml:space="preserve"> – mac</w:t>
      </w:r>
      <w:r w:rsidR="00DE0829" w:rsidRPr="000C6010">
        <w:t>ierz kwadratowa</w:t>
      </w:r>
      <w:r w:rsidR="001E55B0" w:rsidRPr="000C6010">
        <w:t>,</w:t>
      </w:r>
      <w:r w:rsidR="00DE0829" w:rsidRPr="000C6010">
        <w:t xml:space="preserve"> A = A</w:t>
      </w:r>
      <w:r w:rsidR="00DE0829" w:rsidRPr="000C6010">
        <w:rPr>
          <w:vertAlign w:val="superscript"/>
        </w:rPr>
        <w:t>T</w:t>
      </w:r>
    </w:p>
    <w:p w14:paraId="0515310F" w14:textId="5DB8B3F2" w:rsidR="00DE0829" w:rsidRPr="000C6010" w:rsidRDefault="00DE0829" w:rsidP="00770FB9">
      <w:pPr>
        <w:pStyle w:val="BodyTextFirstIndent"/>
        <w:rPr>
          <w:vertAlign w:val="superscript"/>
        </w:rPr>
      </w:pPr>
      <w:r w:rsidRPr="000C6010">
        <w:rPr>
          <w:b/>
          <w:bCs/>
        </w:rPr>
        <w:t xml:space="preserve">Macierz </w:t>
      </w:r>
      <w:r w:rsidRPr="000C6010">
        <w:rPr>
          <w:b/>
          <w:bCs/>
        </w:rPr>
        <w:t>a</w:t>
      </w:r>
      <w:r w:rsidR="00F4153D" w:rsidRPr="000C6010">
        <w:rPr>
          <w:b/>
          <w:bCs/>
        </w:rPr>
        <w:t>nty</w:t>
      </w:r>
      <w:r w:rsidRPr="000C6010">
        <w:rPr>
          <w:b/>
          <w:bCs/>
        </w:rPr>
        <w:t>symetryczna</w:t>
      </w:r>
      <w:r w:rsidRPr="000C6010">
        <w:t xml:space="preserve"> – macierz kwadratowa</w:t>
      </w:r>
      <w:r w:rsidR="001E55B0" w:rsidRPr="000C6010">
        <w:t>,</w:t>
      </w:r>
      <w:r w:rsidRPr="000C6010">
        <w:t xml:space="preserve"> A = </w:t>
      </w:r>
      <w:r w:rsidRPr="000C6010">
        <w:t>-</w:t>
      </w:r>
      <w:r w:rsidRPr="000C6010">
        <w:t>A</w:t>
      </w:r>
      <w:r w:rsidRPr="000C6010">
        <w:rPr>
          <w:vertAlign w:val="superscript"/>
        </w:rPr>
        <w:t>T</w:t>
      </w:r>
    </w:p>
    <w:p w14:paraId="08A2DC14" w14:textId="7F49E89E" w:rsidR="00F4153D" w:rsidRPr="000C6010" w:rsidRDefault="00F4153D" w:rsidP="00770FB9">
      <w:pPr>
        <w:pStyle w:val="BodyTextFirstIndent"/>
      </w:pPr>
      <w:r w:rsidRPr="000C6010">
        <w:t>Każdą macierz kwadratową można rozłożyć na sumę macierzy symetrycznej i macierzy asymetrycznej</w:t>
      </w:r>
    </w:p>
    <w:p w14:paraId="03483B3C" w14:textId="3D52B606" w:rsidR="00DE0829" w:rsidRPr="0060254C" w:rsidRDefault="00F4153D" w:rsidP="0060254C">
      <w:pPr>
        <w:rPr>
          <w:b/>
          <w:bCs/>
        </w:rPr>
      </w:pPr>
      <w:r w:rsidRPr="0060254C">
        <w:rPr>
          <w:b/>
          <w:bCs/>
        </w:rPr>
        <w:t>Macierz górno- i dolno-trójkątna</w:t>
      </w:r>
    </w:p>
    <w:p w14:paraId="291DDA59" w14:textId="58842975" w:rsidR="00F4153D" w:rsidRPr="000C6010" w:rsidRDefault="00F4153D" w:rsidP="00770FB9">
      <w:pPr>
        <w:pStyle w:val="BodyTextFirstIndent"/>
      </w:pPr>
      <w:r w:rsidRPr="000C6010">
        <w:t>Wyznaczik – iloczyn elementów na głównej przekątnej</w:t>
      </w:r>
    </w:p>
    <w:p w14:paraId="316A795C" w14:textId="26208822" w:rsidR="00F4153D" w:rsidRPr="0060254C" w:rsidRDefault="00F4153D" w:rsidP="0060254C">
      <w:pPr>
        <w:rPr>
          <w:b/>
          <w:bCs/>
        </w:rPr>
      </w:pPr>
      <w:r w:rsidRPr="0060254C">
        <w:rPr>
          <w:b/>
          <w:bCs/>
        </w:rPr>
        <w:t>Macierz dwu- i trój-diagonalna</w:t>
      </w:r>
    </w:p>
    <w:p w14:paraId="4913461C" w14:textId="6137573A" w:rsidR="00F4153D" w:rsidRPr="000C6010" w:rsidRDefault="00F4153D" w:rsidP="00770FB9">
      <w:pPr>
        <w:pStyle w:val="BodyTextIndent"/>
      </w:pPr>
      <w:r w:rsidRPr="000C6010">
        <w:t>Gdy pojawi się element poza głównymi diagonalnymi:</w:t>
      </w:r>
    </w:p>
    <w:p w14:paraId="27FE4E18" w14:textId="262162A4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2-krotny wzrost obliczeń arytmetycznych</w:t>
      </w:r>
    </w:p>
    <w:p w14:paraId="69D1F38F" w14:textId="28F30028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60% wrzost obciążenia pamięci</w:t>
      </w:r>
    </w:p>
    <w:p w14:paraId="0D59CB43" w14:textId="10F891DB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Pogorszenie oszacowania błędów zaokrągleń</w:t>
      </w:r>
    </w:p>
    <w:p w14:paraId="2B003722" w14:textId="19BFC925" w:rsidR="00F4153D" w:rsidRPr="000C6010" w:rsidRDefault="00F4153D" w:rsidP="00770FB9">
      <w:pPr>
        <w:pStyle w:val="BodyText"/>
      </w:pPr>
      <w:r w:rsidRPr="000C6010">
        <w:rPr>
          <w:b/>
          <w:bCs/>
        </w:rPr>
        <w:t>Równość macierzy</w:t>
      </w:r>
      <w:r w:rsidRPr="000C6010">
        <w:t xml:space="preserve"> – te same wymiary i elementy są sobie równe</w:t>
      </w:r>
    </w:p>
    <w:p w14:paraId="6D944E08" w14:textId="516DF274" w:rsidR="00F4153D" w:rsidRPr="0060254C" w:rsidRDefault="00F4153D" w:rsidP="0060254C">
      <w:pPr>
        <w:rPr>
          <w:b/>
          <w:bCs/>
        </w:rPr>
      </w:pPr>
      <w:r w:rsidRPr="0060254C">
        <w:rPr>
          <w:b/>
          <w:bCs/>
        </w:rPr>
        <w:t>Przekształcenia elementarne:</w:t>
      </w:r>
    </w:p>
    <w:p w14:paraId="00867C72" w14:textId="1F170810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Wzajemna zamiana miejscami dwóch wierszy lub kolumn</w:t>
      </w:r>
    </w:p>
    <w:p w14:paraId="3926B149" w14:textId="7FFAB4A0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Przemnożenie wiersza lub kolumny przez niezerową stałą</w:t>
      </w:r>
    </w:p>
    <w:p w14:paraId="4FF05629" w14:textId="058C47EA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Dodanie wiersza do innego wiersza lub kolumny do kolumny</w:t>
      </w:r>
    </w:p>
    <w:p w14:paraId="71AFA117" w14:textId="3E0874AA" w:rsidR="00F4153D" w:rsidRPr="0060254C" w:rsidRDefault="00F4153D" w:rsidP="0060254C">
      <w:pPr>
        <w:rPr>
          <w:b/>
          <w:bCs/>
        </w:rPr>
      </w:pPr>
      <w:r w:rsidRPr="0060254C">
        <w:rPr>
          <w:b/>
          <w:bCs/>
        </w:rPr>
        <w:t>Dodawanie i odejmowanie macierzy</w:t>
      </w:r>
    </w:p>
    <w:p w14:paraId="65706E4E" w14:textId="0E111001" w:rsidR="00F4153D" w:rsidRPr="000C6010" w:rsidRDefault="00F4153D" w:rsidP="00F4153D">
      <w:pPr>
        <w:pStyle w:val="ListParagraph"/>
        <w:numPr>
          <w:ilvl w:val="0"/>
          <w:numId w:val="1"/>
        </w:numPr>
      </w:pPr>
      <w:r w:rsidRPr="000C6010">
        <w:t>Obie macierze muszą mieć ten sam rozmiar</w:t>
      </w:r>
    </w:p>
    <w:p w14:paraId="714E2B33" w14:textId="3EDF39CA" w:rsidR="00F4153D" w:rsidRPr="000C6010" w:rsidRDefault="00F4153D" w:rsidP="00F4153D">
      <w:r w:rsidRPr="000C6010">
        <w:t>Dodawanie i odejmowanie elementów na tych samych miejscach</w:t>
      </w:r>
      <w:r w:rsidR="00770FB9">
        <w:t xml:space="preserve"> </w:t>
      </w:r>
      <w:r w:rsidR="00383E19" w:rsidRPr="000C6010">
        <w:t>Mnożenie macierzy przez liczbę:</w:t>
      </w:r>
    </w:p>
    <w:p w14:paraId="47CFBAF4" w14:textId="1A952CE3" w:rsidR="00383E19" w:rsidRPr="000C6010" w:rsidRDefault="00383E19" w:rsidP="00383E19">
      <w:pPr>
        <w:pStyle w:val="ListParagraph"/>
        <w:numPr>
          <w:ilvl w:val="0"/>
          <w:numId w:val="1"/>
        </w:numPr>
      </w:pPr>
      <w:r w:rsidRPr="000C6010">
        <w:t>Każdy element jest mnożony</w:t>
      </w:r>
    </w:p>
    <w:p w14:paraId="67E7CA6B" w14:textId="7EA5AC5D" w:rsidR="00383E19" w:rsidRPr="0060254C" w:rsidRDefault="00383E19" w:rsidP="0060254C">
      <w:pPr>
        <w:rPr>
          <w:b/>
          <w:bCs/>
        </w:rPr>
      </w:pPr>
      <w:r w:rsidRPr="0060254C">
        <w:rPr>
          <w:b/>
          <w:bCs/>
        </w:rPr>
        <w:t>Mnożenie dwóch macierzy</w:t>
      </w:r>
    </w:p>
    <w:p w14:paraId="34D2714F" w14:textId="12AA9ECE" w:rsidR="00383E19" w:rsidRPr="000C6010" w:rsidRDefault="00383E19" w:rsidP="00383E19">
      <w:pPr>
        <w:pStyle w:val="ListParagraph"/>
        <w:numPr>
          <w:ilvl w:val="0"/>
          <w:numId w:val="1"/>
        </w:numPr>
      </w:pPr>
      <w:r w:rsidRPr="000C6010">
        <w:t>Wymiary macierzy muszą być mxn i nxp</w:t>
      </w:r>
    </w:p>
    <w:p w14:paraId="369AF8E9" w14:textId="40622358" w:rsidR="00C67A3C" w:rsidRPr="0060254C" w:rsidRDefault="00C67A3C" w:rsidP="0060254C">
      <w:pPr>
        <w:rPr>
          <w:b/>
          <w:bCs/>
        </w:rPr>
      </w:pPr>
      <w:r w:rsidRPr="0060254C">
        <w:rPr>
          <w:b/>
          <w:bCs/>
        </w:rPr>
        <w:t>Iloczyn skalarny dwóch wektorów</w:t>
      </w:r>
    </w:p>
    <w:p w14:paraId="0FF2AE9A" w14:textId="416CDF27" w:rsidR="00C67A3C" w:rsidRPr="000C6010" w:rsidRDefault="00C67A3C" w:rsidP="00C67A3C">
      <w:pPr>
        <w:pStyle w:val="ListParagraph"/>
        <w:numPr>
          <w:ilvl w:val="0"/>
          <w:numId w:val="1"/>
        </w:numPr>
      </w:pPr>
      <w:r w:rsidRPr="000C6010">
        <w:t>Skalar</w:t>
      </w:r>
    </w:p>
    <w:p w14:paraId="08B9C499" w14:textId="51710989" w:rsidR="00C67A3C" w:rsidRPr="000C6010" w:rsidRDefault="00C67A3C" w:rsidP="00C67A3C">
      <w:pPr>
        <w:pStyle w:val="ListParagraph"/>
        <w:numPr>
          <w:ilvl w:val="0"/>
          <w:numId w:val="1"/>
        </w:numPr>
      </w:pPr>
      <w:r w:rsidRPr="000C6010">
        <w:t>a</w:t>
      </w:r>
      <w:r w:rsidRPr="000C6010">
        <w:rPr>
          <w:vertAlign w:val="superscript"/>
        </w:rPr>
        <w:t>T</w:t>
      </w:r>
      <w:r w:rsidRPr="000C6010">
        <w:t>b = b</w:t>
      </w:r>
      <w:r w:rsidRPr="000C6010">
        <w:rPr>
          <w:vertAlign w:val="superscript"/>
        </w:rPr>
        <w:t>T</w:t>
      </w:r>
      <w:r w:rsidRPr="000C6010">
        <w:t>a</w:t>
      </w:r>
    </w:p>
    <w:p w14:paraId="20D115B0" w14:textId="7887BFEE" w:rsidR="00C67A3C" w:rsidRPr="0060254C" w:rsidRDefault="00C67A3C" w:rsidP="0060254C">
      <w:pPr>
        <w:rPr>
          <w:b/>
          <w:bCs/>
        </w:rPr>
      </w:pPr>
      <w:r w:rsidRPr="0060254C">
        <w:rPr>
          <w:b/>
          <w:bCs/>
        </w:rPr>
        <w:t>Iloczyn tensorowy dwóch wektorów</w:t>
      </w:r>
    </w:p>
    <w:p w14:paraId="0ADB14A3" w14:textId="4268C331" w:rsidR="00C67A3C" w:rsidRPr="000C6010" w:rsidRDefault="00C67A3C" w:rsidP="00C67A3C">
      <w:pPr>
        <w:pStyle w:val="ListParagraph"/>
        <w:numPr>
          <w:ilvl w:val="0"/>
          <w:numId w:val="1"/>
        </w:numPr>
      </w:pPr>
      <w:r w:rsidRPr="000C6010">
        <w:t>ab</w:t>
      </w:r>
      <w:r w:rsidRPr="000C6010">
        <w:rPr>
          <w:vertAlign w:val="superscript"/>
        </w:rPr>
        <w:t>T</w:t>
      </w:r>
    </w:p>
    <w:p w14:paraId="4CCCDC37" w14:textId="110FB2E2" w:rsidR="00C67A3C" w:rsidRPr="0060254C" w:rsidRDefault="00C67A3C" w:rsidP="00770FB9">
      <w:pPr>
        <w:pStyle w:val="BodyText"/>
        <w:rPr>
          <w:b/>
          <w:bCs/>
        </w:rPr>
      </w:pPr>
      <w:r w:rsidRPr="0060254C">
        <w:rPr>
          <w:b/>
          <w:bCs/>
        </w:rPr>
        <w:t>Rząd macierzy</w:t>
      </w:r>
    </w:p>
    <w:p w14:paraId="1F89D95D" w14:textId="5D67378E" w:rsidR="00C67A3C" w:rsidRPr="0060254C" w:rsidRDefault="00C67A3C" w:rsidP="0060254C">
      <w:pPr>
        <w:rPr>
          <w:b/>
          <w:bCs/>
        </w:rPr>
      </w:pPr>
      <w:r w:rsidRPr="0060254C">
        <w:rPr>
          <w:b/>
          <w:bCs/>
        </w:rPr>
        <w:lastRenderedPageBreak/>
        <w:t>Macierz odwrotna</w:t>
      </w:r>
    </w:p>
    <w:p w14:paraId="5BCB1CE0" w14:textId="0A7833EF" w:rsidR="00C67A3C" w:rsidRPr="000C6010" w:rsidRDefault="00C545AD" w:rsidP="00C67A3C">
      <w:pPr>
        <w:pStyle w:val="ListParagraph"/>
        <w:numPr>
          <w:ilvl w:val="0"/>
          <w:numId w:val="1"/>
        </w:numPr>
      </w:pPr>
      <w:r w:rsidRPr="000C6010">
        <w:t>dla każdej mzacierzy nieosobliwej, istnieje macierz do niej odwrotna A</w:t>
      </w:r>
      <w:r w:rsidRPr="000C6010">
        <w:rPr>
          <w:vertAlign w:val="superscript"/>
        </w:rPr>
        <w:t>-1</w:t>
      </w:r>
    </w:p>
    <w:p w14:paraId="406CFFB0" w14:textId="144E39B5" w:rsidR="00C545AD" w:rsidRPr="0060254C" w:rsidRDefault="00C545AD" w:rsidP="0060254C">
      <w:pPr>
        <w:rPr>
          <w:b/>
          <w:bCs/>
        </w:rPr>
      </w:pPr>
      <w:r w:rsidRPr="0060254C">
        <w:rPr>
          <w:b/>
          <w:bCs/>
        </w:rPr>
        <w:t>Macierz ortogonalna</w:t>
      </w:r>
    </w:p>
    <w:p w14:paraId="18088456" w14:textId="6489052F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Q</w:t>
      </w:r>
      <w:r w:rsidRPr="000C6010">
        <w:rPr>
          <w:vertAlign w:val="superscript"/>
        </w:rPr>
        <w:t>T</w:t>
      </w:r>
      <w:r w:rsidRPr="000C6010">
        <w:t xml:space="preserve"> = Q</w:t>
      </w:r>
      <w:r w:rsidRPr="000C6010">
        <w:rPr>
          <w:vertAlign w:val="superscript"/>
        </w:rPr>
        <w:t>-1</w:t>
      </w:r>
    </w:p>
    <w:p w14:paraId="7798C113" w14:textId="04AF35FE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Własności:</w:t>
      </w:r>
    </w:p>
    <w:p w14:paraId="50B6FCF5" w14:textId="04059A5D" w:rsidR="00C545AD" w:rsidRPr="000C6010" w:rsidRDefault="00C545AD" w:rsidP="00C545AD">
      <w:pPr>
        <w:pStyle w:val="ListParagraph"/>
        <w:numPr>
          <w:ilvl w:val="1"/>
          <w:numId w:val="1"/>
        </w:numPr>
      </w:pPr>
      <w:r w:rsidRPr="000C6010">
        <w:t>Macierz transponowana i macierz odwrotna do macierzy ortogonalnej jest macierzą ortogonalną</w:t>
      </w:r>
    </w:p>
    <w:p w14:paraId="65FF9D34" w14:textId="6D0EE9D1" w:rsidR="00C545AD" w:rsidRPr="000C6010" w:rsidRDefault="00C545AD" w:rsidP="00C545AD">
      <w:pPr>
        <w:pStyle w:val="ListParagraph"/>
        <w:numPr>
          <w:ilvl w:val="1"/>
          <w:numId w:val="1"/>
        </w:numPr>
      </w:pPr>
      <w:r w:rsidRPr="000C6010">
        <w:t>Wyznacznik : det(Q) = +-1</w:t>
      </w:r>
    </w:p>
    <w:p w14:paraId="514DEEF4" w14:textId="105C4FC6" w:rsidR="00C545AD" w:rsidRPr="0060254C" w:rsidRDefault="00C545AD" w:rsidP="0060254C">
      <w:pPr>
        <w:rPr>
          <w:b/>
          <w:bCs/>
        </w:rPr>
      </w:pPr>
      <w:r w:rsidRPr="0060254C">
        <w:rPr>
          <w:b/>
          <w:bCs/>
        </w:rPr>
        <w:t>Iloczy macierzy ortogonalnych jest macierzą ortogonalną</w:t>
      </w:r>
      <w:r w:rsidR="00770FB9" w:rsidRPr="0060254C">
        <w:rPr>
          <w:b/>
          <w:bCs/>
        </w:rPr>
        <w:t xml:space="preserve"> </w:t>
      </w:r>
      <w:r w:rsidRPr="0060254C">
        <w:rPr>
          <w:b/>
          <w:bCs/>
        </w:rPr>
        <w:t>Macierze podobne:</w:t>
      </w:r>
    </w:p>
    <w:p w14:paraId="02681412" w14:textId="1450D6BB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AT = TB</w:t>
      </w:r>
    </w:p>
    <w:p w14:paraId="7C4A8CB0" w14:textId="7BC1EE48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T – macierz przejścia</w:t>
      </w:r>
    </w:p>
    <w:p w14:paraId="59DF48C0" w14:textId="5EC32036" w:rsidR="00C545AD" w:rsidRPr="0060254C" w:rsidRDefault="00C545AD" w:rsidP="0060254C">
      <w:pPr>
        <w:rPr>
          <w:b/>
          <w:bCs/>
        </w:rPr>
      </w:pPr>
      <w:r w:rsidRPr="0060254C">
        <w:rPr>
          <w:b/>
          <w:bCs/>
        </w:rPr>
        <w:t>Aksjomanty normy</w:t>
      </w:r>
    </w:p>
    <w:p w14:paraId="7EB7A742" w14:textId="7F2B636A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Każdemu wektorowi x i każdej macierzy A można przypisać liczbę ||x|| (normę x) i ||A|| (normę A)</w:t>
      </w:r>
    </w:p>
    <w:p w14:paraId="1ADBD948" w14:textId="7CBFF429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Normy na wektorach:</w:t>
      </w:r>
    </w:p>
    <w:p w14:paraId="6B06B2D7" w14:textId="16036B72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Euklidesowa</w:t>
      </w:r>
    </w:p>
    <w:p w14:paraId="1C3DBB26" w14:textId="5A85D341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Maksimum</w:t>
      </w:r>
    </w:p>
    <w:p w14:paraId="39E86253" w14:textId="52072C57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Suma wartości bezwzględnych współrzędnych</w:t>
      </w:r>
    </w:p>
    <w:p w14:paraId="783CF206" w14:textId="712EC596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Normy na macierzach</w:t>
      </w:r>
    </w:p>
    <w:p w14:paraId="2A5F1177" w14:textId="7C426949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Spektralna</w:t>
      </w:r>
    </w:p>
    <w:p w14:paraId="140E09AB" w14:textId="5B80C4A0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Wierszowa</w:t>
      </w:r>
    </w:p>
    <w:p w14:paraId="13F5570E" w14:textId="319B7742" w:rsidR="00C545AD" w:rsidRPr="000C6010" w:rsidRDefault="00C545AD" w:rsidP="0060254C">
      <w:pPr>
        <w:pStyle w:val="ListParagraph"/>
        <w:numPr>
          <w:ilvl w:val="0"/>
          <w:numId w:val="2"/>
        </w:numPr>
      </w:pPr>
      <w:r w:rsidRPr="000C6010">
        <w:t>Kolumnowa</w:t>
      </w:r>
    </w:p>
    <w:p w14:paraId="298356E5" w14:textId="340BDFF8" w:rsidR="00C545AD" w:rsidRPr="0060254C" w:rsidRDefault="00C545AD" w:rsidP="0060254C">
      <w:pPr>
        <w:rPr>
          <w:b/>
          <w:bCs/>
        </w:rPr>
      </w:pPr>
      <w:r w:rsidRPr="0060254C">
        <w:rPr>
          <w:b/>
          <w:bCs/>
        </w:rPr>
        <w:t>Wskaźnik uwarunkowania macierzy</w:t>
      </w:r>
    </w:p>
    <w:p w14:paraId="469BEC55" w14:textId="5D3708CC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Macierz A jest źle uwarunkowana gdy jej wyzancznik jest bliski zeru</w:t>
      </w:r>
    </w:p>
    <w:p w14:paraId="2359505B" w14:textId="318439C3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Cond(a) = ||A|| ||A</w:t>
      </w:r>
      <w:r w:rsidRPr="000C6010">
        <w:rPr>
          <w:vertAlign w:val="superscript"/>
        </w:rPr>
        <w:t>-1</w:t>
      </w:r>
      <w:r w:rsidRPr="000C6010">
        <w:t>||</w:t>
      </w:r>
    </w:p>
    <w:p w14:paraId="38A8C236" w14:textId="778D28C9" w:rsidR="00C545AD" w:rsidRPr="000C6010" w:rsidRDefault="00C545AD" w:rsidP="00C545AD">
      <w:pPr>
        <w:pStyle w:val="ListParagraph"/>
        <w:numPr>
          <w:ilvl w:val="0"/>
          <w:numId w:val="1"/>
        </w:numPr>
      </w:pPr>
      <w:r w:rsidRPr="000C6010">
        <w:t>Macierz jest źle uwarunkowana gdy wskaźnik uwarunkowania jest duży, w przeciwnym wypadku – dobrze uwarunkowana</w:t>
      </w:r>
    </w:p>
    <w:p w14:paraId="7D629516" w14:textId="7D7FC5AD" w:rsidR="00C545AD" w:rsidRPr="0060254C" w:rsidRDefault="00C545AD" w:rsidP="0060254C">
      <w:pPr>
        <w:rPr>
          <w:b/>
          <w:bCs/>
        </w:rPr>
      </w:pPr>
      <w:r w:rsidRPr="0060254C">
        <w:rPr>
          <w:b/>
          <w:bCs/>
        </w:rPr>
        <w:t>Wyznaczik macierzy</w:t>
      </w:r>
    </w:p>
    <w:p w14:paraId="29CF7A61" w14:textId="09E08FF1" w:rsidR="00C545AD" w:rsidRPr="000C6010" w:rsidRDefault="00E70179" w:rsidP="00C545AD">
      <w:pPr>
        <w:pStyle w:val="ListParagraph"/>
        <w:numPr>
          <w:ilvl w:val="0"/>
          <w:numId w:val="1"/>
        </w:numPr>
      </w:pPr>
      <w:r w:rsidRPr="000C6010">
        <w:t>Definiwany rekursywnie za pomocą rozwinięcia Laplace’a</w:t>
      </w:r>
    </w:p>
    <w:p w14:paraId="06FED437" w14:textId="61BBD0AF" w:rsidR="00E70179" w:rsidRPr="000C6010" w:rsidRDefault="00E70179" w:rsidP="00C545AD">
      <w:pPr>
        <w:pStyle w:val="ListParagraph"/>
        <w:numPr>
          <w:ilvl w:val="0"/>
          <w:numId w:val="1"/>
        </w:numPr>
      </w:pPr>
      <w:r w:rsidRPr="000C6010">
        <w:t>Wskaźnik macierzy 1x1 = wartość elementu</w:t>
      </w:r>
    </w:p>
    <w:p w14:paraId="63FBCDC1" w14:textId="32540D29" w:rsidR="00E70179" w:rsidRPr="000C6010" w:rsidRDefault="00E70179" w:rsidP="00C545AD">
      <w:pPr>
        <w:pStyle w:val="ListParagraph"/>
        <w:numPr>
          <w:ilvl w:val="0"/>
          <w:numId w:val="1"/>
        </w:numPr>
      </w:pPr>
      <w:r w:rsidRPr="000C6010">
        <w:t>Wskaźnik macierzy 3-go stopnia = reguła Sarrusa</w:t>
      </w:r>
    </w:p>
    <w:p w14:paraId="5D89BF3A" w14:textId="57B92DF6" w:rsidR="00E70179" w:rsidRPr="000C6010" w:rsidRDefault="00E70179" w:rsidP="00C545AD">
      <w:pPr>
        <w:pStyle w:val="ListParagraph"/>
        <w:numPr>
          <w:ilvl w:val="0"/>
          <w:numId w:val="1"/>
        </w:numPr>
      </w:pPr>
      <w:r w:rsidRPr="000C6010">
        <w:t>Możliwość policzenia wykorzystując przekształcenia elementarne</w:t>
      </w:r>
    </w:p>
    <w:p w14:paraId="762521E3" w14:textId="2CBFDA15" w:rsidR="00E70179" w:rsidRPr="000C6010" w:rsidRDefault="00E70179" w:rsidP="00C545AD">
      <w:pPr>
        <w:pStyle w:val="ListParagraph"/>
        <w:numPr>
          <w:ilvl w:val="0"/>
          <w:numId w:val="1"/>
        </w:numPr>
      </w:pPr>
      <w:r w:rsidRPr="000C6010">
        <w:t>Algorytm chio</w:t>
      </w:r>
    </w:p>
    <w:p w14:paraId="571E2614" w14:textId="21BDA446" w:rsidR="00E70179" w:rsidRPr="000C6010" w:rsidRDefault="00E70179" w:rsidP="00C545AD">
      <w:pPr>
        <w:pStyle w:val="ListParagraph"/>
        <w:numPr>
          <w:ilvl w:val="0"/>
          <w:numId w:val="1"/>
        </w:numPr>
      </w:pPr>
      <w:r w:rsidRPr="000C6010">
        <w:t>Reguły</w:t>
      </w:r>
    </w:p>
    <w:p w14:paraId="7554AF9F" w14:textId="769AB0D0" w:rsidR="00E70179" w:rsidRPr="000C6010" w:rsidRDefault="00E70179" w:rsidP="00E70179">
      <w:pPr>
        <w:pStyle w:val="ListParagraph"/>
        <w:numPr>
          <w:ilvl w:val="1"/>
          <w:numId w:val="1"/>
        </w:numPr>
      </w:pPr>
      <w:r w:rsidRPr="000C6010">
        <w:t>det(A) = det(A</w:t>
      </w:r>
      <w:r w:rsidRPr="000C6010">
        <w:rPr>
          <w:vertAlign w:val="superscript"/>
        </w:rPr>
        <w:t>T</w:t>
      </w:r>
      <w:r w:rsidRPr="000C6010">
        <w:t>)</w:t>
      </w:r>
    </w:p>
    <w:p w14:paraId="3925580D" w14:textId="50D0ACD5" w:rsidR="00E70179" w:rsidRPr="000C6010" w:rsidRDefault="00E70179" w:rsidP="00E70179">
      <w:pPr>
        <w:pStyle w:val="ListParagraph"/>
        <w:numPr>
          <w:ilvl w:val="1"/>
          <w:numId w:val="1"/>
        </w:numPr>
      </w:pPr>
      <w:r w:rsidRPr="000C6010">
        <w:t>d</w:t>
      </w:r>
      <w:r w:rsidRPr="000C6010">
        <w:t>et(A</w:t>
      </w:r>
      <w:r w:rsidRPr="000C6010">
        <w:t>B</w:t>
      </w:r>
      <w:r w:rsidRPr="000C6010">
        <w:t>) = det(A)</w:t>
      </w:r>
      <w:r w:rsidRPr="000C6010">
        <w:t>det(B)</w:t>
      </w:r>
    </w:p>
    <w:p w14:paraId="10194E78" w14:textId="5C8F9223" w:rsidR="00E70179" w:rsidRPr="000C6010" w:rsidRDefault="00E70179" w:rsidP="00E70179">
      <w:pPr>
        <w:pStyle w:val="ListParagraph"/>
        <w:numPr>
          <w:ilvl w:val="1"/>
          <w:numId w:val="1"/>
        </w:numPr>
      </w:pPr>
      <w:r w:rsidRPr="000C6010">
        <w:t>zamiana miejscami 2-óch wierszy = znak wyznacznika zmienia się na przeciwny</w:t>
      </w:r>
    </w:p>
    <w:p w14:paraId="0AE638E3" w14:textId="7044A63E" w:rsidR="00E70179" w:rsidRPr="000C6010" w:rsidRDefault="00E70179" w:rsidP="00E70179">
      <w:pPr>
        <w:pStyle w:val="ListParagraph"/>
        <w:numPr>
          <w:ilvl w:val="1"/>
          <w:numId w:val="1"/>
        </w:numPr>
      </w:pPr>
      <w:r w:rsidRPr="000C6010">
        <w:t>dodanie do wiersza (kolumny) macierzy kwadartowej wielokrotoności innego wiersza (kolumny)nie zmienia wyznacznika tej macierzy</w:t>
      </w:r>
    </w:p>
    <w:p w14:paraId="609052EA" w14:textId="2C87C3FD" w:rsidR="00E70179" w:rsidRPr="0060254C" w:rsidRDefault="00E70179" w:rsidP="0060254C">
      <w:pPr>
        <w:rPr>
          <w:b/>
          <w:bCs/>
        </w:rPr>
      </w:pPr>
      <w:r w:rsidRPr="0060254C">
        <w:rPr>
          <w:b/>
          <w:bCs/>
        </w:rPr>
        <w:t>Minor</w:t>
      </w:r>
    </w:p>
    <w:p w14:paraId="0C44EE58" w14:textId="77777777" w:rsidR="00E70179" w:rsidRPr="000C6010" w:rsidRDefault="00E70179" w:rsidP="00E70179">
      <w:pPr>
        <w:pStyle w:val="ListParagraph"/>
        <w:numPr>
          <w:ilvl w:val="0"/>
          <w:numId w:val="1"/>
        </w:numPr>
      </w:pPr>
      <w:r w:rsidRPr="000C6010">
        <w:t>Minor elementu a</w:t>
      </w:r>
      <w:r w:rsidRPr="000C6010">
        <w:rPr>
          <w:vertAlign w:val="superscript"/>
        </w:rPr>
        <w:t>ij</w:t>
      </w:r>
      <w:r w:rsidRPr="000C6010">
        <w:t xml:space="preserve"> wyznacznika stopnia n nazywamy wyznacznik stopnia n-1 macierzy powstałeś poprzez skreślenie i-tego wiersza i j-tej kolumny</w:t>
      </w:r>
    </w:p>
    <w:p w14:paraId="4F49A7B9" w14:textId="77777777" w:rsidR="00E70179" w:rsidRPr="0060254C" w:rsidRDefault="00E70179" w:rsidP="0060254C">
      <w:pPr>
        <w:rPr>
          <w:b/>
          <w:bCs/>
        </w:rPr>
      </w:pPr>
      <w:r w:rsidRPr="0060254C">
        <w:rPr>
          <w:b/>
          <w:bCs/>
        </w:rPr>
        <w:t>Dopełninie algebraiczne</w:t>
      </w:r>
    </w:p>
    <w:p w14:paraId="7EB7CBC4" w14:textId="77777777" w:rsidR="00E70179" w:rsidRPr="000C6010" w:rsidRDefault="00E70179" w:rsidP="00E70179">
      <w:pPr>
        <w:pStyle w:val="ListParagraph"/>
        <w:numPr>
          <w:ilvl w:val="0"/>
          <w:numId w:val="1"/>
        </w:numPr>
      </w:pPr>
      <w:r w:rsidRPr="000C6010">
        <w:lastRenderedPageBreak/>
        <w:t>Dopełniniem algebraicznym ^a</w:t>
      </w:r>
      <w:r w:rsidRPr="000C6010">
        <w:rPr>
          <w:vertAlign w:val="superscript"/>
        </w:rPr>
        <w:t>ij</w:t>
      </w:r>
      <w:r w:rsidRPr="000C6010">
        <w:t xml:space="preserve"> elementu aij macierzy A jest mnożony przez czynnik (-1)</w:t>
      </w:r>
      <w:r w:rsidRPr="000C6010">
        <w:rPr>
          <w:vertAlign w:val="superscript"/>
        </w:rPr>
        <w:t>i+1</w:t>
      </w:r>
      <w:r w:rsidRPr="000C6010">
        <w:t xml:space="preserve"> minor wyznaczony przez element a</w:t>
      </w:r>
      <w:r w:rsidRPr="000C6010">
        <w:rPr>
          <w:vertAlign w:val="superscript"/>
        </w:rPr>
        <w:t>ij</w:t>
      </w:r>
    </w:p>
    <w:p w14:paraId="6F769BB8" w14:textId="14AA834D" w:rsidR="00E70179" w:rsidRPr="000C6010" w:rsidRDefault="00E70179" w:rsidP="00E70179">
      <w:r w:rsidRPr="000C6010">
        <w:t xml:space="preserve"> </w:t>
      </w:r>
    </w:p>
    <w:p w14:paraId="6C7BCE4D" w14:textId="56D47D76" w:rsidR="00E70179" w:rsidRPr="0060254C" w:rsidRDefault="00E70179" w:rsidP="0060254C">
      <w:pPr>
        <w:rPr>
          <w:b/>
          <w:bCs/>
        </w:rPr>
      </w:pPr>
      <w:r w:rsidRPr="0060254C">
        <w:rPr>
          <w:b/>
          <w:bCs/>
        </w:rPr>
        <w:t>Macierze blokowe</w:t>
      </w:r>
    </w:p>
    <w:p w14:paraId="30DDF873" w14:textId="177A4A5E" w:rsidR="00E70179" w:rsidRPr="000C6010" w:rsidRDefault="00E70179" w:rsidP="00E70179">
      <w:pPr>
        <w:pStyle w:val="ListParagraph"/>
        <w:numPr>
          <w:ilvl w:val="0"/>
          <w:numId w:val="1"/>
        </w:numPr>
      </w:pPr>
      <w:r w:rsidRPr="000C6010">
        <w:t>Dana macierz może być podzielona na bloki w dowolny sposób</w:t>
      </w:r>
    </w:p>
    <w:p w14:paraId="4983B849" w14:textId="49749F45" w:rsidR="00E70179" w:rsidRPr="000C6010" w:rsidRDefault="00E70179" w:rsidP="00E70179">
      <w:pPr>
        <w:pStyle w:val="ListParagraph"/>
        <w:numPr>
          <w:ilvl w:val="0"/>
          <w:numId w:val="1"/>
        </w:numPr>
      </w:pPr>
      <w:r w:rsidRPr="000C6010">
        <w:t xml:space="preserve">Dowolną macierz można podzielić </w:t>
      </w:r>
      <w:r w:rsidR="000C6010" w:rsidRPr="000C6010">
        <w:t>na</w:t>
      </w:r>
      <w:r w:rsidRPr="000C6010">
        <w:t xml:space="preserve"> podmacierze</w:t>
      </w:r>
    </w:p>
    <w:p w14:paraId="1A0EEF7D" w14:textId="3484DC37" w:rsidR="000C6010" w:rsidRPr="000C6010" w:rsidRDefault="000C6010" w:rsidP="00E70179">
      <w:pPr>
        <w:pStyle w:val="ListParagraph"/>
        <w:numPr>
          <w:ilvl w:val="0"/>
          <w:numId w:val="1"/>
        </w:numPr>
      </w:pPr>
      <w:r w:rsidRPr="000C6010">
        <w:t>Dodawanie i mnożenie wg zwykłych zasad (bloki jak elementy macierzy)</w:t>
      </w:r>
    </w:p>
    <w:p w14:paraId="3210F23A" w14:textId="48FA7E36" w:rsidR="000C6010" w:rsidRPr="000C6010" w:rsidRDefault="000C6010" w:rsidP="000C6010">
      <w:pPr>
        <w:pStyle w:val="ListParagraph"/>
        <w:numPr>
          <w:ilvl w:val="0"/>
          <w:numId w:val="1"/>
        </w:numPr>
      </w:pPr>
      <w:r w:rsidRPr="000C6010">
        <w:t>Blokowo-diagonalna gdy bloki leżące poza główną przekątną są podmacierzami zerowymi, a bloki na przekątnej są macierzami kwadratowymi</w:t>
      </w:r>
    </w:p>
    <w:p w14:paraId="4CC8C34B" w14:textId="37C007B8" w:rsidR="000C6010" w:rsidRPr="000C6010" w:rsidRDefault="000C6010" w:rsidP="000C6010">
      <w:pPr>
        <w:pStyle w:val="ListParagraph"/>
        <w:numPr>
          <w:ilvl w:val="1"/>
          <w:numId w:val="1"/>
        </w:numPr>
      </w:pPr>
      <w:r w:rsidRPr="000C6010">
        <w:t>Wyznacznik – iloczyn wyznaczików bloków na przekątnej</w:t>
      </w:r>
    </w:p>
    <w:p w14:paraId="5CF4E70C" w14:textId="50567A96" w:rsidR="000C6010" w:rsidRPr="0060254C" w:rsidRDefault="000C6010" w:rsidP="0060254C">
      <w:pPr>
        <w:rPr>
          <w:b/>
          <w:bCs/>
        </w:rPr>
      </w:pPr>
      <w:r w:rsidRPr="0060254C">
        <w:rPr>
          <w:b/>
          <w:bCs/>
        </w:rPr>
        <w:t>Macierze dodatnio, półdodatnio i ujemnie określone</w:t>
      </w:r>
    </w:p>
    <w:p w14:paraId="20A99B8B" w14:textId="330A7E9B" w:rsidR="000C6010" w:rsidRPr="000C6010" w:rsidRDefault="000C6010" w:rsidP="000C6010">
      <w:pPr>
        <w:pStyle w:val="ListParagraph"/>
        <w:numPr>
          <w:ilvl w:val="0"/>
          <w:numId w:val="1"/>
        </w:numPr>
      </w:pPr>
      <w:r w:rsidRPr="000C6010">
        <w:t>Kryterium Sylvestra</w:t>
      </w:r>
    </w:p>
    <w:p w14:paraId="34A7CFCF" w14:textId="1F4D7AF2" w:rsidR="000C6010" w:rsidRPr="0060254C" w:rsidRDefault="000C6010" w:rsidP="0060254C">
      <w:pPr>
        <w:rPr>
          <w:b/>
          <w:bCs/>
        </w:rPr>
      </w:pPr>
      <w:r w:rsidRPr="0060254C">
        <w:rPr>
          <w:b/>
          <w:bCs/>
        </w:rPr>
        <w:t>Rozkład LU</w:t>
      </w:r>
    </w:p>
    <w:p w14:paraId="7A725EE4" w14:textId="6DF0FCB9" w:rsidR="000C6010" w:rsidRDefault="000C6010" w:rsidP="000C6010">
      <w:pPr>
        <w:pStyle w:val="ListParagraph"/>
        <w:numPr>
          <w:ilvl w:val="0"/>
          <w:numId w:val="1"/>
        </w:numPr>
      </w:pPr>
      <w:r w:rsidRPr="000C6010">
        <w:t>Dowolna macierz kwadratowa A o wymiarzw n x n, której wszystie minory są niosobliwe może byc przedstawiona w postaci iloczynu dolnotrójkątnej L i górnotrójkątnej U</w:t>
      </w:r>
    </w:p>
    <w:p w14:paraId="511C35D3" w14:textId="4426AC08" w:rsidR="00EB0E41" w:rsidRPr="000C6010" w:rsidRDefault="00EB0E41" w:rsidP="000C6010">
      <w:pPr>
        <w:pStyle w:val="ListParagraph"/>
        <w:numPr>
          <w:ilvl w:val="0"/>
          <w:numId w:val="1"/>
        </w:numPr>
      </w:pPr>
      <w:r>
        <w:t>Rozkład jest jednoznaczny gdy zostaną ustalone elementy na głównej przekątnej L lub U</w:t>
      </w:r>
    </w:p>
    <w:p w14:paraId="26EB4BBF" w14:textId="59C046C2" w:rsidR="000C6010" w:rsidRDefault="000C6010" w:rsidP="000C6010">
      <w:pPr>
        <w:pStyle w:val="ListParagraph"/>
        <w:numPr>
          <w:ilvl w:val="0"/>
          <w:numId w:val="1"/>
        </w:numPr>
      </w:pPr>
      <w:r w:rsidRPr="000C6010">
        <w:t xml:space="preserve">Metoda Doolittle </w:t>
      </w:r>
    </w:p>
    <w:p w14:paraId="5C1CB7C3" w14:textId="3DC6834E" w:rsidR="000C6010" w:rsidRDefault="000C6010" w:rsidP="000C6010">
      <w:pPr>
        <w:pStyle w:val="ListParagraph"/>
        <w:numPr>
          <w:ilvl w:val="1"/>
          <w:numId w:val="1"/>
        </w:numPr>
      </w:pPr>
      <w:r>
        <w:t>L -&gt; Elementy na diagonali są jedynkami</w:t>
      </w:r>
    </w:p>
    <w:p w14:paraId="58B8FD09" w14:textId="03A81424" w:rsidR="000C6010" w:rsidRDefault="000C6010" w:rsidP="000C6010">
      <w:pPr>
        <w:pStyle w:val="ListParagraph"/>
        <w:numPr>
          <w:ilvl w:val="1"/>
          <w:numId w:val="1"/>
        </w:numPr>
      </w:pPr>
      <w:r w:rsidRPr="000C6010">
        <w:t>Det(A) = det(LU) = det(L) det(U) = det(U)</w:t>
      </w:r>
    </w:p>
    <w:p w14:paraId="62196385" w14:textId="288D1815" w:rsidR="000C6010" w:rsidRDefault="00EB0E41" w:rsidP="000C6010">
      <w:pPr>
        <w:pStyle w:val="ListParagraph"/>
        <w:numPr>
          <w:ilvl w:val="1"/>
          <w:numId w:val="1"/>
        </w:numPr>
      </w:pPr>
      <w:r>
        <w:t>Wyznaczanie kolejnych elementów macierzy L i U przeprowadza się naprzemiennie</w:t>
      </w:r>
    </w:p>
    <w:p w14:paraId="47E1AFE6" w14:textId="3FEC5A6B" w:rsidR="00EB0E41" w:rsidRDefault="00EB0E41" w:rsidP="00EB0E41">
      <w:pPr>
        <w:pStyle w:val="ListParagraph"/>
        <w:numPr>
          <w:ilvl w:val="0"/>
          <w:numId w:val="1"/>
        </w:numPr>
      </w:pPr>
      <w:r>
        <w:t>Metoda Crouta</w:t>
      </w:r>
    </w:p>
    <w:p w14:paraId="33325724" w14:textId="77777777" w:rsidR="00EB0E41" w:rsidRDefault="00EB0E41" w:rsidP="00EB0E41">
      <w:pPr>
        <w:pStyle w:val="ListParagraph"/>
        <w:numPr>
          <w:ilvl w:val="1"/>
          <w:numId w:val="1"/>
        </w:numPr>
      </w:pPr>
      <w:r>
        <w:t>U -&gt; elementy na diagonali są jedynkami</w:t>
      </w:r>
    </w:p>
    <w:p w14:paraId="2D45D353" w14:textId="1C3C1C8E" w:rsidR="00EB0E41" w:rsidRPr="00EB0E41" w:rsidRDefault="00EB0E41" w:rsidP="00EB0E41">
      <w:pPr>
        <w:pStyle w:val="ListParagraph"/>
        <w:numPr>
          <w:ilvl w:val="1"/>
          <w:numId w:val="1"/>
        </w:numPr>
        <w:rPr>
          <w:lang w:val="en-GB"/>
        </w:rPr>
      </w:pPr>
      <w:r w:rsidRPr="00EB0E41">
        <w:rPr>
          <w:lang w:val="en-GB"/>
        </w:rPr>
        <w:t xml:space="preserve">Det(A) = </w:t>
      </w:r>
      <w:proofErr w:type="gramStart"/>
      <w:r w:rsidRPr="00EB0E41">
        <w:rPr>
          <w:lang w:val="en-GB"/>
        </w:rPr>
        <w:t>det(</w:t>
      </w:r>
      <w:proofErr w:type="gramEnd"/>
      <w:r w:rsidRPr="00EB0E41">
        <w:rPr>
          <w:lang w:val="en-GB"/>
        </w:rPr>
        <w:t>LU) = det(L) det(U) = det(</w:t>
      </w:r>
      <w:r w:rsidRPr="00EB0E41">
        <w:rPr>
          <w:lang w:val="en-GB"/>
        </w:rPr>
        <w:t>L</w:t>
      </w:r>
      <w:r w:rsidRPr="00EB0E41">
        <w:rPr>
          <w:lang w:val="en-GB"/>
        </w:rPr>
        <w:t>)</w:t>
      </w:r>
    </w:p>
    <w:p w14:paraId="695589C5" w14:textId="1BB7F95D" w:rsidR="00EB0E41" w:rsidRPr="00EB0E41" w:rsidRDefault="00EB0E41" w:rsidP="00EB0E4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Rozkład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Cholesky’ego</w:t>
      </w:r>
      <w:proofErr w:type="spellEnd"/>
    </w:p>
    <w:p w14:paraId="46ECC4BD" w14:textId="36589665" w:rsidR="00EB0E41" w:rsidRDefault="00EB0E41" w:rsidP="00EB0E41">
      <w:pPr>
        <w:pStyle w:val="ListParagraph"/>
        <w:numPr>
          <w:ilvl w:val="1"/>
          <w:numId w:val="1"/>
        </w:numPr>
      </w:pPr>
      <w:r w:rsidRPr="00EB0E41">
        <w:t>Jeśli macierz A jest r</w:t>
      </w:r>
      <w:r>
        <w:t>zeczywista, symetryczna i dodatnio określona, to ma ona jedyny rozkład na czynniki A = LL</w:t>
      </w:r>
      <w:r w:rsidRPr="00EB0E41">
        <w:rPr>
          <w:vertAlign w:val="superscript"/>
        </w:rPr>
        <w:t>-1</w:t>
      </w:r>
      <w:r>
        <w:t>, gdzie L jest macierzą trójkątną dolną o elementach dodatnich na głónej przekątnej</w:t>
      </w:r>
    </w:p>
    <w:p w14:paraId="7F8E7A74" w14:textId="656156EE" w:rsidR="00EB0E41" w:rsidRPr="0060254C" w:rsidRDefault="00EB0E41" w:rsidP="0060254C">
      <w:pPr>
        <w:rPr>
          <w:b/>
          <w:bCs/>
        </w:rPr>
      </w:pPr>
      <w:r w:rsidRPr="0060254C">
        <w:rPr>
          <w:b/>
          <w:bCs/>
        </w:rPr>
        <w:t>Rozkład QR</w:t>
      </w:r>
    </w:p>
    <w:p w14:paraId="6250CA2A" w14:textId="4C77CD3D" w:rsidR="00EB0E41" w:rsidRDefault="00EB0E41" w:rsidP="00EB0E41">
      <w:pPr>
        <w:pStyle w:val="ListParagraph"/>
        <w:numPr>
          <w:ilvl w:val="0"/>
          <w:numId w:val="1"/>
        </w:numPr>
      </w:pPr>
      <w:r>
        <w:t>Dowolna macierz kwadratowa A o wymiarze an x n może być przedstawiona w postaci iloczynu macierzy ortogonalnej Q i nieosobliwej macierzy trójkątnej R</w:t>
      </w:r>
    </w:p>
    <w:p w14:paraId="2B097979" w14:textId="02F12BA3" w:rsidR="00EB0E41" w:rsidRDefault="00EB0E41" w:rsidP="00EB0E41">
      <w:pPr>
        <w:pStyle w:val="ListParagraph"/>
        <w:numPr>
          <w:ilvl w:val="0"/>
          <w:numId w:val="1"/>
        </w:numPr>
      </w:pPr>
      <w:r>
        <w:t>Rozkład jest jednoznaczny gdy zostana ustalone elementy na głównej przekątnej macierzy R</w:t>
      </w:r>
    </w:p>
    <w:p w14:paraId="4C4F1FBC" w14:textId="62158C8F" w:rsidR="00EB0E41" w:rsidRPr="00EB0E41" w:rsidRDefault="00EB0E41" w:rsidP="00EB0E41">
      <w:pPr>
        <w:pStyle w:val="ListParagraph"/>
        <w:numPr>
          <w:ilvl w:val="0"/>
          <w:numId w:val="1"/>
        </w:numPr>
      </w:pPr>
      <w:r>
        <w:t>Macierz Q jest ortogonalna gdy Q</w:t>
      </w:r>
      <w:r w:rsidRPr="00EB0E41">
        <w:rPr>
          <w:vertAlign w:val="superscript"/>
        </w:rPr>
        <w:t>T</w:t>
      </w:r>
      <w:r>
        <w:t xml:space="preserve"> = Q</w:t>
      </w:r>
      <w:r w:rsidRPr="00EB0E41">
        <w:rPr>
          <w:vertAlign w:val="superscript"/>
        </w:rPr>
        <w:t>-1</w:t>
      </w:r>
    </w:p>
    <w:p w14:paraId="6FBE2DD3" w14:textId="087383BC" w:rsidR="00EB0E41" w:rsidRDefault="00EB0E41" w:rsidP="00EB0E41">
      <w:pPr>
        <w:pStyle w:val="ListParagraph"/>
        <w:numPr>
          <w:ilvl w:val="0"/>
          <w:numId w:val="1"/>
        </w:numPr>
      </w:pPr>
      <w:r>
        <w:t>Rozkład QR otrzymujemy przez zastosowanie przekształceń ortogonalnych</w:t>
      </w:r>
    </w:p>
    <w:p w14:paraId="529171FA" w14:textId="5A0B59E3" w:rsidR="00EB0E41" w:rsidRDefault="00EB0E41" w:rsidP="00EB0E41">
      <w:pPr>
        <w:pStyle w:val="ListParagraph"/>
        <w:numPr>
          <w:ilvl w:val="1"/>
          <w:numId w:val="1"/>
        </w:numPr>
      </w:pPr>
      <w:r>
        <w:t>Odpowiednio dobranych  obrotów Givensa</w:t>
      </w:r>
    </w:p>
    <w:p w14:paraId="00843C4D" w14:textId="371C8BB3" w:rsidR="00EB0E41" w:rsidRDefault="00EB0E41" w:rsidP="00EB0E41">
      <w:pPr>
        <w:pStyle w:val="ListParagraph"/>
        <w:numPr>
          <w:ilvl w:val="1"/>
          <w:numId w:val="1"/>
        </w:numPr>
      </w:pPr>
      <w:r>
        <w:t>Przekształceń Householdera</w:t>
      </w:r>
    </w:p>
    <w:p w14:paraId="5D282379" w14:textId="6F7EFD6B" w:rsidR="00EB0E41" w:rsidRPr="0060254C" w:rsidRDefault="00EB0E41" w:rsidP="00770FB9">
      <w:pPr>
        <w:pStyle w:val="List"/>
        <w:rPr>
          <w:b/>
          <w:bCs/>
        </w:rPr>
      </w:pPr>
      <w:r w:rsidRPr="0060254C">
        <w:rPr>
          <w:b/>
          <w:bCs/>
        </w:rPr>
        <w:t>Macierz charakterystyczna</w:t>
      </w:r>
    </w:p>
    <w:p w14:paraId="01DF2B6F" w14:textId="46604D61" w:rsidR="00EB0E41" w:rsidRPr="0060254C" w:rsidRDefault="00EB0E41" w:rsidP="00770FB9">
      <w:pPr>
        <w:pStyle w:val="List"/>
        <w:rPr>
          <w:b/>
          <w:bCs/>
        </w:rPr>
      </w:pPr>
      <w:r w:rsidRPr="0060254C">
        <w:rPr>
          <w:b/>
          <w:bCs/>
        </w:rPr>
        <w:t>Wielomian charakterystyczny</w:t>
      </w:r>
    </w:p>
    <w:p w14:paraId="77856B36" w14:textId="3E8DEDD6" w:rsidR="00EB0E41" w:rsidRPr="0060254C" w:rsidRDefault="00EB0E41" w:rsidP="00770FB9">
      <w:pPr>
        <w:pStyle w:val="List"/>
        <w:rPr>
          <w:b/>
          <w:bCs/>
        </w:rPr>
      </w:pPr>
      <w:r w:rsidRPr="0060254C">
        <w:rPr>
          <w:b/>
          <w:bCs/>
        </w:rPr>
        <w:t>Równanie charakterystyczne</w:t>
      </w:r>
    </w:p>
    <w:p w14:paraId="65E9F0F3" w14:textId="39E73406" w:rsidR="00EB0E41" w:rsidRDefault="00EB0E41" w:rsidP="00770FB9">
      <w:pPr>
        <w:pStyle w:val="List"/>
        <w:ind w:left="566"/>
      </w:pPr>
      <w:r>
        <w:t>Wektory własne</w:t>
      </w:r>
    </w:p>
    <w:p w14:paraId="75C3AB6F" w14:textId="21E79F6D" w:rsidR="00EB0E41" w:rsidRDefault="00EB0E41" w:rsidP="00770FB9">
      <w:pPr>
        <w:pStyle w:val="List"/>
        <w:ind w:left="566"/>
      </w:pPr>
      <w:r>
        <w:t>Diagonalizacja macierzy</w:t>
      </w:r>
    </w:p>
    <w:p w14:paraId="4DDBD9A3" w14:textId="04969CC7" w:rsidR="00EB0E41" w:rsidRDefault="00EB0E41" w:rsidP="00770FB9">
      <w:pPr>
        <w:pStyle w:val="ListParagraph"/>
        <w:numPr>
          <w:ilvl w:val="0"/>
          <w:numId w:val="1"/>
        </w:numPr>
        <w:ind w:left="2083"/>
      </w:pPr>
      <w:r>
        <w:t>Macierze A i B są podobne gdy AT = TB</w:t>
      </w:r>
    </w:p>
    <w:p w14:paraId="1704FC08" w14:textId="0124D0A5" w:rsidR="00EB0E41" w:rsidRDefault="00EB0E41" w:rsidP="00770FB9">
      <w:pPr>
        <w:pStyle w:val="ListParagraph"/>
        <w:numPr>
          <w:ilvl w:val="1"/>
          <w:numId w:val="1"/>
        </w:numPr>
        <w:ind w:left="2803"/>
      </w:pPr>
      <w:r>
        <w:t>T – macierz przejścia</w:t>
      </w:r>
    </w:p>
    <w:p w14:paraId="7C650056" w14:textId="3955B21E" w:rsidR="00EB0E41" w:rsidRDefault="00EB0E41" w:rsidP="00770FB9">
      <w:pPr>
        <w:ind w:left="283"/>
      </w:pPr>
    </w:p>
    <w:p w14:paraId="279EFED8" w14:textId="7CA1C323" w:rsidR="00770FB9" w:rsidRPr="0060254C" w:rsidRDefault="00770FB9" w:rsidP="00770FB9">
      <w:pPr>
        <w:ind w:left="283"/>
        <w:rPr>
          <w:b/>
          <w:bCs/>
        </w:rPr>
      </w:pPr>
      <w:r w:rsidRPr="0060254C">
        <w:rPr>
          <w:b/>
          <w:bCs/>
        </w:rPr>
        <w:t xml:space="preserve">Tiwerdzenie Cayleya-Hamiltona </w:t>
      </w:r>
    </w:p>
    <w:p w14:paraId="1F1F73E0" w14:textId="4D815DCE" w:rsidR="00770FB9" w:rsidRDefault="00770FB9" w:rsidP="00770FB9">
      <w:pPr>
        <w:pStyle w:val="ListParagraph"/>
        <w:numPr>
          <w:ilvl w:val="0"/>
          <w:numId w:val="1"/>
        </w:numPr>
        <w:ind w:left="2083"/>
      </w:pPr>
      <w:r>
        <w:lastRenderedPageBreak/>
        <w:t>Każda macierz kwadratowa o wymierze n x n spłenia swoje równanie charakterystyczne</w:t>
      </w:r>
    </w:p>
    <w:p w14:paraId="2A2637B5" w14:textId="5734C968" w:rsidR="00770FB9" w:rsidRDefault="00770FB9" w:rsidP="00770FB9">
      <w:pPr>
        <w:pStyle w:val="ListParagraph"/>
        <w:numPr>
          <w:ilvl w:val="1"/>
          <w:numId w:val="1"/>
        </w:numPr>
        <w:ind w:left="2803"/>
      </w:pPr>
      <w:r>
        <w:t>W(A) = 0</w:t>
      </w:r>
    </w:p>
    <w:p w14:paraId="64C81A1C" w14:textId="140F4DBE" w:rsidR="00770FB9" w:rsidRDefault="00770FB9" w:rsidP="00770FB9">
      <w:pPr>
        <w:pStyle w:val="ListParagraph"/>
        <w:numPr>
          <w:ilvl w:val="0"/>
          <w:numId w:val="1"/>
        </w:numPr>
        <w:ind w:left="2083"/>
      </w:pPr>
      <w:r>
        <w:t>Pozwala obliczyć potęgi macierzy o wiele prościej niże przez bezpośrednie mnożenia</w:t>
      </w:r>
    </w:p>
    <w:p w14:paraId="21B673A3" w14:textId="604A42E4" w:rsidR="00EB0E41" w:rsidRPr="0060254C" w:rsidRDefault="00770FB9" w:rsidP="00770FB9">
      <w:pPr>
        <w:ind w:left="283"/>
        <w:rPr>
          <w:b/>
          <w:bCs/>
        </w:rPr>
      </w:pPr>
      <w:r w:rsidRPr="0060254C">
        <w:rPr>
          <w:b/>
          <w:bCs/>
        </w:rPr>
        <w:t>Metoda Reyleigha</w:t>
      </w:r>
    </w:p>
    <w:p w14:paraId="1BF4FEF8" w14:textId="5A8AC834" w:rsidR="00770FB9" w:rsidRDefault="00770FB9" w:rsidP="00770FB9">
      <w:pPr>
        <w:pStyle w:val="ListParagraph"/>
        <w:numPr>
          <w:ilvl w:val="0"/>
          <w:numId w:val="1"/>
        </w:numPr>
      </w:pPr>
      <w:r>
        <w:t>obliczanie wartości własnych</w:t>
      </w:r>
    </w:p>
    <w:p w14:paraId="6681FD1E" w14:textId="77777777" w:rsidR="00770FB9" w:rsidRPr="00EB0E41" w:rsidRDefault="00770FB9" w:rsidP="00770FB9"/>
    <w:p w14:paraId="75A4565B" w14:textId="5FD46183" w:rsidR="000C6010" w:rsidRPr="00770FB9" w:rsidRDefault="00770FB9" w:rsidP="000C6010">
      <w:pPr>
        <w:rPr>
          <w:b/>
          <w:bCs/>
          <w:sz w:val="28"/>
          <w:szCs w:val="28"/>
        </w:rPr>
      </w:pPr>
      <w:r w:rsidRPr="00770FB9">
        <w:rPr>
          <w:b/>
          <w:bCs/>
          <w:sz w:val="28"/>
          <w:szCs w:val="28"/>
        </w:rPr>
        <w:t>Układy równań liniowych</w:t>
      </w:r>
    </w:p>
    <w:p w14:paraId="71ADD726" w14:textId="5E4201AB" w:rsidR="00770FB9" w:rsidRDefault="002A0405" w:rsidP="002A0405">
      <w:pPr>
        <w:pStyle w:val="ListParagraph"/>
        <w:numPr>
          <w:ilvl w:val="0"/>
          <w:numId w:val="1"/>
        </w:numPr>
      </w:pPr>
      <w:r>
        <w:t xml:space="preserve">zgodny (rozwiązywalny) </w:t>
      </w:r>
      <w:r>
        <w:t>- posiada chociaż jedno rozwiazanie</w:t>
      </w:r>
    </w:p>
    <w:p w14:paraId="104B71F4" w14:textId="3DEE8712" w:rsidR="002A0405" w:rsidRDefault="002A0405" w:rsidP="002A0405">
      <w:pPr>
        <w:pStyle w:val="ListParagraph"/>
        <w:numPr>
          <w:ilvl w:val="0"/>
          <w:numId w:val="1"/>
        </w:numPr>
      </w:pPr>
      <w:r>
        <w:t xml:space="preserve">niezgodny (nierozwiązywalny, sprzeczny) - </w:t>
      </w:r>
      <w:r>
        <w:t>nie posaida rozwiązania</w:t>
      </w:r>
    </w:p>
    <w:p w14:paraId="76B44754" w14:textId="2546E101" w:rsidR="002A0405" w:rsidRDefault="002A0405" w:rsidP="002A0405">
      <w:pPr>
        <w:pStyle w:val="ListParagraph"/>
        <w:numPr>
          <w:ilvl w:val="0"/>
          <w:numId w:val="1"/>
        </w:numPr>
      </w:pPr>
      <w:r>
        <w:t>oznaczony - posiadający jedno rozwiązanie</w:t>
      </w:r>
    </w:p>
    <w:p w14:paraId="2B329BB6" w14:textId="0C3BC4A2" w:rsidR="002A0405" w:rsidRDefault="002A0405" w:rsidP="002A0405">
      <w:pPr>
        <w:pStyle w:val="ListParagraph"/>
        <w:numPr>
          <w:ilvl w:val="0"/>
          <w:numId w:val="1"/>
        </w:numPr>
      </w:pPr>
      <w:r>
        <w:t>nieoznaczony – więcej niż jedno rozwiązanie</w:t>
      </w:r>
    </w:p>
    <w:p w14:paraId="6BF337FE" w14:textId="58F55DCE" w:rsidR="002A0405" w:rsidRPr="0060254C" w:rsidRDefault="002A0405" w:rsidP="002A0405">
      <w:pPr>
        <w:rPr>
          <w:b/>
          <w:bCs/>
        </w:rPr>
      </w:pPr>
      <w:r w:rsidRPr="0060254C">
        <w:rPr>
          <w:b/>
          <w:bCs/>
        </w:rPr>
        <w:t>Układy równowazne</w:t>
      </w:r>
    </w:p>
    <w:p w14:paraId="581C91C9" w14:textId="3AD35775" w:rsidR="002A0405" w:rsidRDefault="002A0405" w:rsidP="002A0405">
      <w:pPr>
        <w:pStyle w:val="ListParagraph"/>
        <w:numPr>
          <w:ilvl w:val="0"/>
          <w:numId w:val="1"/>
        </w:numPr>
      </w:pPr>
      <w:r>
        <w:t xml:space="preserve">jeśli układ równań wynika z innego  </w:t>
      </w:r>
      <w:r w:rsidR="00DF52AD">
        <w:t>układ</w:t>
      </w:r>
      <w:r>
        <w:t>u przez ciąg skończonu operacji elementarnych, to te dwa ukałdy są równoważne</w:t>
      </w:r>
    </w:p>
    <w:p w14:paraId="3011D642" w14:textId="0D8A60F0" w:rsidR="002A0405" w:rsidRDefault="002A0405" w:rsidP="002A0405">
      <w:pPr>
        <w:pStyle w:val="ListParagraph"/>
        <w:numPr>
          <w:ilvl w:val="0"/>
          <w:numId w:val="1"/>
        </w:numPr>
      </w:pPr>
      <w:r>
        <w:t>układy mają identyczne rozwiazania</w:t>
      </w:r>
    </w:p>
    <w:p w14:paraId="10B59BAD" w14:textId="23FD1000" w:rsidR="002A0405" w:rsidRPr="0060254C" w:rsidRDefault="002A0405" w:rsidP="002A0405">
      <w:pPr>
        <w:rPr>
          <w:b/>
          <w:bCs/>
        </w:rPr>
      </w:pPr>
      <w:r w:rsidRPr="0060254C">
        <w:rPr>
          <w:b/>
          <w:bCs/>
        </w:rPr>
        <w:t>Operacje elementarne</w:t>
      </w:r>
    </w:p>
    <w:p w14:paraId="3E5B8C9E" w14:textId="16083F98" w:rsidR="002A0405" w:rsidRDefault="002A0405" w:rsidP="002A0405">
      <w:pPr>
        <w:pStyle w:val="ListParagraph"/>
        <w:numPr>
          <w:ilvl w:val="0"/>
          <w:numId w:val="1"/>
        </w:numPr>
      </w:pPr>
      <w:r>
        <w:t xml:space="preserve">wzajemna zamiana miejscami 2-óch rówań w </w:t>
      </w:r>
      <w:r w:rsidR="00DF52AD">
        <w:t>układ</w:t>
      </w:r>
      <w:r>
        <w:t>zie</w:t>
      </w:r>
    </w:p>
    <w:p w14:paraId="4BE6D00C" w14:textId="254679A3" w:rsidR="002A0405" w:rsidRDefault="002A0405" w:rsidP="002A0405">
      <w:pPr>
        <w:pStyle w:val="ListParagraph"/>
        <w:numPr>
          <w:ilvl w:val="0"/>
          <w:numId w:val="1"/>
        </w:numPr>
      </w:pPr>
      <w:r>
        <w:t>przemnożenie oby stron równania przez niezerową stałą</w:t>
      </w:r>
    </w:p>
    <w:p w14:paraId="1BB53577" w14:textId="42B66535" w:rsidR="002A0405" w:rsidRDefault="002A0405" w:rsidP="002A0405">
      <w:pPr>
        <w:pStyle w:val="ListParagraph"/>
        <w:numPr>
          <w:ilvl w:val="0"/>
          <w:numId w:val="1"/>
        </w:numPr>
      </w:pPr>
      <w:r>
        <w:t>dodanie stronami do rówanian wielokrotności innego równania</w:t>
      </w:r>
    </w:p>
    <w:p w14:paraId="6A5571FA" w14:textId="02D214F5" w:rsidR="002A0405" w:rsidRPr="0060254C" w:rsidRDefault="002A0405" w:rsidP="002A0405">
      <w:pPr>
        <w:rPr>
          <w:b/>
          <w:bCs/>
        </w:rPr>
      </w:pPr>
      <w:r w:rsidRPr="0060254C">
        <w:rPr>
          <w:b/>
          <w:bCs/>
        </w:rPr>
        <w:t>Podział metod</w:t>
      </w:r>
    </w:p>
    <w:p w14:paraId="507ABD77" w14:textId="6A78A1E3" w:rsidR="002A0405" w:rsidRDefault="002A0405" w:rsidP="002A0405">
      <w:pPr>
        <w:pStyle w:val="ListParagraph"/>
        <w:numPr>
          <w:ilvl w:val="0"/>
          <w:numId w:val="1"/>
        </w:numPr>
      </w:pPr>
      <w:r>
        <w:t>metoda podstawiania</w:t>
      </w:r>
    </w:p>
    <w:p w14:paraId="30E7626C" w14:textId="07B3B803" w:rsidR="002A0405" w:rsidRDefault="002A0405" w:rsidP="002A0405">
      <w:pPr>
        <w:pStyle w:val="ListParagraph"/>
        <w:numPr>
          <w:ilvl w:val="0"/>
          <w:numId w:val="1"/>
        </w:numPr>
      </w:pPr>
      <w:r>
        <w:t>metoda przeciwnych współczynników</w:t>
      </w:r>
    </w:p>
    <w:p w14:paraId="14A70649" w14:textId="7E25994A" w:rsidR="002A0405" w:rsidRDefault="002A0405" w:rsidP="002A0405">
      <w:pPr>
        <w:pStyle w:val="ListParagraph"/>
        <w:numPr>
          <w:ilvl w:val="0"/>
          <w:numId w:val="1"/>
        </w:numPr>
      </w:pPr>
      <w:r>
        <w:t>wzory Cramera</w:t>
      </w:r>
    </w:p>
    <w:p w14:paraId="0376A45F" w14:textId="0614E921" w:rsidR="002A0405" w:rsidRDefault="002A0405" w:rsidP="002A0405">
      <w:pPr>
        <w:pStyle w:val="ListParagraph"/>
        <w:numPr>
          <w:ilvl w:val="0"/>
          <w:numId w:val="1"/>
        </w:numPr>
      </w:pPr>
      <w:r>
        <w:t>metody eliminacj agaussa</w:t>
      </w:r>
    </w:p>
    <w:p w14:paraId="6B4042F8" w14:textId="11A2142D" w:rsidR="002A0405" w:rsidRDefault="002A0405" w:rsidP="002A0405">
      <w:pPr>
        <w:pStyle w:val="ListParagraph"/>
        <w:numPr>
          <w:ilvl w:val="0"/>
          <w:numId w:val="1"/>
        </w:numPr>
      </w:pPr>
      <w:r>
        <w:t>metoda eleiminacji Gaussa-Jordana</w:t>
      </w:r>
    </w:p>
    <w:p w14:paraId="11ECC0FE" w14:textId="78A8C1EB" w:rsidR="002A0405" w:rsidRDefault="002A0405" w:rsidP="002A0405">
      <w:pPr>
        <w:pStyle w:val="ListParagraph"/>
        <w:numPr>
          <w:ilvl w:val="0"/>
          <w:numId w:val="1"/>
        </w:numPr>
      </w:pPr>
      <w:r>
        <w:t>metody wykorzystujące rozkłądy macierzy A</w:t>
      </w:r>
    </w:p>
    <w:p w14:paraId="5A128153" w14:textId="32FD7D7C" w:rsidR="002A0405" w:rsidRPr="0060254C" w:rsidRDefault="002A0405" w:rsidP="002A0405">
      <w:pPr>
        <w:rPr>
          <w:b/>
          <w:bCs/>
        </w:rPr>
      </w:pPr>
      <w:r w:rsidRPr="0060254C">
        <w:rPr>
          <w:b/>
          <w:bCs/>
        </w:rPr>
        <w:t>Metody dokładne</w:t>
      </w:r>
    </w:p>
    <w:p w14:paraId="0FB2939B" w14:textId="77777777" w:rsidR="0060254C" w:rsidRDefault="0060254C" w:rsidP="002A0405">
      <w:pPr>
        <w:pStyle w:val="ListParagraph"/>
        <w:numPr>
          <w:ilvl w:val="0"/>
          <w:numId w:val="1"/>
        </w:numPr>
      </w:pPr>
      <w:r>
        <w:t xml:space="preserve">rozwiązanie układu równań Ax = b polega na takim przekształcaniu danych A i b, że przy założeniu dokładnie wykonywanych obliczeń arytmetycznych po skończonej liczbie działań otrzymujemy rozwiązanie, </w:t>
      </w:r>
    </w:p>
    <w:p w14:paraId="54744DA0" w14:textId="14E0D0AF" w:rsidR="002A0405" w:rsidRDefault="002A0405" w:rsidP="002A0405">
      <w:pPr>
        <w:pStyle w:val="ListParagraph"/>
        <w:numPr>
          <w:ilvl w:val="0"/>
          <w:numId w:val="1"/>
        </w:numPr>
      </w:pPr>
      <w:r>
        <w:t>mała liczba obliczeń</w:t>
      </w:r>
    </w:p>
    <w:p w14:paraId="7AF93318" w14:textId="59BD0AA2" w:rsidR="0060254C" w:rsidRDefault="0060254C" w:rsidP="0060254C">
      <w:pPr>
        <w:pStyle w:val="ListParagraph"/>
        <w:numPr>
          <w:ilvl w:val="0"/>
          <w:numId w:val="1"/>
        </w:numPr>
      </w:pPr>
      <w:r>
        <w:t>dla zadań źle uwarunkowanych numerycznie wyznaczone rozwiązanie może</w:t>
      </w:r>
      <w:r>
        <w:t xml:space="preserve"> </w:t>
      </w:r>
      <w:r>
        <w:t>być obarczone dużym błędem,</w:t>
      </w:r>
    </w:p>
    <w:p w14:paraId="7CD529F1" w14:textId="3FDAEEEB" w:rsidR="0060254C" w:rsidRDefault="0060254C" w:rsidP="0060254C">
      <w:pPr>
        <w:pStyle w:val="ListParagraph"/>
        <w:numPr>
          <w:ilvl w:val="0"/>
          <w:numId w:val="1"/>
        </w:numPr>
      </w:pPr>
      <w:r>
        <w:t>nie dają błędu metody, ale mogą być niestabilne ze względu na błędy</w:t>
      </w:r>
      <w:r>
        <w:t xml:space="preserve"> </w:t>
      </w:r>
      <w:r>
        <w:t>zaokrągleń,</w:t>
      </w:r>
    </w:p>
    <w:p w14:paraId="634A2CDA" w14:textId="62A34DE4" w:rsidR="0060254C" w:rsidRDefault="0060254C" w:rsidP="0060254C">
      <w:pPr>
        <w:pStyle w:val="ListParagraph"/>
        <w:numPr>
          <w:ilvl w:val="0"/>
          <w:numId w:val="1"/>
        </w:numPr>
      </w:pPr>
      <w:r>
        <w:t>obciążają pamięć</w:t>
      </w:r>
    </w:p>
    <w:p w14:paraId="4344179A" w14:textId="77777777" w:rsidR="0060254C" w:rsidRPr="0060254C" w:rsidRDefault="0060254C" w:rsidP="0060254C">
      <w:pPr>
        <w:rPr>
          <w:b/>
          <w:bCs/>
        </w:rPr>
      </w:pPr>
      <w:r w:rsidRPr="0060254C">
        <w:rPr>
          <w:b/>
          <w:bCs/>
        </w:rPr>
        <w:t xml:space="preserve">Gdy liczba niewiadomych równa się liczbie równań n = m </w:t>
      </w:r>
    </w:p>
    <w:p w14:paraId="2DF00F0D" w14:textId="7655DE68" w:rsidR="0060254C" w:rsidRDefault="0060254C" w:rsidP="0060254C">
      <w:pPr>
        <w:pStyle w:val="ListParagraph"/>
        <w:numPr>
          <w:ilvl w:val="0"/>
          <w:numId w:val="1"/>
        </w:numPr>
      </w:pPr>
      <w:r>
        <w:t>otrzymamy macierz kwadratową A n x n</w:t>
      </w:r>
    </w:p>
    <w:p w14:paraId="5742390F" w14:textId="09970402" w:rsidR="0060254C" w:rsidRDefault="0060254C" w:rsidP="0060254C">
      <w:pPr>
        <w:pStyle w:val="ListParagraph"/>
        <w:numPr>
          <w:ilvl w:val="0"/>
          <w:numId w:val="1"/>
        </w:numPr>
      </w:pPr>
      <w:r>
        <w:t>rozwiązanie x = A</w:t>
      </w:r>
      <w:r w:rsidRPr="0060254C">
        <w:rPr>
          <w:vertAlign w:val="superscript"/>
        </w:rPr>
        <w:t>-1</w:t>
      </w:r>
      <w:r>
        <w:t xml:space="preserve"> * b</w:t>
      </w:r>
    </w:p>
    <w:p w14:paraId="0181696B" w14:textId="799D32F6" w:rsidR="005D6ECD" w:rsidRPr="00107310" w:rsidRDefault="005D6ECD" w:rsidP="005D6ECD">
      <w:pPr>
        <w:rPr>
          <w:b/>
          <w:bCs/>
        </w:rPr>
      </w:pPr>
      <w:r w:rsidRPr="00107310">
        <w:rPr>
          <w:b/>
          <w:bCs/>
        </w:rPr>
        <w:t>Układy rówań źle uwarunkowanych</w:t>
      </w:r>
    </w:p>
    <w:p w14:paraId="1EB8EFD2" w14:textId="08D27D61" w:rsidR="005D6ECD" w:rsidRDefault="005D6ECD" w:rsidP="005D6ECD">
      <w:pPr>
        <w:pStyle w:val="ListParagraph"/>
        <w:numPr>
          <w:ilvl w:val="0"/>
          <w:numId w:val="1"/>
        </w:numPr>
      </w:pPr>
      <w:r>
        <w:t>Ax = b</w:t>
      </w:r>
    </w:p>
    <w:p w14:paraId="0E20ADF6" w14:textId="76D882EB" w:rsidR="005D6ECD" w:rsidRDefault="005D6ECD" w:rsidP="005D6ECD">
      <w:pPr>
        <w:pStyle w:val="ListParagraph"/>
        <w:numPr>
          <w:ilvl w:val="0"/>
          <w:numId w:val="1"/>
        </w:numPr>
      </w:pPr>
      <w:r>
        <w:t>Gdy det(A)  ~~ 0</w:t>
      </w:r>
      <w:r w:rsidR="00107310">
        <w:t>, jest to układ źle uwarunkowany</w:t>
      </w:r>
    </w:p>
    <w:p w14:paraId="6B237ADD" w14:textId="51C7D96C" w:rsidR="00107310" w:rsidRDefault="00107310" w:rsidP="00107310">
      <w:pPr>
        <w:pStyle w:val="ListParagraph"/>
        <w:numPr>
          <w:ilvl w:val="1"/>
          <w:numId w:val="1"/>
        </w:numPr>
      </w:pPr>
      <w:r>
        <w:lastRenderedPageBreak/>
        <w:t>Bardzo małe zmiany w wyrazach współczynników mogą spowodować duże zmiany w rozwiązaniu</w:t>
      </w:r>
    </w:p>
    <w:p w14:paraId="7AECF06D" w14:textId="21622D79" w:rsidR="00107310" w:rsidRDefault="00107310" w:rsidP="00107310">
      <w:pPr>
        <w:pStyle w:val="ListParagraph"/>
        <w:numPr>
          <w:ilvl w:val="0"/>
          <w:numId w:val="1"/>
        </w:numPr>
      </w:pPr>
      <w:r>
        <w:t xml:space="preserve">Wskaźnik uwarunkowania – stopień uwarunkowania </w:t>
      </w:r>
      <w:r w:rsidR="00DF52AD">
        <w:t>układ</w:t>
      </w:r>
      <w:r>
        <w:t>u rówań</w:t>
      </w:r>
    </w:p>
    <w:p w14:paraId="59A34211" w14:textId="4BF69396" w:rsidR="00107310" w:rsidRDefault="00107310" w:rsidP="00107310">
      <w:pPr>
        <w:pStyle w:val="ListParagraph"/>
        <w:numPr>
          <w:ilvl w:val="1"/>
          <w:numId w:val="1"/>
        </w:numPr>
      </w:pPr>
      <w:r>
        <w:t>K = 1 – idealnie uwarunkowany</w:t>
      </w:r>
    </w:p>
    <w:p w14:paraId="4D88B855" w14:textId="5022C8A1" w:rsidR="00107310" w:rsidRDefault="00107310" w:rsidP="00107310">
      <w:pPr>
        <w:pStyle w:val="ListParagraph"/>
        <w:numPr>
          <w:ilvl w:val="1"/>
          <w:numId w:val="1"/>
        </w:numPr>
      </w:pPr>
      <w:r>
        <w:t xml:space="preserve">K = inf – </w:t>
      </w:r>
      <w:r w:rsidR="00DF52AD">
        <w:t>układ</w:t>
      </w:r>
      <w:r>
        <w:t xml:space="preserve"> osobliwy</w:t>
      </w:r>
    </w:p>
    <w:p w14:paraId="1EBA6B94" w14:textId="65CC92C3" w:rsidR="00107310" w:rsidRDefault="00107310" w:rsidP="00107310">
      <w:pPr>
        <w:pStyle w:val="ListParagraph"/>
        <w:numPr>
          <w:ilvl w:val="1"/>
          <w:numId w:val="1"/>
        </w:numPr>
      </w:pPr>
      <w:r>
        <w:t>K = ||A|| * ||A</w:t>
      </w:r>
      <w:r w:rsidRPr="00107310">
        <w:rPr>
          <w:vertAlign w:val="superscript"/>
        </w:rPr>
        <w:t>-1</w:t>
      </w:r>
      <w:r>
        <w:t>||</w:t>
      </w:r>
    </w:p>
    <w:p w14:paraId="742728F7" w14:textId="0D9684B5" w:rsidR="00107310" w:rsidRPr="00107310" w:rsidRDefault="00107310" w:rsidP="00107310">
      <w:pPr>
        <w:rPr>
          <w:b/>
          <w:bCs/>
        </w:rPr>
      </w:pPr>
      <w:r w:rsidRPr="00107310">
        <w:rPr>
          <w:b/>
          <w:bCs/>
        </w:rPr>
        <w:t>Wzory Cramera</w:t>
      </w:r>
    </w:p>
    <w:p w14:paraId="626DD0F8" w14:textId="39BD7B8F" w:rsidR="00107310" w:rsidRDefault="00107310" w:rsidP="00107310"/>
    <w:p w14:paraId="353A0147" w14:textId="5D63792B" w:rsidR="00107310" w:rsidRPr="00107310" w:rsidRDefault="00107310" w:rsidP="00107310">
      <w:pPr>
        <w:rPr>
          <w:b/>
          <w:bCs/>
        </w:rPr>
      </w:pPr>
      <w:r w:rsidRPr="00107310">
        <w:rPr>
          <w:b/>
          <w:bCs/>
        </w:rPr>
        <w:t>Przyczyny błędów</w:t>
      </w:r>
    </w:p>
    <w:p w14:paraId="68441523" w14:textId="7EA2C983" w:rsidR="00107310" w:rsidRDefault="00107310" w:rsidP="00107310">
      <w:pPr>
        <w:pStyle w:val="ListParagraph"/>
        <w:numPr>
          <w:ilvl w:val="0"/>
          <w:numId w:val="1"/>
        </w:numPr>
      </w:pPr>
      <w:r>
        <w:t>błąd wejściowy – błąd spowodowany niedokładnymi wartościami</w:t>
      </w:r>
      <w:r>
        <w:t xml:space="preserve"> </w:t>
      </w:r>
      <w:r>
        <w:t>współczynników układu równań,</w:t>
      </w:r>
    </w:p>
    <w:p w14:paraId="6D4B61F8" w14:textId="1CC7D6EE" w:rsidR="00107310" w:rsidRDefault="00107310" w:rsidP="00107310">
      <w:pPr>
        <w:pStyle w:val="ListParagraph"/>
        <w:numPr>
          <w:ilvl w:val="0"/>
          <w:numId w:val="1"/>
        </w:numPr>
      </w:pPr>
      <w:r>
        <w:t>błąd zaokrągleń – błąd powstający na skutek popełniania błędów podczas</w:t>
      </w:r>
      <w:r>
        <w:t xml:space="preserve"> </w:t>
      </w:r>
      <w:r>
        <w:t>numerycznego wykonywania działań arytmetycznych,</w:t>
      </w:r>
    </w:p>
    <w:p w14:paraId="26F13948" w14:textId="77777777" w:rsidR="00107310" w:rsidRDefault="00107310" w:rsidP="00107310">
      <w:pPr>
        <w:pStyle w:val="ListParagraph"/>
        <w:numPr>
          <w:ilvl w:val="0"/>
          <w:numId w:val="1"/>
        </w:numPr>
      </w:pPr>
      <w:r>
        <w:t>błąd metody – błąd wyznaczania rozwiązania spowodowany sposobem</w:t>
      </w:r>
      <w:r>
        <w:t xml:space="preserve"> </w:t>
      </w:r>
      <w:r>
        <w:t>działania metody.</w:t>
      </w:r>
    </w:p>
    <w:p w14:paraId="21799719" w14:textId="3EC8ED85" w:rsidR="00107310" w:rsidRDefault="00107310" w:rsidP="00107310">
      <w:pPr>
        <w:pStyle w:val="ListParagraph"/>
        <w:numPr>
          <w:ilvl w:val="0"/>
          <w:numId w:val="1"/>
        </w:numPr>
      </w:pPr>
      <w:r>
        <w:t>W przypadku stosowania metod dokładnych rozwiązywania układów równań liniowych mamy do czynienia z błędem wejściowym i błędem zaokrągleń.</w:t>
      </w:r>
    </w:p>
    <w:p w14:paraId="3D4CE3A1" w14:textId="471350FF" w:rsidR="00DF52AD" w:rsidRPr="00DF52AD" w:rsidRDefault="00DF52AD" w:rsidP="00DF52AD">
      <w:pPr>
        <w:rPr>
          <w:b/>
          <w:bCs/>
        </w:rPr>
      </w:pPr>
      <w:r w:rsidRPr="00DF52AD">
        <w:rPr>
          <w:b/>
          <w:bCs/>
        </w:rPr>
        <w:t>Metody eliminacji</w:t>
      </w:r>
    </w:p>
    <w:p w14:paraId="4B171310" w14:textId="3F1C96F6" w:rsidR="00DF52AD" w:rsidRDefault="00DF52AD" w:rsidP="00DF52AD">
      <w:pPr>
        <w:pStyle w:val="ListParagraph"/>
        <w:numPr>
          <w:ilvl w:val="0"/>
          <w:numId w:val="1"/>
        </w:numPr>
      </w:pPr>
      <w:r>
        <w:t xml:space="preserve">Metoda eliminacji </w:t>
      </w:r>
      <w:r>
        <w:t>Gaussa</w:t>
      </w:r>
    </w:p>
    <w:p w14:paraId="7233F1D1" w14:textId="268A2D30" w:rsidR="00DF52AD" w:rsidRDefault="00DF52AD" w:rsidP="00DF52AD">
      <w:pPr>
        <w:pStyle w:val="ListParagraph"/>
        <w:numPr>
          <w:ilvl w:val="0"/>
          <w:numId w:val="1"/>
        </w:numPr>
      </w:pPr>
      <w:r>
        <w:t xml:space="preserve">Metoda eliminacji </w:t>
      </w:r>
      <w:r>
        <w:t>Gaussa-Crouta</w:t>
      </w:r>
    </w:p>
    <w:p w14:paraId="326C6F3E" w14:textId="4831A9B6" w:rsidR="00DF52AD" w:rsidRDefault="00DF52AD" w:rsidP="00DF52AD">
      <w:pPr>
        <w:pStyle w:val="ListParagraph"/>
        <w:numPr>
          <w:ilvl w:val="0"/>
          <w:numId w:val="1"/>
        </w:numPr>
      </w:pPr>
      <w:r>
        <w:t>Metoda eliminacji Jordana</w:t>
      </w:r>
    </w:p>
    <w:p w14:paraId="34487AD8" w14:textId="6C8C7CDF" w:rsidR="00DF52AD" w:rsidRDefault="00DF52AD" w:rsidP="00DF52AD">
      <w:pPr>
        <w:pStyle w:val="ListParagraph"/>
        <w:numPr>
          <w:ilvl w:val="0"/>
          <w:numId w:val="1"/>
        </w:numPr>
      </w:pPr>
      <w:r>
        <w:t xml:space="preserve">Metoda </w:t>
      </w:r>
      <w:r>
        <w:t>Thomasa</w:t>
      </w:r>
    </w:p>
    <w:p w14:paraId="37F1180A" w14:textId="09FEA6B7" w:rsidR="00F14335" w:rsidRPr="00F14335" w:rsidRDefault="00F14335" w:rsidP="00F14335">
      <w:pPr>
        <w:rPr>
          <w:b/>
          <w:bCs/>
        </w:rPr>
      </w:pPr>
      <w:r w:rsidRPr="00F14335">
        <w:rPr>
          <w:b/>
          <w:bCs/>
        </w:rPr>
        <w:t>Metoda eleminacji Gaussa</w:t>
      </w:r>
    </w:p>
    <w:p w14:paraId="094E5F33" w14:textId="12428209" w:rsidR="00F14335" w:rsidRDefault="00F14335" w:rsidP="00F14335">
      <w:pPr>
        <w:pStyle w:val="ListParagraph"/>
        <w:numPr>
          <w:ilvl w:val="0"/>
          <w:numId w:val="1"/>
        </w:numPr>
      </w:pPr>
      <w:r>
        <w:t>Etap 1 – elminacja zmiennych (prosty przebieg metoday Gaussa)</w:t>
      </w:r>
    </w:p>
    <w:p w14:paraId="1C835549" w14:textId="7AE6CF69" w:rsidR="00F14335" w:rsidRDefault="00F14335" w:rsidP="00F14335">
      <w:pPr>
        <w:pStyle w:val="ListParagraph"/>
        <w:numPr>
          <w:ilvl w:val="1"/>
          <w:numId w:val="1"/>
        </w:numPr>
      </w:pPr>
      <w:r>
        <w:t>Sprowadzenie układu do układu równowaznego z macierzą górnotrójkątną</w:t>
      </w:r>
    </w:p>
    <w:p w14:paraId="74AC7A74" w14:textId="77777777" w:rsidR="00F14335" w:rsidRDefault="00F14335" w:rsidP="00F14335">
      <w:pPr>
        <w:pStyle w:val="ListParagraph"/>
        <w:numPr>
          <w:ilvl w:val="0"/>
          <w:numId w:val="1"/>
        </w:numPr>
      </w:pPr>
      <w:r>
        <w:t xml:space="preserve">Etap 2 – wyznaczanie zmiennych (odwrotny przebieg metody Gaussa) </w:t>
      </w:r>
    </w:p>
    <w:p w14:paraId="2B92CA40" w14:textId="2A471C88" w:rsidR="00F14335" w:rsidRDefault="00F14335" w:rsidP="00F14335">
      <w:pPr>
        <w:pStyle w:val="ListParagraph"/>
        <w:numPr>
          <w:ilvl w:val="1"/>
          <w:numId w:val="1"/>
        </w:numPr>
      </w:pPr>
      <w:r>
        <w:t>„</w:t>
      </w:r>
      <w:r>
        <w:t xml:space="preserve">Sprowadzenie układu do układu równowaznego z </w:t>
      </w:r>
      <w:r>
        <w:t>macierzą</w:t>
      </w:r>
      <w:r>
        <w:t xml:space="preserve"> </w:t>
      </w:r>
      <w:r>
        <w:t>dolno</w:t>
      </w:r>
      <w:r>
        <w:t>trójkątną</w:t>
      </w:r>
      <w:r>
        <w:t>”</w:t>
      </w:r>
    </w:p>
    <w:p w14:paraId="30975B52" w14:textId="6329F822" w:rsidR="00F14335" w:rsidRPr="00F14335" w:rsidRDefault="00F14335" w:rsidP="00F14335">
      <w:pPr>
        <w:rPr>
          <w:b/>
          <w:bCs/>
        </w:rPr>
      </w:pPr>
      <w:r w:rsidRPr="00F14335">
        <w:rPr>
          <w:b/>
          <w:bCs/>
        </w:rPr>
        <w:t>Metoda eliminacja Gaussa-Crouta</w:t>
      </w:r>
    </w:p>
    <w:p w14:paraId="28BAD7D3" w14:textId="6978296C" w:rsidR="00F14335" w:rsidRDefault="00F14335" w:rsidP="00F14335">
      <w:pPr>
        <w:pStyle w:val="ListParagraph"/>
        <w:numPr>
          <w:ilvl w:val="0"/>
          <w:numId w:val="1"/>
        </w:numPr>
      </w:pPr>
      <w:r>
        <w:t>metoda eliminacji Gaussa z częściowym wyborem elementu podstawowego</w:t>
      </w:r>
    </w:p>
    <w:p w14:paraId="41DA060D" w14:textId="56509FD2" w:rsidR="00F14335" w:rsidRDefault="00F14335" w:rsidP="00F14335">
      <w:pPr>
        <w:pStyle w:val="ListParagraph"/>
        <w:numPr>
          <w:ilvl w:val="0"/>
          <w:numId w:val="1"/>
        </w:numPr>
      </w:pPr>
      <w:r w:rsidRPr="00F14335">
        <w:t>Przy założeniu dokładnych działań arytmetycznych w przypadku gdy istnieje jednoznaczne rozwiązanie układu Metoda Gaussa-Crouta jest metodą niezawodną (nie nastąpi zatrzymanie procesu obliczeń z powodu dzielenia przez zero)</w:t>
      </w:r>
    </w:p>
    <w:p w14:paraId="6E101247" w14:textId="3A6F93C0" w:rsidR="00F14335" w:rsidRPr="00F14335" w:rsidRDefault="00F14335" w:rsidP="00F14335">
      <w:pPr>
        <w:rPr>
          <w:b/>
          <w:bCs/>
        </w:rPr>
      </w:pPr>
      <w:r w:rsidRPr="00F14335">
        <w:rPr>
          <w:b/>
          <w:bCs/>
        </w:rPr>
        <w:t>Metoda eliminacja Jordana</w:t>
      </w:r>
    </w:p>
    <w:p w14:paraId="27B96094" w14:textId="53B2FF04" w:rsidR="00F14335" w:rsidRDefault="00F14335" w:rsidP="00F14335">
      <w:pPr>
        <w:pStyle w:val="ListParagraph"/>
        <w:numPr>
          <w:ilvl w:val="0"/>
          <w:numId w:val="1"/>
        </w:numPr>
      </w:pPr>
      <w:r>
        <w:t>Stosując przekształcenia elementarne rozwiązywany układ równań liniowych sprowadzamy do układu równoważnego z macierzą jednostkową otrzymując gotowe rozwiązanie</w:t>
      </w:r>
    </w:p>
    <w:p w14:paraId="14EE103A" w14:textId="647401F9" w:rsidR="00DF52AD" w:rsidRDefault="00DF52AD" w:rsidP="00F14335">
      <w:pPr>
        <w:pStyle w:val="ListParagraph"/>
        <w:numPr>
          <w:ilvl w:val="0"/>
          <w:numId w:val="1"/>
        </w:numPr>
      </w:pPr>
      <w:r>
        <w:t xml:space="preserve">Nakład obliczeń w metodzie eliminacji Jordana jest </w:t>
      </w:r>
      <w:r>
        <w:rPr>
          <w:rFonts w:ascii="Cambria Math" w:hAnsi="Cambria Math" w:cs="Cambria Math"/>
        </w:rPr>
        <w:t>∼</w:t>
      </w:r>
      <w:r>
        <w:t xml:space="preserve"> 1.5 razy wi</w:t>
      </w:r>
      <w:r>
        <w:rPr>
          <w:rFonts w:ascii="Calibri" w:hAnsi="Calibri" w:cs="Calibri"/>
        </w:rPr>
        <w:t>ę</w:t>
      </w:r>
      <w:r>
        <w:t>kszy niż w metodzie eliminacji Gaussa.</w:t>
      </w:r>
    </w:p>
    <w:p w14:paraId="517C8DF7" w14:textId="472DB015" w:rsidR="00DF52AD" w:rsidRPr="00DA0459" w:rsidRDefault="00DF52AD" w:rsidP="00DF52AD">
      <w:pPr>
        <w:rPr>
          <w:b/>
          <w:bCs/>
        </w:rPr>
      </w:pPr>
      <w:r w:rsidRPr="00DA0459">
        <w:rPr>
          <w:b/>
          <w:bCs/>
        </w:rPr>
        <w:t>Metoda Thomasa dla układów z macierzą trójdiagonalną</w:t>
      </w:r>
    </w:p>
    <w:p w14:paraId="200AA5BF" w14:textId="7F8DABBC" w:rsidR="00DF52AD" w:rsidRDefault="00DF52AD" w:rsidP="00DF52AD"/>
    <w:p w14:paraId="790240DB" w14:textId="24E01A1E" w:rsidR="00DF52AD" w:rsidRPr="00DA0459" w:rsidRDefault="00DF52AD" w:rsidP="00DF52AD">
      <w:pPr>
        <w:rPr>
          <w:b/>
          <w:bCs/>
        </w:rPr>
      </w:pPr>
      <w:r w:rsidRPr="00DA0459">
        <w:rPr>
          <w:b/>
          <w:bCs/>
        </w:rPr>
        <w:t>Metody wykorzystujące rozkłądy macierzy</w:t>
      </w:r>
    </w:p>
    <w:p w14:paraId="4456AA4B" w14:textId="19A09615" w:rsidR="00DF52AD" w:rsidRDefault="00DF52AD" w:rsidP="00DF52AD">
      <w:pPr>
        <w:pStyle w:val="ListParagraph"/>
        <w:numPr>
          <w:ilvl w:val="0"/>
          <w:numId w:val="1"/>
        </w:numPr>
      </w:pPr>
      <w:r>
        <w:t>Rozkłąd LU</w:t>
      </w:r>
    </w:p>
    <w:p w14:paraId="40AA657E" w14:textId="0617696E" w:rsidR="00DF52AD" w:rsidRDefault="00DF52AD" w:rsidP="00DF52AD">
      <w:pPr>
        <w:pStyle w:val="ListParagraph"/>
        <w:numPr>
          <w:ilvl w:val="0"/>
          <w:numId w:val="1"/>
        </w:numPr>
      </w:pPr>
      <w:r>
        <w:t>Rozkład QR</w:t>
      </w:r>
    </w:p>
    <w:p w14:paraId="4B3444B4" w14:textId="5C0B81F7" w:rsidR="00DA0459" w:rsidRDefault="00DA0459" w:rsidP="00DA0459">
      <w:r>
        <w:t>Zwiększenie dokładności rozwiązania układów równań liniowych</w:t>
      </w:r>
    </w:p>
    <w:p w14:paraId="4085CE0D" w14:textId="0923E639" w:rsidR="00DA0459" w:rsidRDefault="006620AB" w:rsidP="00DA0459">
      <w:r>
        <w:lastRenderedPageBreak/>
        <w:t>Pseudorozwiązanie ukłądu równań  liniowych</w:t>
      </w:r>
    </w:p>
    <w:p w14:paraId="4143D8D9" w14:textId="0126E048" w:rsidR="006620AB" w:rsidRDefault="006620AB" w:rsidP="006620AB">
      <w:pPr>
        <w:pStyle w:val="ListParagraph"/>
        <w:numPr>
          <w:ilvl w:val="0"/>
          <w:numId w:val="1"/>
        </w:numPr>
      </w:pPr>
      <w:r>
        <w:t>A· x ≈ b</w:t>
      </w:r>
    </w:p>
    <w:p w14:paraId="16B9D7BB" w14:textId="77777777" w:rsidR="006620AB" w:rsidRDefault="006620AB" w:rsidP="006620AB">
      <w:pPr>
        <w:pStyle w:val="ListParagraph"/>
        <w:numPr>
          <w:ilvl w:val="0"/>
          <w:numId w:val="1"/>
        </w:numPr>
      </w:pPr>
      <w:r>
        <w:t xml:space="preserve">Znak równości przybliżonej (≈) oznacza, że układ równań jest sprzeczny. Istnieje jednak nieskończenie wiele wektorów x których podstawienie pozwala zapisać układ w postaci: </w:t>
      </w:r>
    </w:p>
    <w:p w14:paraId="78995BE5" w14:textId="6B75869B" w:rsidR="006620AB" w:rsidRDefault="006620AB" w:rsidP="006620AB">
      <w:pPr>
        <w:pStyle w:val="ListParagraph"/>
        <w:numPr>
          <w:ilvl w:val="1"/>
          <w:numId w:val="1"/>
        </w:numPr>
      </w:pPr>
      <w:r>
        <w:t>A· x − b = ξ</w:t>
      </w:r>
    </w:p>
    <w:p w14:paraId="4B76C8BA" w14:textId="7295D84E" w:rsidR="006620AB" w:rsidRDefault="006620AB" w:rsidP="006620AB">
      <w:pPr>
        <w:pStyle w:val="ListParagraph"/>
        <w:numPr>
          <w:ilvl w:val="1"/>
          <w:numId w:val="1"/>
        </w:numPr>
      </w:pPr>
      <w:r>
        <w:t>ξ - oznacza wektor odchyłki.</w:t>
      </w:r>
    </w:p>
    <w:p w14:paraId="79980B17" w14:textId="58E37E33" w:rsidR="006620AB" w:rsidRDefault="006620AB" w:rsidP="006620AB"/>
    <w:p w14:paraId="2A6D632A" w14:textId="2AA4FA97" w:rsidR="006620AB" w:rsidRPr="006620AB" w:rsidRDefault="006620AB" w:rsidP="006620AB">
      <w:pPr>
        <w:rPr>
          <w:b/>
          <w:bCs/>
          <w:sz w:val="28"/>
          <w:szCs w:val="28"/>
        </w:rPr>
      </w:pPr>
      <w:r w:rsidRPr="006620AB">
        <w:rPr>
          <w:b/>
          <w:bCs/>
          <w:sz w:val="28"/>
          <w:szCs w:val="28"/>
        </w:rPr>
        <w:t xml:space="preserve">Metody iteracyjne </w:t>
      </w:r>
      <w:r w:rsidRPr="006620AB">
        <w:rPr>
          <w:b/>
          <w:bCs/>
          <w:sz w:val="28"/>
          <w:szCs w:val="28"/>
        </w:rPr>
        <w:t>rozwiązywania układów równań liniowych</w:t>
      </w:r>
    </w:p>
    <w:p w14:paraId="162E3BEA" w14:textId="77777777" w:rsidR="006620AB" w:rsidRDefault="006620AB" w:rsidP="006620AB"/>
    <w:p w14:paraId="2218466F" w14:textId="22E3D27B" w:rsidR="006620AB" w:rsidRDefault="006620AB" w:rsidP="00DA0459">
      <w:pPr>
        <w:rPr>
          <w:b/>
          <w:bCs/>
        </w:rPr>
      </w:pPr>
      <w:r w:rsidRPr="006620AB">
        <w:rPr>
          <w:b/>
          <w:bCs/>
        </w:rPr>
        <w:t>Stacjonarne metody iteracyjne</w:t>
      </w:r>
    </w:p>
    <w:p w14:paraId="190E783A" w14:textId="4F6AD518" w:rsidR="006620AB" w:rsidRPr="006620AB" w:rsidRDefault="006620AB" w:rsidP="006620AB">
      <w:pPr>
        <w:pStyle w:val="ListParagraph"/>
        <w:numPr>
          <w:ilvl w:val="0"/>
          <w:numId w:val="1"/>
        </w:numPr>
        <w:rPr>
          <w:b/>
          <w:bCs/>
        </w:rPr>
      </w:pPr>
      <w:r>
        <w:t>Stacjonarne metody iteracyjne polegają na rozkładzie macierzy A równania Ax = b na część M oraz R</w:t>
      </w:r>
    </w:p>
    <w:p w14:paraId="507DD821" w14:textId="4B3C735E" w:rsidR="006620AB" w:rsidRPr="006620AB" w:rsidRDefault="006620AB" w:rsidP="006620AB">
      <w:pPr>
        <w:pStyle w:val="ListParagraph"/>
        <w:numPr>
          <w:ilvl w:val="1"/>
          <w:numId w:val="1"/>
        </w:numPr>
        <w:rPr>
          <w:b/>
          <w:bCs/>
        </w:rPr>
      </w:pPr>
      <w:r>
        <w:t>Mx = Rx + b</w:t>
      </w:r>
    </w:p>
    <w:p w14:paraId="3CC64A37" w14:textId="010D60BB" w:rsidR="006620AB" w:rsidRDefault="006620AB" w:rsidP="006620AB">
      <w:pPr>
        <w:pStyle w:val="ListParagraph"/>
        <w:numPr>
          <w:ilvl w:val="0"/>
          <w:numId w:val="1"/>
        </w:numPr>
      </w:pPr>
      <w:r>
        <w:t>metoda Richardsona</w:t>
      </w:r>
    </w:p>
    <w:p w14:paraId="23C0E85B" w14:textId="77777777" w:rsidR="006620AB" w:rsidRDefault="006620AB" w:rsidP="006620AB">
      <w:pPr>
        <w:pStyle w:val="ListParagraph"/>
        <w:numPr>
          <w:ilvl w:val="1"/>
          <w:numId w:val="1"/>
        </w:numPr>
      </w:pPr>
      <w:r>
        <w:t xml:space="preserve">W metodzie Richardsona przyjmujemy,że macierz M jest równa macierzy jednostkowej E. </w:t>
      </w:r>
    </w:p>
    <w:p w14:paraId="7944A59F" w14:textId="24AD346C" w:rsidR="006620AB" w:rsidRDefault="006620AB" w:rsidP="006620AB">
      <w:pPr>
        <w:pStyle w:val="ListParagraph"/>
        <w:numPr>
          <w:ilvl w:val="1"/>
          <w:numId w:val="1"/>
        </w:numPr>
      </w:pPr>
      <w:r>
        <w:t>Wzór iteracyjny przyjmie zatem postać: x</w:t>
      </w:r>
      <w:r w:rsidRPr="006620AB">
        <w:rPr>
          <w:vertAlign w:val="subscript"/>
        </w:rPr>
        <w:t>k+1</w:t>
      </w:r>
      <w:r>
        <w:t xml:space="preserve"> = (E − A)x</w:t>
      </w:r>
      <w:r w:rsidRPr="006620AB">
        <w:rPr>
          <w:vertAlign w:val="subscript"/>
        </w:rPr>
        <w:t xml:space="preserve">k </w:t>
      </w:r>
      <w:r>
        <w:t>+ b</w:t>
      </w:r>
    </w:p>
    <w:p w14:paraId="39CACB07" w14:textId="72C72F7A" w:rsidR="006620AB" w:rsidRDefault="006620AB" w:rsidP="006620AB">
      <w:pPr>
        <w:pStyle w:val="ListParagraph"/>
        <w:numPr>
          <w:ilvl w:val="0"/>
          <w:numId w:val="1"/>
        </w:numPr>
      </w:pPr>
      <w:r>
        <w:t>metoda Jacobiego</w:t>
      </w:r>
    </w:p>
    <w:p w14:paraId="29347C4D" w14:textId="77777777" w:rsidR="006620AB" w:rsidRDefault="006620AB" w:rsidP="006620AB">
      <w:pPr>
        <w:pStyle w:val="ListParagraph"/>
        <w:numPr>
          <w:ilvl w:val="1"/>
          <w:numId w:val="1"/>
        </w:numPr>
      </w:pPr>
      <w:r>
        <w:t xml:space="preserve">Macierz A występująca w równaniu Ax = b może zostać podzielona na trzy części: </w:t>
      </w:r>
    </w:p>
    <w:p w14:paraId="2FAC2E0A" w14:textId="77777777" w:rsidR="006620AB" w:rsidRDefault="006620AB" w:rsidP="006620AB">
      <w:pPr>
        <w:pStyle w:val="ListParagraph"/>
        <w:numPr>
          <w:ilvl w:val="2"/>
          <w:numId w:val="1"/>
        </w:numPr>
      </w:pPr>
      <w:r>
        <w:t xml:space="preserve">diagonalną, </w:t>
      </w:r>
    </w:p>
    <w:p w14:paraId="69E03E1C" w14:textId="3DBBBD9C" w:rsidR="006620AB" w:rsidRDefault="006620AB" w:rsidP="006620AB">
      <w:pPr>
        <w:pStyle w:val="ListParagraph"/>
        <w:numPr>
          <w:ilvl w:val="2"/>
          <w:numId w:val="1"/>
        </w:numPr>
      </w:pPr>
      <w:r>
        <w:t>ściśle dolną trójkątną</w:t>
      </w:r>
    </w:p>
    <w:p w14:paraId="694A89D8" w14:textId="6DB64BAF" w:rsidR="006620AB" w:rsidRDefault="006620AB" w:rsidP="006620AB">
      <w:pPr>
        <w:pStyle w:val="ListParagraph"/>
        <w:numPr>
          <w:ilvl w:val="2"/>
          <w:numId w:val="1"/>
        </w:numPr>
      </w:pPr>
      <w:r>
        <w:t>ściśle górną trójkątną</w:t>
      </w:r>
    </w:p>
    <w:p w14:paraId="5E754FFB" w14:textId="5ABB94DB" w:rsidR="006620AB" w:rsidRDefault="006620AB" w:rsidP="006620AB">
      <w:pPr>
        <w:pStyle w:val="ListParagraph"/>
        <w:numPr>
          <w:ilvl w:val="2"/>
          <w:numId w:val="1"/>
        </w:numPr>
      </w:pPr>
      <w:r>
        <w:t>A = L + D + U</w:t>
      </w:r>
    </w:p>
    <w:p w14:paraId="2F724AE1" w14:textId="058258F0" w:rsidR="006620AB" w:rsidRDefault="006620AB" w:rsidP="006620AB">
      <w:pPr>
        <w:pStyle w:val="ListParagraph"/>
        <w:numPr>
          <w:ilvl w:val="0"/>
          <w:numId w:val="1"/>
        </w:numPr>
      </w:pPr>
      <w:r>
        <w:t>metoda Gaussa-Seidla</w:t>
      </w:r>
    </w:p>
    <w:p w14:paraId="52AFA543" w14:textId="77777777" w:rsidR="006620AB" w:rsidRDefault="006620AB" w:rsidP="006620AB">
      <w:pPr>
        <w:pStyle w:val="ListParagraph"/>
        <w:numPr>
          <w:ilvl w:val="1"/>
          <w:numId w:val="1"/>
        </w:numPr>
      </w:pPr>
      <w:r>
        <w:t xml:space="preserve">W metodzie Gaussa–Seidela macierz </w:t>
      </w:r>
    </w:p>
    <w:p w14:paraId="0D3DC8A5" w14:textId="3E920C9D" w:rsidR="006620AB" w:rsidRDefault="006620AB" w:rsidP="006620AB">
      <w:pPr>
        <w:pStyle w:val="ListParagraph"/>
        <w:numPr>
          <w:ilvl w:val="2"/>
          <w:numId w:val="1"/>
        </w:numPr>
      </w:pPr>
      <w:r>
        <w:t xml:space="preserve">M = L + D </w:t>
      </w:r>
    </w:p>
    <w:p w14:paraId="749A9313" w14:textId="3763DDB9" w:rsidR="006620AB" w:rsidRDefault="006620AB" w:rsidP="006620AB">
      <w:pPr>
        <w:pStyle w:val="ListParagraph"/>
        <w:numPr>
          <w:ilvl w:val="2"/>
          <w:numId w:val="1"/>
        </w:numPr>
      </w:pPr>
      <w:r>
        <w:t>Z = −U.</w:t>
      </w:r>
    </w:p>
    <w:p w14:paraId="60EB4514" w14:textId="150EE32C" w:rsidR="006620AB" w:rsidRDefault="006620AB" w:rsidP="006620AB">
      <w:pPr>
        <w:pStyle w:val="ListParagraph"/>
        <w:numPr>
          <w:ilvl w:val="0"/>
          <w:numId w:val="1"/>
        </w:numPr>
      </w:pPr>
      <w:r>
        <w:t>Metoda nadrelaksacji (SOR)</w:t>
      </w:r>
    </w:p>
    <w:p w14:paraId="772DBFE9" w14:textId="77777777" w:rsidR="006620AB" w:rsidRDefault="006620AB" w:rsidP="006620AB">
      <w:pPr>
        <w:pStyle w:val="ListParagraph"/>
        <w:numPr>
          <w:ilvl w:val="1"/>
          <w:numId w:val="1"/>
        </w:numPr>
      </w:pPr>
    </w:p>
    <w:p w14:paraId="726ADF60" w14:textId="3290066A" w:rsidR="006620AB" w:rsidRPr="006620AB" w:rsidRDefault="006620AB" w:rsidP="006620AB">
      <w:pPr>
        <w:rPr>
          <w:b/>
          <w:bCs/>
        </w:rPr>
      </w:pPr>
      <w:r w:rsidRPr="006620AB">
        <w:rPr>
          <w:b/>
          <w:bCs/>
        </w:rPr>
        <w:t>Metoday przybliżone:</w:t>
      </w:r>
    </w:p>
    <w:p w14:paraId="46810F87" w14:textId="6B0E8B0A" w:rsidR="006620AB" w:rsidRDefault="006620AB" w:rsidP="006620AB">
      <w:pPr>
        <w:pStyle w:val="ListParagraph"/>
        <w:numPr>
          <w:ilvl w:val="0"/>
          <w:numId w:val="1"/>
        </w:numPr>
      </w:pPr>
      <w:r>
        <w:t>metoda Richardsona.</w:t>
      </w:r>
    </w:p>
    <w:p w14:paraId="27F8FA57" w14:textId="328F1C20" w:rsidR="006620AB" w:rsidRDefault="006620AB" w:rsidP="006620AB">
      <w:pPr>
        <w:pStyle w:val="ListParagraph"/>
        <w:numPr>
          <w:ilvl w:val="0"/>
          <w:numId w:val="1"/>
        </w:numPr>
      </w:pPr>
      <w:r>
        <w:t>Metoda iteracji prostej (metoda Jacobiego).</w:t>
      </w:r>
    </w:p>
    <w:p w14:paraId="3736D01E" w14:textId="5267FBFC" w:rsidR="006620AB" w:rsidRDefault="006620AB" w:rsidP="006620AB">
      <w:pPr>
        <w:pStyle w:val="ListParagraph"/>
        <w:numPr>
          <w:ilvl w:val="0"/>
          <w:numId w:val="1"/>
        </w:numPr>
      </w:pPr>
      <w:r>
        <w:t>Metoda Gaussa-Seidela</w:t>
      </w:r>
    </w:p>
    <w:p w14:paraId="7A3AD393" w14:textId="49723585" w:rsidR="006620AB" w:rsidRDefault="006620AB" w:rsidP="006620AB">
      <w:pPr>
        <w:pStyle w:val="ListParagraph"/>
        <w:numPr>
          <w:ilvl w:val="0"/>
          <w:numId w:val="1"/>
        </w:numPr>
      </w:pPr>
      <w:r>
        <w:t>Metoda nadrelaksacji</w:t>
      </w:r>
    </w:p>
    <w:p w14:paraId="26C5B9B2" w14:textId="77777777" w:rsidR="006620AB" w:rsidRDefault="006620AB" w:rsidP="006620AB">
      <w:pPr>
        <w:pStyle w:val="ListParagraph"/>
        <w:numPr>
          <w:ilvl w:val="0"/>
          <w:numId w:val="1"/>
        </w:numPr>
      </w:pPr>
      <w:r>
        <w:t xml:space="preserve">Metoda najszybszego spadku. </w:t>
      </w:r>
    </w:p>
    <w:p w14:paraId="3D7BFC7E" w14:textId="0A71A660" w:rsidR="006620AB" w:rsidRDefault="006620AB" w:rsidP="006620AB">
      <w:pPr>
        <w:pStyle w:val="ListParagraph"/>
        <w:numPr>
          <w:ilvl w:val="0"/>
          <w:numId w:val="1"/>
        </w:numPr>
      </w:pPr>
      <w:r>
        <w:t>Metoda gradientów sprzężonych</w:t>
      </w:r>
    </w:p>
    <w:p w14:paraId="45087A01" w14:textId="63A3CCAA" w:rsidR="006620AB" w:rsidRPr="006620AB" w:rsidRDefault="006620AB" w:rsidP="006620AB">
      <w:pPr>
        <w:rPr>
          <w:b/>
          <w:bCs/>
        </w:rPr>
      </w:pPr>
      <w:r w:rsidRPr="006620AB">
        <w:rPr>
          <w:b/>
          <w:bCs/>
        </w:rPr>
        <w:t>Metody przybliżone:</w:t>
      </w:r>
    </w:p>
    <w:p w14:paraId="350D9808" w14:textId="77777777" w:rsidR="006620AB" w:rsidRDefault="006620AB" w:rsidP="006620AB">
      <w:pPr>
        <w:pStyle w:val="ListParagraph"/>
        <w:numPr>
          <w:ilvl w:val="0"/>
          <w:numId w:val="1"/>
        </w:numPr>
      </w:pPr>
      <w:r>
        <w:t xml:space="preserve">rozwiązanie układu równań Ax = b otrzymujemy w postaci ciągu wektorów zbieżnych do rozwiązania dokładnego, </w:t>
      </w:r>
    </w:p>
    <w:p w14:paraId="1BDF3CDB" w14:textId="77777777" w:rsidR="006620AB" w:rsidRDefault="006620AB" w:rsidP="006620AB">
      <w:pPr>
        <w:pStyle w:val="ListParagraph"/>
        <w:numPr>
          <w:ilvl w:val="0"/>
          <w:numId w:val="1"/>
        </w:numPr>
      </w:pPr>
      <w:r>
        <w:t xml:space="preserve">obliczenia przerywamy gdy przybliżone rozwiązanie osiągnęło wymaganą dokładność albo po ustalonej liczbie iteracji, </w:t>
      </w:r>
    </w:p>
    <w:p w14:paraId="363D2606" w14:textId="77777777" w:rsidR="006620AB" w:rsidRDefault="006620AB" w:rsidP="006620AB">
      <w:pPr>
        <w:pStyle w:val="ListParagraph"/>
        <w:numPr>
          <w:ilvl w:val="0"/>
          <w:numId w:val="1"/>
        </w:numPr>
      </w:pPr>
      <w:r>
        <w:t xml:space="preserve">dla dużych układów (tysiące równań) szybsze niż metody dokładne, </w:t>
      </w:r>
    </w:p>
    <w:p w14:paraId="0BDFC70C" w14:textId="77777777" w:rsidR="006620AB" w:rsidRDefault="006620AB" w:rsidP="006620AB">
      <w:pPr>
        <w:pStyle w:val="ListParagraph"/>
        <w:numPr>
          <w:ilvl w:val="0"/>
          <w:numId w:val="1"/>
        </w:numPr>
      </w:pPr>
      <w:r>
        <w:t xml:space="preserve">efektywne dla układów rzadkich, stabilne, </w:t>
      </w:r>
    </w:p>
    <w:p w14:paraId="5C1B9A1E" w14:textId="62E87BBC" w:rsidR="006620AB" w:rsidRDefault="006620AB" w:rsidP="006620AB">
      <w:pPr>
        <w:pStyle w:val="ListParagraph"/>
        <w:numPr>
          <w:ilvl w:val="0"/>
          <w:numId w:val="1"/>
        </w:numPr>
      </w:pPr>
      <w:r>
        <w:t>błędy zaokrągleń są wygaszane w dalszych iteracjach.</w:t>
      </w:r>
    </w:p>
    <w:p w14:paraId="3D9839D4" w14:textId="77777777" w:rsidR="006620AB" w:rsidRPr="00EB0E41" w:rsidRDefault="006620AB" w:rsidP="00DA0459"/>
    <w:sectPr w:rsidR="006620AB" w:rsidRPr="00EB0E41" w:rsidSect="009D73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A0EA8"/>
    <w:multiLevelType w:val="hybridMultilevel"/>
    <w:tmpl w:val="CAA82098"/>
    <w:lvl w:ilvl="0" w:tplc="D88876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47D9"/>
    <w:multiLevelType w:val="hybridMultilevel"/>
    <w:tmpl w:val="2E86589E"/>
    <w:lvl w:ilvl="0" w:tplc="D88876D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7561492">
    <w:abstractNumId w:val="1"/>
  </w:num>
  <w:num w:numId="2" w16cid:durableId="153657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CF"/>
    <w:rsid w:val="0004542F"/>
    <w:rsid w:val="000C6010"/>
    <w:rsid w:val="00107310"/>
    <w:rsid w:val="001E55B0"/>
    <w:rsid w:val="002A0405"/>
    <w:rsid w:val="00383E19"/>
    <w:rsid w:val="005D6ECD"/>
    <w:rsid w:val="0060254C"/>
    <w:rsid w:val="006620AB"/>
    <w:rsid w:val="00770FB9"/>
    <w:rsid w:val="009D7385"/>
    <w:rsid w:val="00C25CEF"/>
    <w:rsid w:val="00C545AD"/>
    <w:rsid w:val="00C67A3C"/>
    <w:rsid w:val="00DA0459"/>
    <w:rsid w:val="00DE0829"/>
    <w:rsid w:val="00DF52AD"/>
    <w:rsid w:val="00E615CF"/>
    <w:rsid w:val="00E70179"/>
    <w:rsid w:val="00EB0E41"/>
    <w:rsid w:val="00F14335"/>
    <w:rsid w:val="00F4153D"/>
    <w:rsid w:val="00F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B7EC"/>
  <w15:chartTrackingRefBased/>
  <w15:docId w15:val="{7BBCF7D7-C3B7-4A09-9D4A-81509112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0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F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0F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770FB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paragraph" w:styleId="List">
    <w:name w:val="List"/>
    <w:basedOn w:val="Normal"/>
    <w:uiPriority w:val="99"/>
    <w:unhideWhenUsed/>
    <w:rsid w:val="00770FB9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70F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0FB9"/>
    <w:rPr>
      <w:lang w:val="pl-PL"/>
    </w:rPr>
  </w:style>
  <w:style w:type="paragraph" w:styleId="BodyTextIndent">
    <w:name w:val="Body Text Indent"/>
    <w:basedOn w:val="Normal"/>
    <w:link w:val="BodyTextIndentChar"/>
    <w:uiPriority w:val="99"/>
    <w:unhideWhenUsed/>
    <w:rsid w:val="00770F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70FB9"/>
    <w:rPr>
      <w:lang w:val="pl-PL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70FB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70FB9"/>
    <w:rPr>
      <w:lang w:val="pl-PL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70FB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70FB9"/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6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6</cp:revision>
  <dcterms:created xsi:type="dcterms:W3CDTF">2023-01-29T09:10:00Z</dcterms:created>
  <dcterms:modified xsi:type="dcterms:W3CDTF">2023-01-29T20:34:00Z</dcterms:modified>
</cp:coreProperties>
</file>