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  <w:t xml:space="preserve">19. Program to implement Circular Linked List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#include&lt;iostream.h&gt;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#include&lt;process.h&gt;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node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struct node *link;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}*head=NULL, *temp, *ptr;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insertion()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node *newnode=new 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cout&lt;&lt;"Enter data: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cin&gt;&gt;newnode-&gt;data;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head-&gt;link=newnode;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newnode-&gt;link=newnode;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else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while(temp-&gt;link!=head-&gt;link)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temp-&gt;link=newnode;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newnode-&gt;link=head-&gt;link;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deletion()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cout&lt;&lt;"\n\n** LIST UNDERFLOW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while(temp-&gt;link!=head-&gt;link)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ptr=temp;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cout&lt;&lt;"Deleted item is: "&lt;&lt;temp-&gt;data;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ptr-&gt;link=temp-&gt;link;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if(temp==head-&gt;link)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head-&gt;link=NULL;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delete(temp);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display()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cout&lt;&lt;"\n\n ** List is empty!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cout&lt;&lt;"The elements are: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ptr=head-&gt;link;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while(temp-&gt;link!=head-&gt;link)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cout&lt;&lt;temp-&gt;data&lt;&lt;"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cout&lt;&lt;temp-&gt;data&lt;&lt;"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choice;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clrscr();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cout&lt;&lt;"\n\nMENU:\n1.INSERTION\n2.DELETION\n3.DISPLAY\n4.EXIT\nEnter Choice: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cin&gt;&gt;choice;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switch(choice)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1: insertion();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2: deletion();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3: display();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case 4: exit(0);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default: cout&lt;&lt;"\n\n** INVALID OPTION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break;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}while(1);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