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385551921"/>
        <w:docPartObj>
          <w:docPartGallery w:val="Cover Pages"/>
          <w:docPartUnique/>
        </w:docPartObj>
      </w:sdtPr>
      <w:sdtEndPr>
        <w:rPr>
          <w:rFonts w:asciiTheme="majorHAnsi" w:hAnsiTheme="majorHAnsi" w:cstheme="majorHAnsi"/>
          <w:sz w:val="22"/>
        </w:rPr>
      </w:sdtEndPr>
      <w:sdtContent>
        <w:p w14:paraId="0940DFB8" w14:textId="77777777" w:rsidR="00357EDE" w:rsidRDefault="00357EDE">
          <w:pPr>
            <w:pStyle w:val="Sinespaciado"/>
            <w:rPr>
              <w:sz w:val="2"/>
            </w:rPr>
          </w:pPr>
        </w:p>
        <w:p w14:paraId="18D34F64" w14:textId="25148379" w:rsidR="00357EDE" w:rsidRDefault="00357EDE">
          <w:r>
            <w:rPr>
              <w:noProof/>
              <w:color w:val="4472C4" w:themeColor="accent1"/>
              <w:sz w:val="36"/>
              <w:szCs w:val="36"/>
              <w:lang w:val="en-US"/>
            </w:rPr>
            <mc:AlternateContent>
              <mc:Choice Requires="wpg">
                <w:drawing>
                  <wp:anchor distT="0" distB="0" distL="114300" distR="114300" simplePos="0" relativeHeight="251658240" behindDoc="1" locked="0" layoutInCell="1" allowOverlap="1" wp14:anchorId="35511AC7" wp14:editId="68CE5DF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389D15"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9B813B9" w14:textId="71E9B490" w:rsidR="00D13C34" w:rsidRPr="004369B7" w:rsidRDefault="00D13C34" w:rsidP="00D13C34">
          <w:pPr>
            <w:spacing w:after="0" w:line="240" w:lineRule="auto"/>
            <w:jc w:val="center"/>
            <w:rPr>
              <w:rFonts w:ascii="Calibri" w:eastAsia="Calibri" w:hAnsi="Calibri" w:cs="Calibri"/>
              <w:sz w:val="16"/>
              <w:szCs w:val="16"/>
            </w:rPr>
          </w:pPr>
          <w:r>
            <w:rPr>
              <w:noProof/>
              <w:lang w:val="en-US"/>
            </w:rPr>
            <mc:AlternateContent>
              <mc:Choice Requires="wps">
                <w:drawing>
                  <wp:anchor distT="0" distB="0" distL="114300" distR="114300" simplePos="0" relativeHeight="251658245" behindDoc="0" locked="0" layoutInCell="1" allowOverlap="1" wp14:anchorId="010EA32D" wp14:editId="2E68B6B3">
                    <wp:simplePos x="0" y="0"/>
                    <wp:positionH relativeFrom="page">
                      <wp:posOffset>5534025</wp:posOffset>
                    </wp:positionH>
                    <wp:positionV relativeFrom="margin">
                      <wp:posOffset>7210425</wp:posOffset>
                    </wp:positionV>
                    <wp:extent cx="1362075" cy="914400"/>
                    <wp:effectExtent l="0" t="0" r="0" b="1270"/>
                    <wp:wrapNone/>
                    <wp:docPr id="33" name="Cuadro de texto 33"/>
                    <wp:cNvGraphicFramePr/>
                    <a:graphic xmlns:a="http://schemas.openxmlformats.org/drawingml/2006/main">
                      <a:graphicData uri="http://schemas.microsoft.com/office/word/2010/wordprocessingShape">
                        <wps:wsp>
                          <wps:cNvSpPr txBox="1"/>
                          <wps:spPr>
                            <a:xfrm>
                              <a:off x="0" y="0"/>
                              <a:ext cx="13620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77BEB" w14:textId="2EE8B3E7" w:rsidR="00DF20B0" w:rsidRPr="00F8419F" w:rsidRDefault="00DF20B0" w:rsidP="00D13C34">
                                <w:pPr>
                                  <w:spacing w:after="0" w:line="240" w:lineRule="auto"/>
                                  <w:jc w:val="both"/>
                                  <w:rPr>
                                    <w:b/>
                                    <w:bCs/>
                                    <w:sz w:val="6"/>
                                    <w:szCs w:val="6"/>
                                  </w:rPr>
                                </w:pPr>
                                <w:r>
                                  <w:rPr>
                                    <w:rFonts w:asciiTheme="majorHAnsi" w:eastAsiaTheme="majorEastAsia" w:hAnsiTheme="majorHAnsi" w:cstheme="majorBidi"/>
                                    <w:b/>
                                    <w:bCs/>
                                    <w:caps/>
                                    <w:color w:val="8496B0" w:themeColor="text2" w:themeTint="99"/>
                                    <w:sz w:val="28"/>
                                    <w:szCs w:val="28"/>
                                    <w:lang w:eastAsia="es-EC"/>
                                  </w:rPr>
                                  <w:t xml:space="preserve">                                                  ENERO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010EA32D" id="_x0000_t202" coordsize="21600,21600" o:spt="202" path="m,l,21600r21600,l21600,xe">
                    <v:stroke joinstyle="miter"/>
                    <v:path gradientshapeok="t" o:connecttype="rect"/>
                  </v:shapetype>
                  <v:shape id="Cuadro de texto 33" o:spid="_x0000_s1026" type="#_x0000_t202" style="position:absolute;left:0;text-align:left;margin-left:435.75pt;margin-top:567.75pt;width:107.25pt;height:1in;z-index:251658245;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" filled="f" stroked="f" strokeweight=".5pt">
                    <v:textbox style="mso-fit-shape-to-text:t">
                      <w:txbxContent>
                        <w:p w14:paraId="4D577BEB" w14:textId="2EE8B3E7" w:rsidR="00DF20B0" w:rsidRPr="00F8419F" w:rsidRDefault="00DF20B0" w:rsidP="00D13C34">
                          <w:pPr>
                            <w:spacing w:after="0" w:line="240" w:lineRule="auto"/>
                            <w:jc w:val="both"/>
                            <w:rPr>
                              <w:b/>
                              <w:bCs/>
                              <w:sz w:val="6"/>
                              <w:szCs w:val="6"/>
                            </w:rPr>
                          </w:pPr>
                          <w:r>
                            <w:rPr>
                              <w:rFonts w:asciiTheme="majorHAnsi" w:eastAsiaTheme="majorEastAsia" w:hAnsiTheme="majorHAnsi" w:cstheme="majorBidi"/>
                              <w:b/>
                              <w:bCs/>
                              <w:caps/>
                              <w:color w:val="8496B0" w:themeColor="text2" w:themeTint="99"/>
                              <w:sz w:val="28"/>
                              <w:szCs w:val="28"/>
                              <w:lang w:eastAsia="es-EC"/>
                            </w:rPr>
                            <w:t xml:space="preserve">                                                  ENERO 2021</w:t>
                          </w:r>
                        </w:p>
                      </w:txbxContent>
                    </v:textbox>
                    <w10:wrap anchorx="page" anchory="margin"/>
                  </v:shape>
                </w:pict>
              </mc:Fallback>
            </mc:AlternateContent>
          </w:r>
          <w:r w:rsidR="00357EDE">
            <w:rPr>
              <w:noProof/>
              <w:lang w:val="en-US"/>
            </w:rPr>
            <mc:AlternateContent>
              <mc:Choice Requires="wps">
                <w:drawing>
                  <wp:anchor distT="0" distB="0" distL="114300" distR="114300" simplePos="0" relativeHeight="251658242" behindDoc="0" locked="0" layoutInCell="1" allowOverlap="1" wp14:anchorId="77D811D3" wp14:editId="2DC0F0CC">
                    <wp:simplePos x="0" y="0"/>
                    <wp:positionH relativeFrom="page">
                      <wp:posOffset>1165320</wp:posOffset>
                    </wp:positionH>
                    <wp:positionV relativeFrom="margin">
                      <wp:posOffset>3679357</wp:posOffset>
                    </wp:positionV>
                    <wp:extent cx="3829050" cy="914400"/>
                    <wp:effectExtent l="0" t="0" r="0" b="4445"/>
                    <wp:wrapNone/>
                    <wp:docPr id="29" name="Cuadro de texto 29"/>
                    <wp:cNvGraphicFramePr/>
                    <a:graphic xmlns:a="http://schemas.openxmlformats.org/drawingml/2006/main">
                      <a:graphicData uri="http://schemas.microsoft.com/office/word/2010/wordprocessingShape">
                        <wps:wsp>
                          <wps:cNvSpPr txBox="1"/>
                          <wps:spPr>
                            <a:xfrm>
                              <a:off x="0" y="0"/>
                              <a:ext cx="3829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8A15A" w14:textId="77777777" w:rsidR="00DF20B0" w:rsidRDefault="00DF20B0" w:rsidP="00357EDE">
                                <w:pPr>
                                  <w:spacing w:after="0" w:line="240" w:lineRule="auto"/>
                                  <w:rPr>
                                    <w:rFonts w:asciiTheme="majorHAnsi" w:eastAsiaTheme="majorEastAsia" w:hAnsiTheme="majorHAnsi" w:cstheme="majorBidi"/>
                                    <w:b/>
                                    <w:bCs/>
                                    <w:caps/>
                                    <w:color w:val="8496B0" w:themeColor="text2" w:themeTint="99"/>
                                    <w:sz w:val="28"/>
                                    <w:szCs w:val="28"/>
                                    <w:lang w:eastAsia="es-EC"/>
                                  </w:rPr>
                                </w:pPr>
                                <w:r>
                                  <w:rPr>
                                    <w:rFonts w:asciiTheme="majorHAnsi" w:eastAsiaTheme="majorEastAsia" w:hAnsiTheme="majorHAnsi" w:cstheme="majorBidi"/>
                                    <w:b/>
                                    <w:bCs/>
                                    <w:caps/>
                                    <w:color w:val="8496B0" w:themeColor="text2" w:themeTint="99"/>
                                    <w:sz w:val="28"/>
                                    <w:szCs w:val="28"/>
                                    <w:lang w:eastAsia="es-EC"/>
                                  </w:rPr>
                                  <w:t>Producto 1.</w:t>
                                </w:r>
                              </w:p>
                              <w:p w14:paraId="2C82D243" w14:textId="77777777" w:rsidR="00DF20B0" w:rsidRPr="00F8419F" w:rsidRDefault="00DF20B0" w:rsidP="00357EDE">
                                <w:pPr>
                                  <w:spacing w:after="0" w:line="240" w:lineRule="auto"/>
                                  <w:rPr>
                                    <w:rFonts w:asciiTheme="majorHAnsi" w:eastAsiaTheme="majorEastAsia" w:hAnsiTheme="majorHAnsi" w:cstheme="majorBidi"/>
                                    <w:b/>
                                    <w:bCs/>
                                    <w:i/>
                                    <w:iCs/>
                                    <w:caps/>
                                    <w:color w:val="8496B0" w:themeColor="text2" w:themeTint="99"/>
                                    <w:sz w:val="28"/>
                                    <w:szCs w:val="28"/>
                                    <w:lang w:eastAsia="es-EC"/>
                                  </w:rPr>
                                </w:pPr>
                                <w:r w:rsidRPr="00F8419F">
                                  <w:rPr>
                                    <w:rFonts w:asciiTheme="majorHAnsi" w:eastAsiaTheme="majorEastAsia" w:hAnsiTheme="majorHAnsi" w:cstheme="majorBidi"/>
                                    <w:b/>
                                    <w:bCs/>
                                    <w:i/>
                                    <w:iCs/>
                                    <w:caps/>
                                    <w:color w:val="8496B0" w:themeColor="text2" w:themeTint="99"/>
                                    <w:sz w:val="28"/>
                                    <w:szCs w:val="28"/>
                                    <w:lang w:eastAsia="es-EC"/>
                                  </w:rPr>
                                  <w:t>meta-análisis De los impactos y efectos de la Educación Financiera</w:t>
                                </w:r>
                              </w:p>
                              <w:p w14:paraId="31C922A4" w14:textId="77777777" w:rsidR="00DF20B0" w:rsidRPr="00F8419F" w:rsidRDefault="00DF20B0" w:rsidP="00357EDE">
                                <w:pPr>
                                  <w:spacing w:after="0" w:line="240" w:lineRule="auto"/>
                                  <w:rPr>
                                    <w:b/>
                                    <w:bCs/>
                                    <w:sz w:val="6"/>
                                    <w:szCs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w14:anchorId="77D811D3" id="Cuadro de texto 29" o:spid="_x0000_s1027" type="#_x0000_t202" style="position:absolute;left:0;text-align:left;margin-left:91.75pt;margin-top:289.7pt;width:301.5pt;height:1in;z-index:25165824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" filled="f" stroked="f" strokeweight=".5pt">
                    <v:textbox style="mso-fit-shape-to-text:t">
                      <w:txbxContent>
                        <w:p w14:paraId="39E8A15A" w14:textId="77777777" w:rsidR="00DF20B0" w:rsidRDefault="00DF20B0" w:rsidP="00357EDE">
                          <w:pPr>
                            <w:spacing w:after="0" w:line="240" w:lineRule="auto"/>
                            <w:rPr>
                              <w:rFonts w:asciiTheme="majorHAnsi" w:eastAsiaTheme="majorEastAsia" w:hAnsiTheme="majorHAnsi" w:cstheme="majorBidi"/>
                              <w:b/>
                              <w:bCs/>
                              <w:caps/>
                              <w:color w:val="8496B0" w:themeColor="text2" w:themeTint="99"/>
                              <w:sz w:val="28"/>
                              <w:szCs w:val="28"/>
                              <w:lang w:eastAsia="es-EC"/>
                            </w:rPr>
                          </w:pPr>
                          <w:r>
                            <w:rPr>
                              <w:rFonts w:asciiTheme="majorHAnsi" w:eastAsiaTheme="majorEastAsia" w:hAnsiTheme="majorHAnsi" w:cstheme="majorBidi"/>
                              <w:b/>
                              <w:bCs/>
                              <w:caps/>
                              <w:color w:val="8496B0" w:themeColor="text2" w:themeTint="99"/>
                              <w:sz w:val="28"/>
                              <w:szCs w:val="28"/>
                              <w:lang w:eastAsia="es-EC"/>
                            </w:rPr>
                            <w:t>Producto 1.</w:t>
                          </w:r>
                        </w:p>
                        <w:p w14:paraId="2C82D243" w14:textId="77777777" w:rsidR="00DF20B0" w:rsidRPr="00F8419F" w:rsidRDefault="00DF20B0" w:rsidP="00357EDE">
                          <w:pPr>
                            <w:spacing w:after="0" w:line="240" w:lineRule="auto"/>
                            <w:rPr>
                              <w:rFonts w:asciiTheme="majorHAnsi" w:eastAsiaTheme="majorEastAsia" w:hAnsiTheme="majorHAnsi" w:cstheme="majorBidi"/>
                              <w:b/>
                              <w:bCs/>
                              <w:i/>
                              <w:iCs/>
                              <w:caps/>
                              <w:color w:val="8496B0" w:themeColor="text2" w:themeTint="99"/>
                              <w:sz w:val="28"/>
                              <w:szCs w:val="28"/>
                              <w:lang w:eastAsia="es-EC"/>
                            </w:rPr>
                          </w:pPr>
                          <w:proofErr w:type="gramStart"/>
                          <w:r w:rsidRPr="00F8419F">
                            <w:rPr>
                              <w:rFonts w:asciiTheme="majorHAnsi" w:eastAsiaTheme="majorEastAsia" w:hAnsiTheme="majorHAnsi" w:cstheme="majorBidi"/>
                              <w:b/>
                              <w:bCs/>
                              <w:i/>
                              <w:iCs/>
                              <w:caps/>
                              <w:color w:val="8496B0" w:themeColor="text2" w:themeTint="99"/>
                              <w:sz w:val="28"/>
                              <w:szCs w:val="28"/>
                              <w:lang w:eastAsia="es-EC"/>
                            </w:rPr>
                            <w:t>meta-análisis</w:t>
                          </w:r>
                          <w:proofErr w:type="gramEnd"/>
                          <w:r w:rsidRPr="00F8419F">
                            <w:rPr>
                              <w:rFonts w:asciiTheme="majorHAnsi" w:eastAsiaTheme="majorEastAsia" w:hAnsiTheme="majorHAnsi" w:cstheme="majorBidi"/>
                              <w:b/>
                              <w:bCs/>
                              <w:i/>
                              <w:iCs/>
                              <w:caps/>
                              <w:color w:val="8496B0" w:themeColor="text2" w:themeTint="99"/>
                              <w:sz w:val="28"/>
                              <w:szCs w:val="28"/>
                              <w:lang w:eastAsia="es-EC"/>
                            </w:rPr>
                            <w:t xml:space="preserve"> De los impactos y efectos de la Educación Financiera</w:t>
                          </w:r>
                        </w:p>
                        <w:p w14:paraId="31C922A4" w14:textId="77777777" w:rsidR="00DF20B0" w:rsidRPr="00F8419F" w:rsidRDefault="00DF20B0" w:rsidP="00357EDE">
                          <w:pPr>
                            <w:spacing w:after="0" w:line="240" w:lineRule="auto"/>
                            <w:rPr>
                              <w:b/>
                              <w:bCs/>
                              <w:sz w:val="6"/>
                              <w:szCs w:val="6"/>
                            </w:rPr>
                          </w:pPr>
                        </w:p>
                      </w:txbxContent>
                    </v:textbox>
                    <w10:wrap anchorx="page" anchory="margin"/>
                  </v:shape>
                </w:pict>
              </mc:Fallback>
            </mc:AlternateContent>
          </w:r>
          <w:r w:rsidR="00357EDE">
            <w:rPr>
              <w:noProof/>
              <w:lang w:val="en-US"/>
            </w:rPr>
            <mc:AlternateContent>
              <mc:Choice Requires="wps">
                <w:drawing>
                  <wp:anchor distT="0" distB="0" distL="114300" distR="114300" simplePos="0" relativeHeight="251658241" behindDoc="0" locked="0" layoutInCell="1" allowOverlap="1" wp14:anchorId="1B41BFC2" wp14:editId="6FF50762">
                    <wp:simplePos x="0" y="0"/>
                    <wp:positionH relativeFrom="page">
                      <wp:posOffset>1080135</wp:posOffset>
                    </wp:positionH>
                    <wp:positionV relativeFrom="margin">
                      <wp:posOffset>637874</wp:posOffset>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DBDB" w14:textId="77777777" w:rsidR="00DF20B0" w:rsidRPr="00F8419F" w:rsidRDefault="00DF20B0" w:rsidP="00357EDE">
                                <w:pPr>
                                  <w:spacing w:after="0" w:line="240" w:lineRule="auto"/>
                                  <w:jc w:val="center"/>
                                  <w:rPr>
                                    <w:b/>
                                    <w:bCs/>
                                    <w:sz w:val="6"/>
                                    <w:szCs w:val="6"/>
                                  </w:rPr>
                                </w:pPr>
                                <w:r w:rsidRPr="00F8419F">
                                  <w:rPr>
                                    <w:rFonts w:asciiTheme="majorHAnsi" w:eastAsiaTheme="majorEastAsia" w:hAnsiTheme="majorHAnsi" w:cstheme="majorBidi"/>
                                    <w:b/>
                                    <w:bCs/>
                                    <w:caps/>
                                    <w:color w:val="8496B0" w:themeColor="text2" w:themeTint="99"/>
                                    <w:sz w:val="28"/>
                                    <w:szCs w:val="28"/>
                                    <w:lang w:eastAsia="es-EC"/>
                                  </w:rPr>
                                  <w:t>CONSULTORÍA “APOYO TÉCNICO PARA LA GENERACIÓN DE UN PROGRAMA INTEGRADO DE EDUCACIÓN FINANCIERA PARA POBLACIÓN JOVEN Y EN INFORMALIDAD A PARTIR DE EVIDENCIA”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1B41BFC2" id="Cuadro de texto 62" o:spid="_x0000_s1028" type="#_x0000_t202" style="position:absolute;left:0;text-align:left;margin-left:85.05pt;margin-top:50.25pt;width:468pt;height:1in;z-index:251658241;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9dgg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" filled="f" stroked="f" strokeweight=".5pt">
                    <v:textbox style="mso-fit-shape-to-text:t">
                      <w:txbxContent>
                        <w:p w14:paraId="084FDBDB" w14:textId="77777777" w:rsidR="00DF20B0" w:rsidRPr="00F8419F" w:rsidRDefault="00DF20B0" w:rsidP="00357EDE">
                          <w:pPr>
                            <w:spacing w:after="0" w:line="240" w:lineRule="auto"/>
                            <w:jc w:val="center"/>
                            <w:rPr>
                              <w:b/>
                              <w:bCs/>
                              <w:sz w:val="6"/>
                              <w:szCs w:val="6"/>
                            </w:rPr>
                          </w:pPr>
                          <w:r w:rsidRPr="00F8419F">
                            <w:rPr>
                              <w:rFonts w:asciiTheme="majorHAnsi" w:eastAsiaTheme="majorEastAsia" w:hAnsiTheme="majorHAnsi" w:cstheme="majorBidi"/>
                              <w:b/>
                              <w:bCs/>
                              <w:caps/>
                              <w:color w:val="8496B0" w:themeColor="text2" w:themeTint="99"/>
                              <w:sz w:val="28"/>
                              <w:szCs w:val="28"/>
                              <w:lang w:eastAsia="es-EC"/>
                            </w:rPr>
                            <w:t>CONSULTORÍA “APOYO TÉCNICO PARA LA GENERACIÓN DE UN PROGRAMA INTEGRADO DE EDUCACIÓN FINANCIERA PARA POBLACIÓN JOVEN Y EN INFORMALIDAD A PARTIR DE EVIDENCIA”</w:t>
                          </w:r>
                        </w:p>
                      </w:txbxContent>
                    </v:textbox>
                    <w10:wrap anchorx="page" anchory="margin"/>
                  </v:shape>
                </w:pict>
              </mc:Fallback>
            </mc:AlternateContent>
          </w:r>
          <w:r w:rsidR="00357EDE">
            <w:rPr>
              <w:rFonts w:asciiTheme="majorHAnsi" w:hAnsiTheme="majorHAnsi" w:cstheme="majorHAnsi"/>
            </w:rPr>
            <w:br w:type="page"/>
          </w:r>
          <w:r>
            <w:rPr>
              <w:rFonts w:ascii="Calibri" w:eastAsia="Calibri" w:hAnsi="Calibri" w:cs="Calibri"/>
              <w:b/>
              <w:bCs/>
              <w:i/>
              <w:sz w:val="16"/>
              <w:szCs w:val="16"/>
            </w:rPr>
            <w:lastRenderedPageBreak/>
            <w:t xml:space="preserve"> </w:t>
          </w:r>
        </w:p>
        <w:p w14:paraId="4507A050" w14:textId="75D96942" w:rsidR="00357EDE" w:rsidRDefault="005D78FE">
          <w:pPr>
            <w:rPr>
              <w:rFonts w:asciiTheme="majorHAnsi" w:hAnsiTheme="majorHAnsi" w:cstheme="majorHAnsi"/>
            </w:rPr>
          </w:pPr>
        </w:p>
      </w:sdtContent>
    </w:sdt>
    <w:p w14:paraId="619EFBD4" w14:textId="542FF093" w:rsidR="004E03E1" w:rsidRPr="0014566B" w:rsidRDefault="004E03E1" w:rsidP="004E03E1">
      <w:pPr>
        <w:pStyle w:val="Prrafodelista"/>
        <w:ind w:left="360"/>
        <w:rPr>
          <w:rFonts w:asciiTheme="majorHAnsi" w:hAnsiTheme="majorHAnsi" w:cstheme="majorHAnsi"/>
          <w:b/>
          <w:bCs/>
        </w:rPr>
      </w:pPr>
    </w:p>
    <w:sdt>
      <w:sdtPr>
        <w:rPr>
          <w:rFonts w:asciiTheme="minorHAnsi" w:eastAsiaTheme="minorHAnsi" w:hAnsiTheme="minorHAnsi" w:cstheme="majorHAnsi"/>
          <w:color w:val="auto"/>
          <w:sz w:val="22"/>
          <w:szCs w:val="22"/>
          <w:lang w:val="es-ES" w:eastAsia="en-US"/>
        </w:rPr>
        <w:id w:val="-910071219"/>
        <w:docPartObj>
          <w:docPartGallery w:val="Table of Contents"/>
          <w:docPartUnique/>
        </w:docPartObj>
      </w:sdtPr>
      <w:sdtEndPr/>
      <w:sdtContent>
        <w:p w14:paraId="35C13198" w14:textId="4DC57C4B" w:rsidR="004E03E1" w:rsidRPr="00563F4E" w:rsidRDefault="004E03E1" w:rsidP="004E03E1">
          <w:pPr>
            <w:pStyle w:val="TtuloTDC"/>
            <w:jc w:val="center"/>
            <w:rPr>
              <w:rFonts w:cstheme="majorHAnsi"/>
              <w:b/>
              <w:bCs/>
              <w:color w:val="000000" w:themeColor="text1"/>
              <w:lang w:val="es-ES"/>
            </w:rPr>
          </w:pPr>
          <w:r w:rsidRPr="00563F4E">
            <w:rPr>
              <w:rFonts w:cstheme="majorHAnsi"/>
              <w:b/>
              <w:bCs/>
              <w:color w:val="000000" w:themeColor="text1"/>
              <w:sz w:val="24"/>
              <w:szCs w:val="24"/>
              <w:lang w:val="es-ES"/>
            </w:rPr>
            <w:t>CONTENIDO</w:t>
          </w:r>
        </w:p>
        <w:p w14:paraId="3BFC3D92" w14:textId="77777777" w:rsidR="004E03E1" w:rsidRPr="00563F4E" w:rsidRDefault="004E03E1" w:rsidP="00463FC5">
          <w:pPr>
            <w:spacing w:after="0" w:line="240" w:lineRule="auto"/>
            <w:rPr>
              <w:rFonts w:asciiTheme="majorHAnsi" w:hAnsiTheme="majorHAnsi" w:cstheme="majorHAnsi"/>
              <w:lang w:val="es-ES" w:eastAsia="es-EC"/>
            </w:rPr>
          </w:pPr>
        </w:p>
        <w:p w14:paraId="242A1E3A" w14:textId="4BEB50F7" w:rsidR="00463FC5" w:rsidRPr="00563F4E" w:rsidRDefault="004E03E1" w:rsidP="00463FC5">
          <w:pPr>
            <w:pStyle w:val="TDC1"/>
            <w:spacing w:after="0" w:line="240" w:lineRule="auto"/>
            <w:rPr>
              <w:rFonts w:asciiTheme="majorHAnsi" w:eastAsiaTheme="minorEastAsia" w:hAnsiTheme="majorHAnsi" w:cstheme="majorHAnsi"/>
              <w:noProof/>
              <w:lang w:eastAsia="es-EC"/>
            </w:rPr>
          </w:pPr>
          <w:r w:rsidRPr="00563F4E">
            <w:rPr>
              <w:rFonts w:asciiTheme="majorHAnsi" w:hAnsiTheme="majorHAnsi" w:cstheme="majorHAnsi"/>
            </w:rPr>
            <w:fldChar w:fldCharType="begin"/>
          </w:r>
          <w:r w:rsidRPr="00563F4E">
            <w:rPr>
              <w:rFonts w:asciiTheme="majorHAnsi" w:hAnsiTheme="majorHAnsi" w:cstheme="majorHAnsi"/>
            </w:rPr>
            <w:instrText xml:space="preserve"> TOC \o "1-3" \h \z \u </w:instrText>
          </w:r>
          <w:r w:rsidRPr="00563F4E">
            <w:rPr>
              <w:rFonts w:asciiTheme="majorHAnsi" w:hAnsiTheme="majorHAnsi" w:cstheme="majorHAnsi"/>
            </w:rPr>
            <w:fldChar w:fldCharType="separate"/>
          </w:r>
          <w:hyperlink w:anchor="_Toc63538599" w:history="1">
            <w:r w:rsidR="00463FC5" w:rsidRPr="00563F4E">
              <w:rPr>
                <w:rStyle w:val="Hipervnculo"/>
                <w:rFonts w:asciiTheme="majorHAnsi" w:hAnsiTheme="majorHAnsi" w:cstheme="majorHAnsi"/>
                <w:noProof/>
              </w:rPr>
              <w:t>1.</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ANTECEDENTES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_Toc63538599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3</w:t>
            </w:r>
            <w:r w:rsidR="00463FC5" w:rsidRPr="00563F4E">
              <w:rPr>
                <w:rFonts w:asciiTheme="majorHAnsi" w:hAnsiTheme="majorHAnsi" w:cstheme="majorHAnsi"/>
                <w:noProof/>
                <w:webHidden/>
              </w:rPr>
              <w:fldChar w:fldCharType="end"/>
            </w:r>
          </w:hyperlink>
        </w:p>
        <w:p w14:paraId="7ED656AE" w14:textId="6ABA165F"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0" w:history="1">
            <w:r w:rsidR="00463FC5" w:rsidRPr="00563F4E">
              <w:rPr>
                <w:rStyle w:val="Hipervnculo"/>
                <w:rFonts w:asciiTheme="majorHAnsi" w:hAnsiTheme="majorHAnsi" w:cstheme="majorHAnsi"/>
                <w:noProof/>
              </w:rPr>
              <w:t>2.</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FORMULACIÓN DEL PROBLEMA</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4</w:t>
            </w:r>
            <w:r w:rsidR="00463FC5" w:rsidRPr="00563F4E">
              <w:rPr>
                <w:rFonts w:asciiTheme="majorHAnsi" w:hAnsiTheme="majorHAnsi" w:cstheme="majorHAnsi"/>
                <w:noProof/>
                <w:webHidden/>
              </w:rPr>
              <w:fldChar w:fldCharType="end"/>
            </w:r>
          </w:hyperlink>
        </w:p>
        <w:p w14:paraId="7FC85994" w14:textId="1312A0E9"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1" w:history="1">
            <w:r w:rsidR="00463FC5" w:rsidRPr="00563F4E">
              <w:rPr>
                <w:rStyle w:val="Hipervnculo"/>
                <w:rFonts w:asciiTheme="majorHAnsi" w:hAnsiTheme="majorHAnsi" w:cstheme="majorHAnsi"/>
                <w:noProof/>
              </w:rPr>
              <w:t>3.</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BÚSQUEDA DE LOS ESTUDIOS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_Toc63538601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4</w:t>
            </w:r>
            <w:r w:rsidR="00463FC5" w:rsidRPr="00563F4E">
              <w:rPr>
                <w:rFonts w:asciiTheme="majorHAnsi" w:hAnsiTheme="majorHAnsi" w:cstheme="majorHAnsi"/>
                <w:noProof/>
                <w:webHidden/>
              </w:rPr>
              <w:fldChar w:fldCharType="end"/>
            </w:r>
          </w:hyperlink>
        </w:p>
        <w:p w14:paraId="44217315" w14:textId="29601C9B"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2" w:history="1">
            <w:r w:rsidR="00463FC5" w:rsidRPr="00563F4E">
              <w:rPr>
                <w:rStyle w:val="Hipervnculo"/>
                <w:rFonts w:asciiTheme="majorHAnsi" w:hAnsiTheme="majorHAnsi" w:cstheme="majorHAnsi"/>
                <w:noProof/>
              </w:rPr>
              <w:t>4.</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CODIFICACIÓN DE LOS ESTUDIOS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_Toc63538602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5</w:t>
            </w:r>
            <w:r w:rsidR="00463FC5" w:rsidRPr="00563F4E">
              <w:rPr>
                <w:rFonts w:asciiTheme="majorHAnsi" w:hAnsiTheme="majorHAnsi" w:cstheme="majorHAnsi"/>
                <w:noProof/>
                <w:webHidden/>
              </w:rPr>
              <w:fldChar w:fldCharType="end"/>
            </w:r>
          </w:hyperlink>
        </w:p>
        <w:p w14:paraId="5248D142" w14:textId="224B7CE6"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3" w:history="1">
            <w:r w:rsidR="00463FC5" w:rsidRPr="00563F4E">
              <w:rPr>
                <w:rStyle w:val="Hipervnculo"/>
                <w:rFonts w:asciiTheme="majorHAnsi" w:hAnsiTheme="majorHAnsi" w:cstheme="majorHAnsi"/>
                <w:noProof/>
              </w:rPr>
              <w:t>5.</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CÁLCULO DEL TAMAÑO DEL EFECTO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_Toc63538603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9</w:t>
            </w:r>
            <w:r w:rsidR="00463FC5" w:rsidRPr="00563F4E">
              <w:rPr>
                <w:rFonts w:asciiTheme="majorHAnsi" w:hAnsiTheme="majorHAnsi" w:cstheme="majorHAnsi"/>
                <w:noProof/>
                <w:webHidden/>
              </w:rPr>
              <w:fldChar w:fldCharType="end"/>
            </w:r>
          </w:hyperlink>
        </w:p>
        <w:p w14:paraId="4E90A8A4" w14:textId="2B511251"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4" w:history="1">
            <w:r w:rsidR="00463FC5" w:rsidRPr="00563F4E">
              <w:rPr>
                <w:rStyle w:val="Hipervnculo"/>
                <w:rFonts w:asciiTheme="majorHAnsi" w:hAnsiTheme="majorHAnsi" w:cstheme="majorHAnsi"/>
                <w:noProof/>
              </w:rPr>
              <w:t>6.</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EXPLORATIVO DE LAS EVALUACIONES DE IMPACTO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_Toc63538604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9</w:t>
            </w:r>
            <w:r w:rsidR="00463FC5" w:rsidRPr="00563F4E">
              <w:rPr>
                <w:rFonts w:asciiTheme="majorHAnsi" w:hAnsiTheme="majorHAnsi" w:cstheme="majorHAnsi"/>
                <w:noProof/>
                <w:webHidden/>
              </w:rPr>
              <w:fldChar w:fldCharType="end"/>
            </w:r>
          </w:hyperlink>
        </w:p>
        <w:p w14:paraId="1EA2895A" w14:textId="702935B9"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5" w:history="1">
            <w:r w:rsidR="00463FC5" w:rsidRPr="00563F4E">
              <w:rPr>
                <w:rStyle w:val="Hipervnculo"/>
                <w:rFonts w:asciiTheme="majorHAnsi" w:hAnsiTheme="majorHAnsi" w:cstheme="majorHAnsi"/>
                <w:noProof/>
              </w:rPr>
              <w:t>7.</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TAMAÑO DE LOS GRUPOS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_Toc63538605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11</w:t>
            </w:r>
            <w:r w:rsidR="00463FC5" w:rsidRPr="00563F4E">
              <w:rPr>
                <w:rFonts w:asciiTheme="majorHAnsi" w:hAnsiTheme="majorHAnsi" w:cstheme="majorHAnsi"/>
                <w:noProof/>
                <w:webHidden/>
              </w:rPr>
              <w:fldChar w:fldCharType="end"/>
            </w:r>
          </w:hyperlink>
        </w:p>
        <w:p w14:paraId="5C7BF924" w14:textId="08FF40BE" w:rsidR="00463FC5" w:rsidRPr="00563F4E" w:rsidRDefault="005D78FE" w:rsidP="00463FC5">
          <w:pPr>
            <w:pStyle w:val="TDC2"/>
            <w:tabs>
              <w:tab w:val="left" w:pos="880"/>
              <w:tab w:val="right" w:leader="dot" w:pos="8494"/>
            </w:tabs>
            <w:spacing w:after="0" w:line="240" w:lineRule="auto"/>
            <w:rPr>
              <w:rFonts w:asciiTheme="majorHAnsi" w:eastAsiaTheme="minorEastAsia" w:hAnsiTheme="majorHAnsi" w:cstheme="majorHAnsi"/>
              <w:noProof/>
              <w:lang w:eastAsia="es-EC"/>
            </w:rPr>
          </w:pPr>
          <w:hyperlink w:anchor="_Toc63538606" w:history="1">
            <w:r w:rsidR="00463FC5" w:rsidRPr="00563F4E">
              <w:rPr>
                <w:rStyle w:val="Hipervnculo"/>
                <w:rFonts w:asciiTheme="majorHAnsi" w:hAnsiTheme="majorHAnsi" w:cstheme="majorHAnsi"/>
                <w:noProof/>
              </w:rPr>
              <w:t>7.1</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GRUPOS DE TRATAMIENTO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_Toc63538606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11</w:t>
            </w:r>
            <w:r w:rsidR="00463FC5" w:rsidRPr="00563F4E">
              <w:rPr>
                <w:rFonts w:asciiTheme="majorHAnsi" w:hAnsiTheme="majorHAnsi" w:cstheme="majorHAnsi"/>
                <w:noProof/>
                <w:webHidden/>
              </w:rPr>
              <w:fldChar w:fldCharType="end"/>
            </w:r>
          </w:hyperlink>
        </w:p>
        <w:p w14:paraId="1B11C3CE" w14:textId="5AE6DDE9" w:rsidR="00463FC5" w:rsidRPr="00563F4E" w:rsidRDefault="005D78FE" w:rsidP="00463FC5">
          <w:pPr>
            <w:pStyle w:val="TDC2"/>
            <w:tabs>
              <w:tab w:val="left" w:pos="880"/>
              <w:tab w:val="right" w:leader="dot" w:pos="8494"/>
            </w:tabs>
            <w:spacing w:after="0" w:line="240" w:lineRule="auto"/>
            <w:rPr>
              <w:rFonts w:asciiTheme="majorHAnsi" w:eastAsiaTheme="minorEastAsia" w:hAnsiTheme="majorHAnsi" w:cstheme="majorHAnsi"/>
              <w:noProof/>
              <w:lang w:eastAsia="es-EC"/>
            </w:rPr>
          </w:pPr>
          <w:hyperlink w:anchor="_Toc63538607" w:history="1">
            <w:r w:rsidR="00463FC5" w:rsidRPr="00563F4E">
              <w:rPr>
                <w:rStyle w:val="Hipervnculo"/>
                <w:rFonts w:asciiTheme="majorHAnsi" w:hAnsiTheme="majorHAnsi" w:cstheme="majorHAnsi"/>
                <w:noProof/>
              </w:rPr>
              <w:t>7.2</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GRUPOS DE CONTROL</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_Toc63538607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12</w:t>
            </w:r>
            <w:r w:rsidR="00463FC5" w:rsidRPr="00563F4E">
              <w:rPr>
                <w:rFonts w:asciiTheme="majorHAnsi" w:hAnsiTheme="majorHAnsi" w:cstheme="majorHAnsi"/>
                <w:noProof/>
                <w:webHidden/>
              </w:rPr>
              <w:fldChar w:fldCharType="end"/>
            </w:r>
          </w:hyperlink>
        </w:p>
        <w:p w14:paraId="139174A1" w14:textId="4523A98C" w:rsidR="00463FC5" w:rsidRPr="00563F4E" w:rsidRDefault="005D78FE" w:rsidP="00463FC5">
          <w:pPr>
            <w:pStyle w:val="TDC2"/>
            <w:tabs>
              <w:tab w:val="left" w:pos="880"/>
              <w:tab w:val="right" w:leader="dot" w:pos="8494"/>
            </w:tabs>
            <w:spacing w:after="0" w:line="240" w:lineRule="auto"/>
            <w:rPr>
              <w:rFonts w:asciiTheme="majorHAnsi" w:eastAsiaTheme="minorEastAsia" w:hAnsiTheme="majorHAnsi" w:cstheme="majorHAnsi"/>
              <w:noProof/>
              <w:lang w:eastAsia="es-EC"/>
            </w:rPr>
          </w:pPr>
          <w:hyperlink w:anchor="_Toc63538608" w:history="1">
            <w:r w:rsidR="00463FC5" w:rsidRPr="00563F4E">
              <w:rPr>
                <w:rStyle w:val="Hipervnculo"/>
                <w:rFonts w:asciiTheme="majorHAnsi" w:hAnsiTheme="majorHAnsi" w:cstheme="majorHAnsi"/>
                <w:noProof/>
              </w:rPr>
              <w:t>7.3</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IMPACTO EN LAS EVALUACIONES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_Toc63538608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13</w:t>
            </w:r>
            <w:r w:rsidR="00463FC5" w:rsidRPr="00563F4E">
              <w:rPr>
                <w:rFonts w:asciiTheme="majorHAnsi" w:hAnsiTheme="majorHAnsi" w:cstheme="majorHAnsi"/>
                <w:noProof/>
                <w:webHidden/>
              </w:rPr>
              <w:fldChar w:fldCharType="end"/>
            </w:r>
          </w:hyperlink>
        </w:p>
        <w:p w14:paraId="4E340035" w14:textId="308E8F9D"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09" w:history="1">
            <w:r w:rsidR="00463FC5" w:rsidRPr="00563F4E">
              <w:rPr>
                <w:rStyle w:val="Hipervnculo"/>
                <w:rFonts w:asciiTheme="majorHAnsi" w:hAnsiTheme="majorHAnsi" w:cstheme="majorHAnsi"/>
                <w:noProof/>
              </w:rPr>
              <w:t>8.</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ESTADÍSTICO E INTERPRETACIÓN DE RESULTADOS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_Toc63538609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14</w:t>
            </w:r>
            <w:r w:rsidR="00463FC5" w:rsidRPr="00563F4E">
              <w:rPr>
                <w:rFonts w:asciiTheme="majorHAnsi" w:hAnsiTheme="majorHAnsi" w:cstheme="majorHAnsi"/>
                <w:noProof/>
                <w:webHidden/>
              </w:rPr>
              <w:fldChar w:fldCharType="end"/>
            </w:r>
          </w:hyperlink>
        </w:p>
        <w:p w14:paraId="3BF8C22D" w14:textId="6BE7A3E9" w:rsidR="00463FC5" w:rsidRPr="00563F4E" w:rsidRDefault="005D78FE" w:rsidP="00463FC5">
          <w:pPr>
            <w:pStyle w:val="TDC2"/>
            <w:tabs>
              <w:tab w:val="right" w:leader="dot" w:pos="8494"/>
            </w:tabs>
            <w:spacing w:after="0" w:line="240" w:lineRule="auto"/>
            <w:rPr>
              <w:rFonts w:asciiTheme="majorHAnsi" w:eastAsiaTheme="minorEastAsia" w:hAnsiTheme="majorHAnsi" w:cstheme="majorHAnsi"/>
              <w:noProof/>
              <w:lang w:eastAsia="es-EC"/>
            </w:rPr>
          </w:pPr>
          <w:hyperlink w:anchor="_Toc63538610" w:history="1">
            <w:r w:rsidR="00463FC5" w:rsidRPr="00563F4E">
              <w:rPr>
                <w:rStyle w:val="Hipervnculo"/>
                <w:rFonts w:asciiTheme="majorHAnsi" w:hAnsiTheme="majorHAnsi" w:cstheme="majorHAnsi"/>
                <w:noProof/>
              </w:rPr>
              <w:t>8.1. PROGRAMAS DE EDUCACIÓN FINANCIERA PARA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14</w:t>
            </w:r>
            <w:r w:rsidR="00463FC5" w:rsidRPr="00563F4E">
              <w:rPr>
                <w:rFonts w:asciiTheme="majorHAnsi" w:hAnsiTheme="majorHAnsi" w:cstheme="majorHAnsi"/>
                <w:noProof/>
                <w:webHidden/>
              </w:rPr>
              <w:fldChar w:fldCharType="end"/>
            </w:r>
          </w:hyperlink>
        </w:p>
        <w:p w14:paraId="513E18C8" w14:textId="6E7F367F"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1" w:history="1">
            <w:r w:rsidR="00463FC5" w:rsidRPr="00563F4E">
              <w:rPr>
                <w:rStyle w:val="Hipervnculo"/>
                <w:rFonts w:asciiTheme="majorHAnsi" w:hAnsiTheme="majorHAnsi" w:cstheme="majorHAnsi"/>
                <w:noProof/>
              </w:rPr>
              <w:t>8.1.1</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 HETEROGENEIDAD</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_Toc63538611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14</w:t>
            </w:r>
            <w:r w:rsidR="00463FC5" w:rsidRPr="00563F4E">
              <w:rPr>
                <w:rFonts w:asciiTheme="majorHAnsi" w:hAnsiTheme="majorHAnsi" w:cstheme="majorHAnsi"/>
                <w:noProof/>
                <w:webHidden/>
              </w:rPr>
              <w:fldChar w:fldCharType="end"/>
            </w:r>
          </w:hyperlink>
        </w:p>
        <w:p w14:paraId="564981BA" w14:textId="28EC3FFC"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2" w:history="1">
            <w:r w:rsidR="00463FC5" w:rsidRPr="00563F4E">
              <w:rPr>
                <w:rStyle w:val="Hipervnculo"/>
                <w:rFonts w:asciiTheme="majorHAnsi" w:hAnsiTheme="majorHAnsi" w:cstheme="majorHAnsi"/>
                <w:noProof/>
              </w:rPr>
              <w:t>8.1.2</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 SESGO DE PUBLICACIÓN</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_Toc63538612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15</w:t>
            </w:r>
            <w:r w:rsidR="00463FC5" w:rsidRPr="00563F4E">
              <w:rPr>
                <w:rFonts w:asciiTheme="majorHAnsi" w:hAnsiTheme="majorHAnsi" w:cstheme="majorHAnsi"/>
                <w:noProof/>
                <w:webHidden/>
              </w:rPr>
              <w:fldChar w:fldCharType="end"/>
            </w:r>
          </w:hyperlink>
        </w:p>
        <w:p w14:paraId="5D02AAF0" w14:textId="0982ED88"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3" w:history="1">
            <w:r w:rsidR="00463FC5" w:rsidRPr="00563F4E">
              <w:rPr>
                <w:rStyle w:val="Hipervnculo"/>
                <w:rFonts w:asciiTheme="majorHAnsi" w:hAnsiTheme="majorHAnsi" w:cstheme="majorHAnsi"/>
                <w:noProof/>
              </w:rPr>
              <w:t>8.1.3</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DEL IMPACTO DE LOS PROGRAMAS DE EDUCACIÓN FINANCIERA PARA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_Toc63538613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16</w:t>
            </w:r>
            <w:r w:rsidR="00463FC5" w:rsidRPr="00563F4E">
              <w:rPr>
                <w:rFonts w:asciiTheme="majorHAnsi" w:hAnsiTheme="majorHAnsi" w:cstheme="majorHAnsi"/>
                <w:noProof/>
                <w:webHidden/>
              </w:rPr>
              <w:fldChar w:fldCharType="end"/>
            </w:r>
          </w:hyperlink>
        </w:p>
        <w:p w14:paraId="4A64A861" w14:textId="55994A1F" w:rsidR="00463FC5" w:rsidRPr="00563F4E" w:rsidRDefault="005D78FE" w:rsidP="00463FC5">
          <w:pPr>
            <w:pStyle w:val="TDC2"/>
            <w:tabs>
              <w:tab w:val="right" w:leader="dot" w:pos="8494"/>
            </w:tabs>
            <w:spacing w:after="0" w:line="240" w:lineRule="auto"/>
            <w:rPr>
              <w:rFonts w:asciiTheme="majorHAnsi" w:eastAsiaTheme="minorEastAsia" w:hAnsiTheme="majorHAnsi" w:cstheme="majorHAnsi"/>
              <w:noProof/>
              <w:lang w:eastAsia="es-EC"/>
            </w:rPr>
          </w:pPr>
          <w:hyperlink w:anchor="_Toc63538614" w:history="1">
            <w:r w:rsidR="00463FC5" w:rsidRPr="00563F4E">
              <w:rPr>
                <w:rStyle w:val="Hipervnculo"/>
                <w:rFonts w:asciiTheme="majorHAnsi" w:hAnsiTheme="majorHAnsi" w:cstheme="majorHAnsi"/>
                <w:noProof/>
              </w:rPr>
              <w:t>8.2. PROGRAMAS DE EDUCACIÓN FINANCIERA JÓVENES EN TEMAS DE CONOCIMIENTO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_Toc63538614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17</w:t>
            </w:r>
            <w:r w:rsidR="00463FC5" w:rsidRPr="00563F4E">
              <w:rPr>
                <w:rFonts w:asciiTheme="majorHAnsi" w:hAnsiTheme="majorHAnsi" w:cstheme="majorHAnsi"/>
                <w:noProof/>
                <w:webHidden/>
              </w:rPr>
              <w:fldChar w:fldCharType="end"/>
            </w:r>
          </w:hyperlink>
        </w:p>
        <w:p w14:paraId="129C805C" w14:textId="2350D0F1" w:rsidR="00463FC5" w:rsidRPr="00563F4E" w:rsidRDefault="005D78FE" w:rsidP="00463FC5">
          <w:pPr>
            <w:pStyle w:val="TDC3"/>
            <w:tabs>
              <w:tab w:val="right" w:leader="dot" w:pos="8494"/>
            </w:tabs>
            <w:spacing w:after="0" w:line="240" w:lineRule="auto"/>
            <w:rPr>
              <w:rFonts w:asciiTheme="majorHAnsi" w:eastAsiaTheme="minorEastAsia" w:hAnsiTheme="majorHAnsi" w:cstheme="majorHAnsi"/>
              <w:noProof/>
              <w:lang w:eastAsia="es-EC"/>
            </w:rPr>
          </w:pPr>
          <w:hyperlink w:anchor="_Toc63538615" w:history="1">
            <w:r w:rsidR="00463FC5" w:rsidRPr="00563F4E">
              <w:rPr>
                <w:rStyle w:val="Hipervnculo"/>
                <w:rFonts w:asciiTheme="majorHAnsi" w:hAnsiTheme="majorHAnsi" w:cstheme="majorHAnsi"/>
                <w:noProof/>
              </w:rPr>
              <w:t>8.2.1 ANÁLISIS DE HETEROGENEIDAD</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_Toc63538615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18</w:t>
            </w:r>
            <w:r w:rsidR="00463FC5" w:rsidRPr="00563F4E">
              <w:rPr>
                <w:rFonts w:asciiTheme="majorHAnsi" w:hAnsiTheme="majorHAnsi" w:cstheme="majorHAnsi"/>
                <w:noProof/>
                <w:webHidden/>
              </w:rPr>
              <w:fldChar w:fldCharType="end"/>
            </w:r>
          </w:hyperlink>
        </w:p>
        <w:p w14:paraId="18F50B36" w14:textId="53456800"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6" w:history="1">
            <w:r w:rsidR="00463FC5" w:rsidRPr="00563F4E">
              <w:rPr>
                <w:rStyle w:val="Hipervnculo"/>
                <w:rFonts w:asciiTheme="majorHAnsi" w:hAnsiTheme="majorHAnsi" w:cstheme="majorHAnsi"/>
                <w:noProof/>
              </w:rPr>
              <w:t>8.2.2</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 SESGO DE PUBLICACIÓN</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_Toc63538616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18</w:t>
            </w:r>
            <w:r w:rsidR="00463FC5" w:rsidRPr="00563F4E">
              <w:rPr>
                <w:rFonts w:asciiTheme="majorHAnsi" w:hAnsiTheme="majorHAnsi" w:cstheme="majorHAnsi"/>
                <w:noProof/>
                <w:webHidden/>
              </w:rPr>
              <w:fldChar w:fldCharType="end"/>
            </w:r>
          </w:hyperlink>
        </w:p>
        <w:p w14:paraId="0BBBDC87" w14:textId="10EF68C7"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7" w:history="1">
            <w:r w:rsidR="00463FC5" w:rsidRPr="00563F4E">
              <w:rPr>
                <w:rStyle w:val="Hipervnculo"/>
                <w:rFonts w:asciiTheme="majorHAnsi" w:hAnsiTheme="majorHAnsi" w:cstheme="majorHAnsi"/>
                <w:noProof/>
              </w:rPr>
              <w:t>8.2.3</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DEL IMPACTO DE LOS PROGRAMAS DE EDUCACIÓN FINANCIERA PARA JÓVENES EN TEMAS DE CONOCIMIENTO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_Toc63538617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19</w:t>
            </w:r>
            <w:r w:rsidR="00463FC5" w:rsidRPr="00563F4E">
              <w:rPr>
                <w:rFonts w:asciiTheme="majorHAnsi" w:hAnsiTheme="majorHAnsi" w:cstheme="majorHAnsi"/>
                <w:noProof/>
                <w:webHidden/>
              </w:rPr>
              <w:fldChar w:fldCharType="end"/>
            </w:r>
          </w:hyperlink>
        </w:p>
        <w:p w14:paraId="4107EC94" w14:textId="6D7D0BD7" w:rsidR="00463FC5" w:rsidRPr="00563F4E" w:rsidRDefault="005D78FE" w:rsidP="00463FC5">
          <w:pPr>
            <w:pStyle w:val="TDC2"/>
            <w:tabs>
              <w:tab w:val="left" w:pos="880"/>
              <w:tab w:val="right" w:leader="dot" w:pos="8494"/>
            </w:tabs>
            <w:spacing w:after="0" w:line="240" w:lineRule="auto"/>
            <w:rPr>
              <w:rFonts w:asciiTheme="majorHAnsi" w:eastAsiaTheme="minorEastAsia" w:hAnsiTheme="majorHAnsi" w:cstheme="majorHAnsi"/>
              <w:noProof/>
              <w:lang w:eastAsia="es-EC"/>
            </w:rPr>
          </w:pPr>
          <w:hyperlink w:anchor="_Toc63538618" w:history="1">
            <w:r w:rsidR="00463FC5" w:rsidRPr="00563F4E">
              <w:rPr>
                <w:rStyle w:val="Hipervnculo"/>
                <w:rFonts w:asciiTheme="majorHAnsi" w:hAnsiTheme="majorHAnsi" w:cstheme="majorHAnsi"/>
                <w:noProof/>
              </w:rPr>
              <w:t>8.3.</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PROGRAMAS DE EDUCACIÓN FINANCIERA PARA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_Toc63538618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21</w:t>
            </w:r>
            <w:r w:rsidR="00463FC5" w:rsidRPr="00563F4E">
              <w:rPr>
                <w:rFonts w:asciiTheme="majorHAnsi" w:hAnsiTheme="majorHAnsi" w:cstheme="majorHAnsi"/>
                <w:noProof/>
                <w:webHidden/>
              </w:rPr>
              <w:fldChar w:fldCharType="end"/>
            </w:r>
          </w:hyperlink>
        </w:p>
        <w:p w14:paraId="680BB2D2" w14:textId="2A514F6B"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19" w:history="1">
            <w:r w:rsidR="00463FC5" w:rsidRPr="00563F4E">
              <w:rPr>
                <w:rStyle w:val="Hipervnculo"/>
                <w:rFonts w:asciiTheme="majorHAnsi" w:hAnsiTheme="majorHAnsi" w:cstheme="majorHAnsi"/>
                <w:noProof/>
              </w:rPr>
              <w:t>8.2.4</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 SESGO DE PUBLICACIÓN</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_Toc63538619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23</w:t>
            </w:r>
            <w:r w:rsidR="00463FC5" w:rsidRPr="00563F4E">
              <w:rPr>
                <w:rFonts w:asciiTheme="majorHAnsi" w:hAnsiTheme="majorHAnsi" w:cstheme="majorHAnsi"/>
                <w:noProof/>
                <w:webHidden/>
              </w:rPr>
              <w:fldChar w:fldCharType="end"/>
            </w:r>
          </w:hyperlink>
        </w:p>
        <w:p w14:paraId="23D7FFF4" w14:textId="6E9BCCF6" w:rsidR="00463FC5" w:rsidRPr="00563F4E" w:rsidRDefault="005D78FE" w:rsidP="00463FC5">
          <w:pPr>
            <w:pStyle w:val="TDC3"/>
            <w:tabs>
              <w:tab w:val="left" w:pos="1320"/>
              <w:tab w:val="right" w:leader="dot" w:pos="8494"/>
            </w:tabs>
            <w:spacing w:after="0" w:line="240" w:lineRule="auto"/>
            <w:rPr>
              <w:rFonts w:asciiTheme="majorHAnsi" w:eastAsiaTheme="minorEastAsia" w:hAnsiTheme="majorHAnsi" w:cstheme="majorHAnsi"/>
              <w:noProof/>
              <w:lang w:eastAsia="es-EC"/>
            </w:rPr>
          </w:pPr>
          <w:hyperlink w:anchor="_Toc63538620" w:history="1">
            <w:r w:rsidR="00463FC5" w:rsidRPr="00563F4E">
              <w:rPr>
                <w:rStyle w:val="Hipervnculo"/>
                <w:rFonts w:asciiTheme="majorHAnsi" w:hAnsiTheme="majorHAnsi" w:cstheme="majorHAnsi"/>
                <w:noProof/>
              </w:rPr>
              <w:t>8.2.5</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ANÁLISIS DEL IMPACTO DE LOS PROGRAMAS DE EDUCACIÓN FINANCIERA PARA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_Toc63538620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25</w:t>
            </w:r>
            <w:r w:rsidR="00463FC5" w:rsidRPr="00563F4E">
              <w:rPr>
                <w:rFonts w:asciiTheme="majorHAnsi" w:hAnsiTheme="majorHAnsi" w:cstheme="majorHAnsi"/>
                <w:noProof/>
                <w:webHidden/>
              </w:rPr>
              <w:fldChar w:fldCharType="end"/>
            </w:r>
          </w:hyperlink>
        </w:p>
        <w:p w14:paraId="2933F836" w14:textId="73877898" w:rsidR="00463FC5" w:rsidRPr="00563F4E" w:rsidRDefault="005D78FE" w:rsidP="00463FC5">
          <w:pPr>
            <w:pStyle w:val="TDC1"/>
            <w:spacing w:after="0" w:line="240" w:lineRule="auto"/>
            <w:rPr>
              <w:rFonts w:asciiTheme="majorHAnsi" w:eastAsiaTheme="minorEastAsia" w:hAnsiTheme="majorHAnsi" w:cstheme="majorHAnsi"/>
              <w:noProof/>
              <w:lang w:eastAsia="es-EC"/>
            </w:rPr>
          </w:pPr>
          <w:hyperlink w:anchor="_Toc63538622" w:history="1">
            <w:r w:rsidR="00463FC5" w:rsidRPr="00563F4E">
              <w:rPr>
                <w:rStyle w:val="Hipervnculo"/>
                <w:rFonts w:asciiTheme="majorHAnsi" w:hAnsiTheme="majorHAnsi" w:cstheme="majorHAnsi"/>
                <w:noProof/>
              </w:rPr>
              <w:t>9</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CONCLUSIONES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_Toc63538622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27</w:t>
            </w:r>
            <w:r w:rsidR="00463FC5" w:rsidRPr="00563F4E">
              <w:rPr>
                <w:rFonts w:asciiTheme="majorHAnsi" w:hAnsiTheme="majorHAnsi" w:cstheme="majorHAnsi"/>
                <w:noProof/>
                <w:webHidden/>
              </w:rPr>
              <w:fldChar w:fldCharType="end"/>
            </w:r>
          </w:hyperlink>
        </w:p>
        <w:p w14:paraId="4F985C39" w14:textId="0861DAFD" w:rsidR="004E03E1" w:rsidRPr="00563F4E" w:rsidRDefault="005D78FE" w:rsidP="00463FC5">
          <w:pPr>
            <w:pStyle w:val="TDC1"/>
            <w:spacing w:after="0" w:line="240" w:lineRule="auto"/>
            <w:rPr>
              <w:rFonts w:asciiTheme="majorHAnsi" w:hAnsiTheme="majorHAnsi" w:cstheme="majorHAnsi"/>
            </w:rPr>
          </w:pPr>
          <w:hyperlink w:anchor="_Toc63538639" w:history="1">
            <w:r w:rsidR="00463FC5" w:rsidRPr="00563F4E">
              <w:rPr>
                <w:rStyle w:val="Hipervnculo"/>
                <w:rFonts w:asciiTheme="majorHAnsi" w:hAnsiTheme="majorHAnsi" w:cstheme="majorHAnsi"/>
                <w:noProof/>
              </w:rPr>
              <w:t>10</w:t>
            </w:r>
            <w:r w:rsidR="00463FC5" w:rsidRPr="00563F4E">
              <w:rPr>
                <w:rFonts w:asciiTheme="majorHAnsi" w:eastAsiaTheme="minorEastAsia" w:hAnsiTheme="majorHAnsi" w:cstheme="majorHAnsi"/>
                <w:noProof/>
                <w:lang w:eastAsia="es-EC"/>
              </w:rPr>
              <w:tab/>
            </w:r>
            <w:r w:rsidR="00463FC5" w:rsidRPr="00563F4E">
              <w:rPr>
                <w:rStyle w:val="Hipervnculo"/>
                <w:rFonts w:asciiTheme="majorHAnsi" w:hAnsiTheme="majorHAnsi" w:cstheme="majorHAnsi"/>
                <w:noProof/>
              </w:rPr>
              <w:t>RECOMENDACIONES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_Toc63538639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29</w:t>
            </w:r>
            <w:r w:rsidR="00463FC5" w:rsidRPr="00563F4E">
              <w:rPr>
                <w:rFonts w:asciiTheme="majorHAnsi" w:hAnsiTheme="majorHAnsi" w:cstheme="majorHAnsi"/>
                <w:noProof/>
                <w:webHidden/>
              </w:rPr>
              <w:fldChar w:fldCharType="end"/>
            </w:r>
          </w:hyperlink>
          <w:r w:rsidR="004E03E1" w:rsidRPr="00563F4E">
            <w:rPr>
              <w:rFonts w:asciiTheme="majorHAnsi" w:hAnsiTheme="majorHAnsi" w:cstheme="majorHAnsi"/>
              <w:lang w:val="es-ES"/>
            </w:rPr>
            <w:fldChar w:fldCharType="end"/>
          </w:r>
        </w:p>
      </w:sdtContent>
    </w:sdt>
    <w:p w14:paraId="76E1AED3" w14:textId="4AFCCF03" w:rsidR="003A4B87" w:rsidRPr="00563F4E" w:rsidRDefault="003A4B87" w:rsidP="004E03E1">
      <w:pPr>
        <w:pStyle w:val="Prrafodelista"/>
        <w:ind w:left="360"/>
        <w:rPr>
          <w:rFonts w:asciiTheme="majorHAnsi" w:hAnsiTheme="majorHAnsi" w:cstheme="majorHAnsi"/>
          <w:b/>
          <w:bCs/>
        </w:rPr>
      </w:pPr>
    </w:p>
    <w:p w14:paraId="5F9E7164" w14:textId="59DF5CAC" w:rsidR="003A4B87" w:rsidRPr="00563F4E" w:rsidRDefault="003A4B87" w:rsidP="004E03E1">
      <w:pPr>
        <w:pStyle w:val="Prrafodelista"/>
        <w:ind w:left="360"/>
        <w:rPr>
          <w:rFonts w:asciiTheme="majorHAnsi" w:hAnsiTheme="majorHAnsi" w:cstheme="majorHAnsi"/>
          <w:b/>
          <w:bCs/>
        </w:rPr>
      </w:pPr>
    </w:p>
    <w:p w14:paraId="68F328A5" w14:textId="2C3E361C" w:rsidR="003A4B87" w:rsidRPr="00563F4E" w:rsidRDefault="003A4B87" w:rsidP="003A4B87">
      <w:pPr>
        <w:pStyle w:val="Prrafodelista"/>
        <w:ind w:left="360"/>
        <w:jc w:val="center"/>
        <w:rPr>
          <w:rFonts w:asciiTheme="majorHAnsi" w:hAnsiTheme="majorHAnsi" w:cstheme="majorHAnsi"/>
          <w:b/>
          <w:bCs/>
        </w:rPr>
      </w:pPr>
      <w:r w:rsidRPr="00563F4E">
        <w:rPr>
          <w:rFonts w:asciiTheme="majorHAnsi" w:hAnsiTheme="majorHAnsi" w:cstheme="majorHAnsi"/>
          <w:b/>
          <w:bCs/>
        </w:rPr>
        <w:t>TABLA</w:t>
      </w:r>
    </w:p>
    <w:p w14:paraId="6A19F6DF" w14:textId="1BE5FCFF" w:rsidR="003A4B87" w:rsidRPr="00563F4E" w:rsidRDefault="003A4B87" w:rsidP="003A4B87">
      <w:pPr>
        <w:pStyle w:val="Tabladeilustraciones"/>
        <w:tabs>
          <w:tab w:val="right" w:leader="dot" w:pos="8494"/>
        </w:tabs>
        <w:jc w:val="both"/>
        <w:rPr>
          <w:rFonts w:asciiTheme="majorHAnsi" w:hAnsiTheme="majorHAnsi" w:cstheme="majorHAnsi"/>
          <w:noProof/>
        </w:rPr>
      </w:pPr>
      <w:r w:rsidRPr="00563F4E">
        <w:rPr>
          <w:rFonts w:asciiTheme="majorHAnsi" w:hAnsiTheme="majorHAnsi" w:cstheme="majorHAnsi"/>
          <w:b/>
          <w:bCs/>
        </w:rPr>
        <w:fldChar w:fldCharType="begin"/>
      </w:r>
      <w:r w:rsidRPr="00563F4E">
        <w:rPr>
          <w:rFonts w:asciiTheme="majorHAnsi" w:hAnsiTheme="majorHAnsi" w:cstheme="majorHAnsi"/>
          <w:b/>
          <w:bCs/>
        </w:rPr>
        <w:instrText xml:space="preserve"> TOC \h \z \c "Tabla" </w:instrText>
      </w:r>
      <w:r w:rsidRPr="00563F4E">
        <w:rPr>
          <w:rFonts w:asciiTheme="majorHAnsi" w:hAnsiTheme="majorHAnsi" w:cstheme="majorHAnsi"/>
          <w:b/>
          <w:bCs/>
        </w:rPr>
        <w:fldChar w:fldCharType="separate"/>
      </w:r>
      <w:hyperlink w:anchor="_Toc62075797" w:history="1">
        <w:r w:rsidRPr="00563F4E">
          <w:rPr>
            <w:rStyle w:val="Hipervnculo"/>
            <w:rFonts w:asciiTheme="majorHAnsi" w:hAnsiTheme="majorHAnsi" w:cstheme="majorHAnsi"/>
            <w:noProof/>
          </w:rPr>
          <w:t>Tabla 1: Codificación de Evaluaciones de Impacto de Programas de Educación Financiera para jóvenes y mujeres</w:t>
        </w:r>
        <w:r w:rsidRPr="00563F4E">
          <w:rPr>
            <w:rFonts w:asciiTheme="majorHAnsi" w:hAnsiTheme="majorHAnsi" w:cstheme="majorHAnsi"/>
            <w:noProof/>
            <w:webHidden/>
          </w:rPr>
          <w:tab/>
        </w:r>
        <w:r w:rsidRPr="00563F4E">
          <w:rPr>
            <w:rFonts w:asciiTheme="majorHAnsi" w:hAnsiTheme="majorHAnsi" w:cstheme="majorHAnsi"/>
            <w:noProof/>
            <w:webHidden/>
          </w:rPr>
          <w:fldChar w:fldCharType="begin"/>
        </w:r>
        <w:r w:rsidRPr="00563F4E">
          <w:rPr>
            <w:rFonts w:asciiTheme="majorHAnsi" w:hAnsiTheme="majorHAnsi" w:cstheme="majorHAnsi"/>
            <w:noProof/>
            <w:webHidden/>
          </w:rPr>
          <w:instrText xml:space="preserve"> PAGEREF _Toc62075797 \h </w:instrText>
        </w:r>
        <w:r w:rsidRPr="00563F4E">
          <w:rPr>
            <w:rFonts w:asciiTheme="majorHAnsi" w:hAnsiTheme="majorHAnsi" w:cstheme="majorHAnsi"/>
            <w:noProof/>
            <w:webHidden/>
          </w:rPr>
        </w:r>
        <w:r w:rsidRPr="00563F4E">
          <w:rPr>
            <w:rFonts w:asciiTheme="majorHAnsi" w:hAnsiTheme="majorHAnsi" w:cstheme="majorHAnsi"/>
            <w:noProof/>
            <w:webHidden/>
          </w:rPr>
          <w:fldChar w:fldCharType="separate"/>
        </w:r>
        <w:r w:rsidR="00267223">
          <w:rPr>
            <w:rFonts w:asciiTheme="majorHAnsi" w:hAnsiTheme="majorHAnsi" w:cstheme="majorHAnsi"/>
            <w:noProof/>
            <w:webHidden/>
          </w:rPr>
          <w:t>5</w:t>
        </w:r>
        <w:r w:rsidRPr="00563F4E">
          <w:rPr>
            <w:rFonts w:asciiTheme="majorHAnsi" w:hAnsiTheme="majorHAnsi" w:cstheme="majorHAnsi"/>
            <w:noProof/>
            <w:webHidden/>
          </w:rPr>
          <w:fldChar w:fldCharType="end"/>
        </w:r>
      </w:hyperlink>
    </w:p>
    <w:p w14:paraId="74EF75F3" w14:textId="09AA63B3" w:rsidR="003A4B87" w:rsidRPr="00563F4E" w:rsidRDefault="003A4B87" w:rsidP="003A4B87">
      <w:pPr>
        <w:pStyle w:val="Prrafodelista"/>
        <w:ind w:left="360"/>
        <w:jc w:val="both"/>
        <w:rPr>
          <w:rFonts w:asciiTheme="majorHAnsi" w:hAnsiTheme="majorHAnsi" w:cstheme="majorHAnsi"/>
          <w:b/>
          <w:bCs/>
        </w:rPr>
      </w:pPr>
      <w:r w:rsidRPr="00563F4E">
        <w:rPr>
          <w:rFonts w:asciiTheme="majorHAnsi" w:hAnsiTheme="majorHAnsi" w:cstheme="majorHAnsi"/>
          <w:b/>
          <w:bCs/>
        </w:rPr>
        <w:fldChar w:fldCharType="end"/>
      </w:r>
    </w:p>
    <w:p w14:paraId="68BF7782" w14:textId="77777777" w:rsidR="003A4B87" w:rsidRPr="00563F4E" w:rsidRDefault="003A4B87" w:rsidP="004E03E1">
      <w:pPr>
        <w:pStyle w:val="Prrafodelista"/>
        <w:ind w:left="360"/>
        <w:rPr>
          <w:rFonts w:asciiTheme="majorHAnsi" w:hAnsiTheme="majorHAnsi" w:cstheme="majorHAnsi"/>
          <w:b/>
          <w:bCs/>
        </w:rPr>
      </w:pPr>
    </w:p>
    <w:p w14:paraId="77E8EE34" w14:textId="716D5031" w:rsidR="003A4B87" w:rsidRPr="00563F4E" w:rsidRDefault="003A4B87" w:rsidP="003A4B87">
      <w:pPr>
        <w:pStyle w:val="Prrafodelista"/>
        <w:ind w:left="360"/>
        <w:jc w:val="center"/>
        <w:rPr>
          <w:rFonts w:asciiTheme="majorHAnsi" w:hAnsiTheme="majorHAnsi" w:cstheme="majorHAnsi"/>
          <w:b/>
          <w:bCs/>
        </w:rPr>
      </w:pPr>
      <w:r w:rsidRPr="00563F4E">
        <w:rPr>
          <w:rFonts w:asciiTheme="majorHAnsi" w:hAnsiTheme="majorHAnsi" w:cstheme="majorHAnsi"/>
          <w:b/>
          <w:bCs/>
        </w:rPr>
        <w:t>ILUSTRACIONES</w:t>
      </w:r>
    </w:p>
    <w:p w14:paraId="15311191" w14:textId="45CABB97" w:rsidR="00463FC5" w:rsidRPr="00563F4E" w:rsidRDefault="003A4B87" w:rsidP="00463FC5">
      <w:pPr>
        <w:pStyle w:val="Tabladeilustraciones"/>
        <w:tabs>
          <w:tab w:val="right" w:leader="dot" w:pos="8494"/>
        </w:tabs>
        <w:jc w:val="both"/>
        <w:rPr>
          <w:rFonts w:asciiTheme="majorHAnsi" w:eastAsiaTheme="minorEastAsia" w:hAnsiTheme="majorHAnsi" w:cstheme="majorHAnsi"/>
          <w:noProof/>
          <w:lang w:eastAsia="es-EC"/>
        </w:rPr>
      </w:pPr>
      <w:r w:rsidRPr="00563F4E">
        <w:rPr>
          <w:rFonts w:asciiTheme="majorHAnsi" w:hAnsiTheme="majorHAnsi" w:cstheme="majorHAnsi"/>
        </w:rPr>
        <w:fldChar w:fldCharType="begin"/>
      </w:r>
      <w:r w:rsidRPr="00563F4E">
        <w:rPr>
          <w:rFonts w:asciiTheme="majorHAnsi" w:hAnsiTheme="majorHAnsi" w:cstheme="majorHAnsi"/>
        </w:rPr>
        <w:instrText xml:space="preserve"> TOC \h \z \c "Ilustración" </w:instrText>
      </w:r>
      <w:r w:rsidRPr="00563F4E">
        <w:rPr>
          <w:rFonts w:asciiTheme="majorHAnsi" w:hAnsiTheme="majorHAnsi" w:cstheme="majorHAnsi"/>
        </w:rPr>
        <w:fldChar w:fldCharType="separate"/>
      </w:r>
      <w:hyperlink w:anchor="_Toc63538663" w:history="1">
        <w:r w:rsidR="00463FC5" w:rsidRPr="00563F4E">
          <w:rPr>
            <w:rStyle w:val="Hipervnculo"/>
            <w:rFonts w:asciiTheme="majorHAnsi" w:hAnsiTheme="majorHAnsi" w:cstheme="majorHAnsi"/>
            <w:noProof/>
          </w:rPr>
          <w:t>Ilustración 1: Evaluaciones de Impacto de Programas de Educación Financiera por Institución</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_Toc63538663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9</w:t>
        </w:r>
        <w:r w:rsidR="00463FC5" w:rsidRPr="00563F4E">
          <w:rPr>
            <w:rFonts w:asciiTheme="majorHAnsi" w:hAnsiTheme="majorHAnsi" w:cstheme="majorHAnsi"/>
            <w:noProof/>
            <w:webHidden/>
          </w:rPr>
          <w:fldChar w:fldCharType="end"/>
        </w:r>
      </w:hyperlink>
    </w:p>
    <w:p w14:paraId="167BB2AF" w14:textId="37F8481F"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4" w:history="1">
        <w:r w:rsidR="00463FC5" w:rsidRPr="00563F4E">
          <w:rPr>
            <w:rStyle w:val="Hipervnculo"/>
            <w:rFonts w:asciiTheme="majorHAnsi" w:hAnsiTheme="majorHAnsi" w:cstheme="majorHAnsi"/>
            <w:noProof/>
          </w:rPr>
          <w:t>Ilustración 2: Evaluaciones de Impacto de Programas de Educación Financiera por País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_Toc63538664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10</w:t>
        </w:r>
        <w:r w:rsidR="00463FC5" w:rsidRPr="00563F4E">
          <w:rPr>
            <w:rFonts w:asciiTheme="majorHAnsi" w:hAnsiTheme="majorHAnsi" w:cstheme="majorHAnsi"/>
            <w:noProof/>
            <w:webHidden/>
          </w:rPr>
          <w:fldChar w:fldCharType="end"/>
        </w:r>
      </w:hyperlink>
    </w:p>
    <w:p w14:paraId="2282903C" w14:textId="0027C49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5" w:history="1">
        <w:r w:rsidR="00463FC5" w:rsidRPr="00563F4E">
          <w:rPr>
            <w:rStyle w:val="Hipervnculo"/>
            <w:rFonts w:asciiTheme="majorHAnsi" w:hAnsiTheme="majorHAnsi" w:cstheme="majorHAnsi"/>
            <w:noProof/>
          </w:rPr>
          <w:t>Ilustración 3: Evaluaciones de Impacto de Programas de Educación Financiera por Año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_Toc63538665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10</w:t>
        </w:r>
        <w:r w:rsidR="00463FC5" w:rsidRPr="00563F4E">
          <w:rPr>
            <w:rFonts w:asciiTheme="majorHAnsi" w:hAnsiTheme="majorHAnsi" w:cstheme="majorHAnsi"/>
            <w:noProof/>
            <w:webHidden/>
          </w:rPr>
          <w:fldChar w:fldCharType="end"/>
        </w:r>
      </w:hyperlink>
    </w:p>
    <w:p w14:paraId="05E40B2B" w14:textId="5B3FDB41"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6" w:history="1">
        <w:r w:rsidR="00463FC5" w:rsidRPr="00563F4E">
          <w:rPr>
            <w:rStyle w:val="Hipervnculo"/>
            <w:rFonts w:asciiTheme="majorHAnsi" w:hAnsiTheme="majorHAnsi" w:cstheme="majorHAnsi"/>
            <w:noProof/>
          </w:rPr>
          <w:t>Ilustración 4: Tamaño de los Grupos de Tratamiento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_Toc63538666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11</w:t>
        </w:r>
        <w:r w:rsidR="00463FC5" w:rsidRPr="00563F4E">
          <w:rPr>
            <w:rFonts w:asciiTheme="majorHAnsi" w:hAnsiTheme="majorHAnsi" w:cstheme="majorHAnsi"/>
            <w:noProof/>
            <w:webHidden/>
          </w:rPr>
          <w:fldChar w:fldCharType="end"/>
        </w:r>
      </w:hyperlink>
    </w:p>
    <w:p w14:paraId="188D1B09" w14:textId="7FE0F812"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7" w:history="1">
        <w:r w:rsidR="00463FC5" w:rsidRPr="00563F4E">
          <w:rPr>
            <w:rStyle w:val="Hipervnculo"/>
            <w:rFonts w:asciiTheme="majorHAnsi" w:hAnsiTheme="majorHAnsi" w:cstheme="majorHAnsi"/>
            <w:noProof/>
          </w:rPr>
          <w:t>Ilustración 5: Tamaño de los Grupos de Control</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_Toc63538667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12</w:t>
        </w:r>
        <w:r w:rsidR="00463FC5" w:rsidRPr="00563F4E">
          <w:rPr>
            <w:rFonts w:asciiTheme="majorHAnsi" w:hAnsiTheme="majorHAnsi" w:cstheme="majorHAnsi"/>
            <w:noProof/>
            <w:webHidden/>
          </w:rPr>
          <w:fldChar w:fldCharType="end"/>
        </w:r>
      </w:hyperlink>
    </w:p>
    <w:p w14:paraId="7852D466" w14:textId="494EC06D"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8" w:history="1">
        <w:r w:rsidR="00463FC5" w:rsidRPr="00563F4E">
          <w:rPr>
            <w:rStyle w:val="Hipervnculo"/>
            <w:rFonts w:asciiTheme="majorHAnsi" w:hAnsiTheme="majorHAnsi" w:cstheme="majorHAnsi"/>
            <w:noProof/>
          </w:rPr>
          <w:t>Ilustración 6: Medias de los Grupos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_Toc63538668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12</w:t>
        </w:r>
        <w:r w:rsidR="00463FC5" w:rsidRPr="00563F4E">
          <w:rPr>
            <w:rFonts w:asciiTheme="majorHAnsi" w:hAnsiTheme="majorHAnsi" w:cstheme="majorHAnsi"/>
            <w:noProof/>
            <w:webHidden/>
          </w:rPr>
          <w:fldChar w:fldCharType="end"/>
        </w:r>
      </w:hyperlink>
    </w:p>
    <w:p w14:paraId="1CAB4CBC" w14:textId="3F264C41"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69" w:history="1">
        <w:r w:rsidR="00463FC5" w:rsidRPr="00563F4E">
          <w:rPr>
            <w:rStyle w:val="Hipervnculo"/>
            <w:rFonts w:asciiTheme="majorHAnsi" w:hAnsiTheme="majorHAnsi" w:cstheme="majorHAnsi"/>
            <w:noProof/>
          </w:rPr>
          <w:t>Ilustración 7: Impacto en las Evaluaciones por tema</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_Toc63538669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13</w:t>
        </w:r>
        <w:r w:rsidR="00463FC5" w:rsidRPr="00563F4E">
          <w:rPr>
            <w:rFonts w:asciiTheme="majorHAnsi" w:hAnsiTheme="majorHAnsi" w:cstheme="majorHAnsi"/>
            <w:noProof/>
            <w:webHidden/>
          </w:rPr>
          <w:fldChar w:fldCharType="end"/>
        </w:r>
      </w:hyperlink>
    </w:p>
    <w:p w14:paraId="72AB8F8D" w14:textId="58FF5C70"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0" w:history="1">
        <w:r w:rsidR="00463FC5" w:rsidRPr="00563F4E">
          <w:rPr>
            <w:rStyle w:val="Hipervnculo"/>
            <w:rFonts w:asciiTheme="majorHAnsi" w:hAnsiTheme="majorHAnsi" w:cstheme="majorHAnsi"/>
            <w:noProof/>
          </w:rPr>
          <w:t>Ilustración 8: Impacto en las Evaluaciones por Grupo Objetivo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13</w:t>
        </w:r>
        <w:r w:rsidR="00463FC5" w:rsidRPr="00563F4E">
          <w:rPr>
            <w:rFonts w:asciiTheme="majorHAnsi" w:hAnsiTheme="majorHAnsi" w:cstheme="majorHAnsi"/>
            <w:noProof/>
            <w:webHidden/>
          </w:rPr>
          <w:fldChar w:fldCharType="end"/>
        </w:r>
      </w:hyperlink>
    </w:p>
    <w:p w14:paraId="3AAF0A76" w14:textId="65E36825"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1" w:history="1">
        <w:r w:rsidR="00463FC5" w:rsidRPr="00563F4E">
          <w:rPr>
            <w:rStyle w:val="Hipervnculo"/>
            <w:rFonts w:asciiTheme="majorHAnsi" w:hAnsiTheme="majorHAnsi" w:cstheme="majorHAnsi"/>
            <w:noProof/>
          </w:rPr>
          <w:t>Ilustración 9: Resultados de Heterogeneidad en las Evaluaciones de Impacto de Programas de Educación Financiera dirigidos 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_Toc63538671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14</w:t>
        </w:r>
        <w:r w:rsidR="00463FC5" w:rsidRPr="00563F4E">
          <w:rPr>
            <w:rFonts w:asciiTheme="majorHAnsi" w:hAnsiTheme="majorHAnsi" w:cstheme="majorHAnsi"/>
            <w:noProof/>
            <w:webHidden/>
          </w:rPr>
          <w:fldChar w:fldCharType="end"/>
        </w:r>
      </w:hyperlink>
    </w:p>
    <w:p w14:paraId="68311C9E" w14:textId="29F8D3B9"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2" w:history="1">
        <w:r w:rsidR="00463FC5" w:rsidRPr="00563F4E">
          <w:rPr>
            <w:rStyle w:val="Hipervnculo"/>
            <w:rFonts w:asciiTheme="majorHAnsi" w:hAnsiTheme="majorHAnsi" w:cstheme="majorHAnsi"/>
            <w:noProof/>
          </w:rPr>
          <w:t>Ilustración 10: Resultados en el análisis de sesgo de publicación en las Evaluaciones de Impacto de Programas de Educación Financiera dirigidos 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_Toc63538672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15</w:t>
        </w:r>
        <w:r w:rsidR="00463FC5" w:rsidRPr="00563F4E">
          <w:rPr>
            <w:rFonts w:asciiTheme="majorHAnsi" w:hAnsiTheme="majorHAnsi" w:cstheme="majorHAnsi"/>
            <w:noProof/>
            <w:webHidden/>
          </w:rPr>
          <w:fldChar w:fldCharType="end"/>
        </w:r>
      </w:hyperlink>
    </w:p>
    <w:p w14:paraId="3F23CBBD" w14:textId="10D191EB"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3" w:history="1">
        <w:r w:rsidR="00463FC5" w:rsidRPr="00563F4E">
          <w:rPr>
            <w:rStyle w:val="Hipervnculo"/>
            <w:rFonts w:asciiTheme="majorHAnsi" w:hAnsiTheme="majorHAnsi" w:cstheme="majorHAnsi"/>
            <w:noProof/>
          </w:rPr>
          <w:t>Ilustración 11: Resultados de la Regresión Lineal de las Evaluaciones de Impacto de Programas de Educación Financiera dirigidos 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_Toc63538673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16</w:t>
        </w:r>
        <w:r w:rsidR="00463FC5" w:rsidRPr="00563F4E">
          <w:rPr>
            <w:rFonts w:asciiTheme="majorHAnsi" w:hAnsiTheme="majorHAnsi" w:cstheme="majorHAnsi"/>
            <w:noProof/>
            <w:webHidden/>
          </w:rPr>
          <w:fldChar w:fldCharType="end"/>
        </w:r>
      </w:hyperlink>
    </w:p>
    <w:p w14:paraId="5B4BF28B" w14:textId="34ACA8B6"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4" w:history="1">
        <w:r w:rsidR="00463FC5" w:rsidRPr="00563F4E">
          <w:rPr>
            <w:rStyle w:val="Hipervnculo"/>
            <w:rFonts w:asciiTheme="majorHAnsi" w:hAnsiTheme="majorHAnsi" w:cstheme="majorHAnsi"/>
            <w:noProof/>
          </w:rPr>
          <w:t>Ilustración 12: Análisis del Impacto de las Evaluaciones de Programas de Educación Financiera dirigidos 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_Toc63538674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16</w:t>
        </w:r>
        <w:r w:rsidR="00463FC5" w:rsidRPr="00563F4E">
          <w:rPr>
            <w:rFonts w:asciiTheme="majorHAnsi" w:hAnsiTheme="majorHAnsi" w:cstheme="majorHAnsi"/>
            <w:noProof/>
            <w:webHidden/>
          </w:rPr>
          <w:fldChar w:fldCharType="end"/>
        </w:r>
      </w:hyperlink>
    </w:p>
    <w:p w14:paraId="0BA49305" w14:textId="172508A1"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5" w:history="1">
        <w:r w:rsidR="00463FC5" w:rsidRPr="00563F4E">
          <w:rPr>
            <w:rStyle w:val="Hipervnculo"/>
            <w:rFonts w:asciiTheme="majorHAnsi" w:hAnsiTheme="majorHAnsi" w:cstheme="majorHAnsi"/>
            <w:noProof/>
          </w:rPr>
          <w:t>Ilustración 13: Análisis de significación estadística del Impacto de las Evaluaciones de Programas de Educación Financiera dirigidos a mujeres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_Toc63538675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17</w:t>
        </w:r>
        <w:r w:rsidR="00463FC5" w:rsidRPr="00563F4E">
          <w:rPr>
            <w:rFonts w:asciiTheme="majorHAnsi" w:hAnsiTheme="majorHAnsi" w:cstheme="majorHAnsi"/>
            <w:noProof/>
            <w:webHidden/>
          </w:rPr>
          <w:fldChar w:fldCharType="end"/>
        </w:r>
      </w:hyperlink>
    </w:p>
    <w:p w14:paraId="43A8D619" w14:textId="6C1EAA89"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6" w:history="1">
        <w:r w:rsidR="00463FC5" w:rsidRPr="00563F4E">
          <w:rPr>
            <w:rStyle w:val="Hipervnculo"/>
            <w:rFonts w:asciiTheme="majorHAnsi" w:hAnsiTheme="majorHAnsi" w:cstheme="majorHAnsi"/>
            <w:noProof/>
          </w:rPr>
          <w:t>Ilustración 14: Resultados de Heterogeneidad en las Evaluaciones de Impacto de Programas de Educación Financiera dirigidos a jóvenes en el tema de conocimiento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_Toc63538676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18</w:t>
        </w:r>
        <w:r w:rsidR="00463FC5" w:rsidRPr="00563F4E">
          <w:rPr>
            <w:rFonts w:asciiTheme="majorHAnsi" w:hAnsiTheme="majorHAnsi" w:cstheme="majorHAnsi"/>
            <w:noProof/>
            <w:webHidden/>
          </w:rPr>
          <w:fldChar w:fldCharType="end"/>
        </w:r>
      </w:hyperlink>
    </w:p>
    <w:p w14:paraId="3F2A4829" w14:textId="4B259EFB"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7" w:history="1">
        <w:r w:rsidR="00463FC5" w:rsidRPr="00563F4E">
          <w:rPr>
            <w:rStyle w:val="Hipervnculo"/>
            <w:rFonts w:asciiTheme="majorHAnsi" w:hAnsiTheme="majorHAnsi" w:cstheme="majorHAnsi"/>
            <w:noProof/>
          </w:rPr>
          <w:t>Ilustración 15: Resultados en el análisis de sesgo de publicación en las Evaluaciones de Impacto de Programas de Educación Financiera dirigidos a jóvenes en temas de conocimiento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_Toc63538677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19</w:t>
        </w:r>
        <w:r w:rsidR="00463FC5" w:rsidRPr="00563F4E">
          <w:rPr>
            <w:rFonts w:asciiTheme="majorHAnsi" w:hAnsiTheme="majorHAnsi" w:cstheme="majorHAnsi"/>
            <w:noProof/>
            <w:webHidden/>
          </w:rPr>
          <w:fldChar w:fldCharType="end"/>
        </w:r>
      </w:hyperlink>
    </w:p>
    <w:p w14:paraId="541F26E2" w14:textId="22757E4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8" w:history="1">
        <w:r w:rsidR="00463FC5" w:rsidRPr="00563F4E">
          <w:rPr>
            <w:rStyle w:val="Hipervnculo"/>
            <w:rFonts w:asciiTheme="majorHAnsi" w:hAnsiTheme="majorHAnsi" w:cstheme="majorHAnsi"/>
            <w:noProof/>
          </w:rPr>
          <w:t>Ilustración 16: Resultados de la Regresión Lineal de las Evaluaciones de Impacto de Programas de Financiera dirigidos a jóvenes en temas de conocimiento</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_Toc63538678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19</w:t>
        </w:r>
        <w:r w:rsidR="00463FC5" w:rsidRPr="00563F4E">
          <w:rPr>
            <w:rFonts w:asciiTheme="majorHAnsi" w:hAnsiTheme="majorHAnsi" w:cstheme="majorHAnsi"/>
            <w:noProof/>
            <w:webHidden/>
          </w:rPr>
          <w:fldChar w:fldCharType="end"/>
        </w:r>
      </w:hyperlink>
    </w:p>
    <w:p w14:paraId="4A238BB6" w14:textId="2B5C408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79" w:history="1">
        <w:r w:rsidR="00463FC5" w:rsidRPr="00563F4E">
          <w:rPr>
            <w:rStyle w:val="Hipervnculo"/>
            <w:rFonts w:asciiTheme="majorHAnsi" w:hAnsiTheme="majorHAnsi" w:cstheme="majorHAnsi"/>
            <w:noProof/>
          </w:rPr>
          <w:t>Ilustración 17: Análisis del Impacto de las Evaluaciones de Programas de Educación Financiera dirigidos a jóvenes en temas de conocimientos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_Toc63538679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20</w:t>
        </w:r>
        <w:r w:rsidR="00463FC5" w:rsidRPr="00563F4E">
          <w:rPr>
            <w:rFonts w:asciiTheme="majorHAnsi" w:hAnsiTheme="majorHAnsi" w:cstheme="majorHAnsi"/>
            <w:noProof/>
            <w:webHidden/>
          </w:rPr>
          <w:fldChar w:fldCharType="end"/>
        </w:r>
      </w:hyperlink>
    </w:p>
    <w:p w14:paraId="50B39644" w14:textId="3232D618"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0" w:history="1">
        <w:r w:rsidR="00463FC5" w:rsidRPr="00563F4E">
          <w:rPr>
            <w:rStyle w:val="Hipervnculo"/>
            <w:rFonts w:asciiTheme="majorHAnsi" w:hAnsiTheme="majorHAnsi" w:cstheme="majorHAnsi"/>
            <w:noProof/>
          </w:rPr>
          <w:t>Ilustración 18: Análisis de significación estadística del Impacto de las Evaluaciones de Programas de Educación Financiera dirigidos a jóvenes en temas de conocimientos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20</w:t>
        </w:r>
        <w:r w:rsidR="00463FC5" w:rsidRPr="00563F4E">
          <w:rPr>
            <w:rFonts w:asciiTheme="majorHAnsi" w:hAnsiTheme="majorHAnsi" w:cstheme="majorHAnsi"/>
            <w:noProof/>
            <w:webHidden/>
          </w:rPr>
          <w:fldChar w:fldCharType="end"/>
        </w:r>
      </w:hyperlink>
    </w:p>
    <w:p w14:paraId="14987DAE" w14:textId="7CCD312B"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1" w:history="1">
        <w:r w:rsidR="00463FC5" w:rsidRPr="00563F4E">
          <w:rPr>
            <w:rStyle w:val="Hipervnculo"/>
            <w:rFonts w:asciiTheme="majorHAnsi" w:hAnsiTheme="majorHAnsi" w:cstheme="majorHAnsi"/>
            <w:noProof/>
          </w:rPr>
          <w:t>Ilustración 19: Resultados de Heterogeneidad en las Evaluaciones de Impacto de Programas de Educación Financiera dirigidos a jóvenes en el tema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_Toc63538681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21</w:t>
        </w:r>
        <w:r w:rsidR="00463FC5" w:rsidRPr="00563F4E">
          <w:rPr>
            <w:rFonts w:asciiTheme="majorHAnsi" w:hAnsiTheme="majorHAnsi" w:cstheme="majorHAnsi"/>
            <w:noProof/>
            <w:webHidden/>
          </w:rPr>
          <w:fldChar w:fldCharType="end"/>
        </w:r>
      </w:hyperlink>
    </w:p>
    <w:p w14:paraId="391A40EC" w14:textId="5EE32409"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2" w:history="1">
        <w:r w:rsidR="00463FC5" w:rsidRPr="00563F4E">
          <w:rPr>
            <w:rStyle w:val="Hipervnculo"/>
            <w:rFonts w:asciiTheme="majorHAnsi" w:hAnsiTheme="majorHAnsi" w:cstheme="majorHAnsi"/>
            <w:noProof/>
          </w:rPr>
          <w:t>Ilustración 20: Dendrograma de las Evaluaciones de Impacto de Programas de Educación Financiera dirigidos a jóvenes en el tema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_Toc63538682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22</w:t>
        </w:r>
        <w:r w:rsidR="00463FC5" w:rsidRPr="00563F4E">
          <w:rPr>
            <w:rFonts w:asciiTheme="majorHAnsi" w:hAnsiTheme="majorHAnsi" w:cstheme="majorHAnsi"/>
            <w:noProof/>
            <w:webHidden/>
          </w:rPr>
          <w:fldChar w:fldCharType="end"/>
        </w:r>
      </w:hyperlink>
    </w:p>
    <w:p w14:paraId="3F3966DD" w14:textId="183B3468"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3" w:history="1">
        <w:r w:rsidR="00463FC5" w:rsidRPr="00563F4E">
          <w:rPr>
            <w:rStyle w:val="Hipervnculo"/>
            <w:rFonts w:asciiTheme="majorHAnsi" w:hAnsiTheme="majorHAnsi" w:cstheme="majorHAnsi"/>
            <w:noProof/>
          </w:rPr>
          <w:t>Ilustración 21: Resultados de Heterogeneidad por Clústeres en las Evaluaciones de Impacto de Programas de Educación Financiera dirigidos a jóvenes en el tema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_Toc63538683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22</w:t>
        </w:r>
        <w:r w:rsidR="00463FC5" w:rsidRPr="00563F4E">
          <w:rPr>
            <w:rFonts w:asciiTheme="majorHAnsi" w:hAnsiTheme="majorHAnsi" w:cstheme="majorHAnsi"/>
            <w:noProof/>
            <w:webHidden/>
          </w:rPr>
          <w:fldChar w:fldCharType="end"/>
        </w:r>
      </w:hyperlink>
    </w:p>
    <w:p w14:paraId="182C10EB" w14:textId="3291066E"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4" w:history="1">
        <w:r w:rsidR="00463FC5" w:rsidRPr="00563F4E">
          <w:rPr>
            <w:rStyle w:val="Hipervnculo"/>
            <w:rFonts w:asciiTheme="majorHAnsi" w:hAnsiTheme="majorHAnsi" w:cstheme="majorHAnsi"/>
            <w:noProof/>
          </w:rPr>
          <w:t>Ilustración 22: Resultados en el análisis de sesgo de publicación en las Evaluaciones de Impacto de Programas de Educación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_Toc63538684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23</w:t>
        </w:r>
        <w:r w:rsidR="00463FC5" w:rsidRPr="00563F4E">
          <w:rPr>
            <w:rFonts w:asciiTheme="majorHAnsi" w:hAnsiTheme="majorHAnsi" w:cstheme="majorHAnsi"/>
            <w:noProof/>
            <w:webHidden/>
          </w:rPr>
          <w:fldChar w:fldCharType="end"/>
        </w:r>
      </w:hyperlink>
    </w:p>
    <w:p w14:paraId="6D91B8AC" w14:textId="0C531CF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5" w:history="1">
        <w:r w:rsidR="00463FC5" w:rsidRPr="00563F4E">
          <w:rPr>
            <w:rStyle w:val="Hipervnculo"/>
            <w:rFonts w:asciiTheme="majorHAnsi" w:hAnsiTheme="majorHAnsi" w:cstheme="majorHAnsi"/>
            <w:noProof/>
          </w:rPr>
          <w:t>Ilustración 23: Resultados de la Regresión Lineal de las Evaluaciones de Impacto de Programas de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_Toc63538685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24</w:t>
        </w:r>
        <w:r w:rsidR="00463FC5" w:rsidRPr="00563F4E">
          <w:rPr>
            <w:rFonts w:asciiTheme="majorHAnsi" w:hAnsiTheme="majorHAnsi" w:cstheme="majorHAnsi"/>
            <w:noProof/>
            <w:webHidden/>
          </w:rPr>
          <w:fldChar w:fldCharType="end"/>
        </w:r>
      </w:hyperlink>
    </w:p>
    <w:p w14:paraId="0A668C42" w14:textId="3977A683"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6" w:history="1">
        <w:r w:rsidR="00463FC5" w:rsidRPr="00563F4E">
          <w:rPr>
            <w:rStyle w:val="Hipervnculo"/>
            <w:rFonts w:asciiTheme="majorHAnsi" w:hAnsiTheme="majorHAnsi" w:cstheme="majorHAnsi"/>
            <w:noProof/>
          </w:rPr>
          <w:t>Ilustración 24: Resultados en el análisis de sesgo de publicación en las Evaluaciones de Impacto de Programas de Educación Financiera dirigidos a jóvenes en temas de ahorros Clúster 1</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_Toc63538686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24</w:t>
        </w:r>
        <w:r w:rsidR="00463FC5" w:rsidRPr="00563F4E">
          <w:rPr>
            <w:rFonts w:asciiTheme="majorHAnsi" w:hAnsiTheme="majorHAnsi" w:cstheme="majorHAnsi"/>
            <w:noProof/>
            <w:webHidden/>
          </w:rPr>
          <w:fldChar w:fldCharType="end"/>
        </w:r>
      </w:hyperlink>
    </w:p>
    <w:p w14:paraId="1B1F7780" w14:textId="154122EE"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7" w:history="1">
        <w:r w:rsidR="00463FC5" w:rsidRPr="00563F4E">
          <w:rPr>
            <w:rStyle w:val="Hipervnculo"/>
            <w:rFonts w:asciiTheme="majorHAnsi" w:hAnsiTheme="majorHAnsi" w:cstheme="majorHAnsi"/>
            <w:noProof/>
          </w:rPr>
          <w:t>Ilustración 25: Resultados en el análisis de sesgo de publicación en las Evaluaciones de Impacto de Programas de Educación Financiera dirigidos a jóvenes en temas de ahorros Clúster 2</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_Toc63538687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24</w:t>
        </w:r>
        <w:r w:rsidR="00463FC5" w:rsidRPr="00563F4E">
          <w:rPr>
            <w:rFonts w:asciiTheme="majorHAnsi" w:hAnsiTheme="majorHAnsi" w:cstheme="majorHAnsi"/>
            <w:noProof/>
            <w:webHidden/>
          </w:rPr>
          <w:fldChar w:fldCharType="end"/>
        </w:r>
      </w:hyperlink>
    </w:p>
    <w:p w14:paraId="213833D5" w14:textId="50D0A133"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8" w:history="1">
        <w:r w:rsidR="00463FC5" w:rsidRPr="00563F4E">
          <w:rPr>
            <w:rStyle w:val="Hipervnculo"/>
            <w:rFonts w:asciiTheme="majorHAnsi" w:hAnsiTheme="majorHAnsi" w:cstheme="majorHAnsi"/>
            <w:noProof/>
          </w:rPr>
          <w:t>Ilustración 26: Clúster 1 - Análisis del Impacto de las Evaluaciones de Programas de Educación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_Toc63538688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25</w:t>
        </w:r>
        <w:r w:rsidR="00463FC5" w:rsidRPr="00563F4E">
          <w:rPr>
            <w:rFonts w:asciiTheme="majorHAnsi" w:hAnsiTheme="majorHAnsi" w:cstheme="majorHAnsi"/>
            <w:noProof/>
            <w:webHidden/>
          </w:rPr>
          <w:fldChar w:fldCharType="end"/>
        </w:r>
      </w:hyperlink>
    </w:p>
    <w:p w14:paraId="04292D0D" w14:textId="17170960"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89" w:history="1">
        <w:r w:rsidR="00463FC5" w:rsidRPr="00563F4E">
          <w:rPr>
            <w:rStyle w:val="Hipervnculo"/>
            <w:rFonts w:asciiTheme="majorHAnsi" w:hAnsiTheme="majorHAnsi" w:cstheme="majorHAnsi"/>
            <w:noProof/>
          </w:rPr>
          <w:t>Ilustración 27: Análisis de significación estadística del Impacto de las Evaluaciones de Programas de Educación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_Toc63538689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26</w:t>
        </w:r>
        <w:r w:rsidR="00463FC5" w:rsidRPr="00563F4E">
          <w:rPr>
            <w:rFonts w:asciiTheme="majorHAnsi" w:hAnsiTheme="majorHAnsi" w:cstheme="majorHAnsi"/>
            <w:noProof/>
            <w:webHidden/>
          </w:rPr>
          <w:fldChar w:fldCharType="end"/>
        </w:r>
      </w:hyperlink>
    </w:p>
    <w:p w14:paraId="3AB207D1" w14:textId="51E7E94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90" w:history="1">
        <w:r w:rsidR="00463FC5" w:rsidRPr="00563F4E">
          <w:rPr>
            <w:rStyle w:val="Hipervnculo"/>
            <w:rFonts w:asciiTheme="majorHAnsi" w:hAnsiTheme="majorHAnsi" w:cstheme="majorHAnsi"/>
            <w:noProof/>
          </w:rPr>
          <w:t>Ilustración 28: Clúster 2 - Análisis del Impacto de las Evaluaciones de Programas de Educación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_Toc63538690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26</w:t>
        </w:r>
        <w:r w:rsidR="00463FC5" w:rsidRPr="00563F4E">
          <w:rPr>
            <w:rFonts w:asciiTheme="majorHAnsi" w:hAnsiTheme="majorHAnsi" w:cstheme="majorHAnsi"/>
            <w:noProof/>
            <w:webHidden/>
          </w:rPr>
          <w:fldChar w:fldCharType="end"/>
        </w:r>
      </w:hyperlink>
    </w:p>
    <w:p w14:paraId="5AE2AA53" w14:textId="3A5981B4" w:rsidR="00463FC5" w:rsidRPr="00563F4E" w:rsidRDefault="005D78FE" w:rsidP="00463FC5">
      <w:pPr>
        <w:pStyle w:val="Tabladeilustraciones"/>
        <w:tabs>
          <w:tab w:val="right" w:leader="dot" w:pos="8494"/>
        </w:tabs>
        <w:jc w:val="both"/>
        <w:rPr>
          <w:rFonts w:asciiTheme="majorHAnsi" w:eastAsiaTheme="minorEastAsia" w:hAnsiTheme="majorHAnsi" w:cstheme="majorHAnsi"/>
          <w:noProof/>
          <w:lang w:eastAsia="es-EC"/>
        </w:rPr>
      </w:pPr>
      <w:hyperlink w:anchor="_Toc63538691" w:history="1">
        <w:r w:rsidR="00463FC5" w:rsidRPr="00563F4E">
          <w:rPr>
            <w:rStyle w:val="Hipervnculo"/>
            <w:rFonts w:asciiTheme="majorHAnsi" w:hAnsiTheme="majorHAnsi" w:cstheme="majorHAnsi"/>
            <w:noProof/>
          </w:rPr>
          <w:t>Ilustración 29: Análisis de significación estadística del Impacto de las Evaluaciones de Programas de Educación Financiera dirigidos a jóvenes en temas de ahorros</w:t>
        </w:r>
        <w:r w:rsidR="00463FC5" w:rsidRPr="00563F4E">
          <w:rPr>
            <w:rFonts w:asciiTheme="majorHAnsi" w:hAnsiTheme="majorHAnsi" w:cstheme="majorHAnsi"/>
            <w:noProof/>
            <w:webHidden/>
          </w:rPr>
          <w:tab/>
        </w:r>
        <w:r w:rsidR="00463FC5" w:rsidRPr="00563F4E">
          <w:rPr>
            <w:rFonts w:asciiTheme="majorHAnsi" w:hAnsiTheme="majorHAnsi" w:cstheme="majorHAnsi"/>
            <w:noProof/>
            <w:webHidden/>
          </w:rPr>
          <w:fldChar w:fldCharType="begin"/>
        </w:r>
        <w:r w:rsidR="00463FC5" w:rsidRPr="00563F4E">
          <w:rPr>
            <w:rFonts w:asciiTheme="majorHAnsi" w:hAnsiTheme="majorHAnsi" w:cstheme="majorHAnsi"/>
            <w:noProof/>
            <w:webHidden/>
          </w:rPr>
          <w:instrText xml:space="preserve"> PAGEREF _Toc63538691 \h </w:instrText>
        </w:r>
        <w:r w:rsidR="00463FC5" w:rsidRPr="00563F4E">
          <w:rPr>
            <w:rFonts w:asciiTheme="majorHAnsi" w:hAnsiTheme="majorHAnsi" w:cstheme="majorHAnsi"/>
            <w:noProof/>
            <w:webHidden/>
          </w:rPr>
        </w:r>
        <w:r w:rsidR="00463FC5" w:rsidRPr="00563F4E">
          <w:rPr>
            <w:rFonts w:asciiTheme="majorHAnsi" w:hAnsiTheme="majorHAnsi" w:cstheme="majorHAnsi"/>
            <w:noProof/>
            <w:webHidden/>
          </w:rPr>
          <w:fldChar w:fldCharType="separate"/>
        </w:r>
        <w:r w:rsidR="00267223">
          <w:rPr>
            <w:rFonts w:asciiTheme="majorHAnsi" w:hAnsiTheme="majorHAnsi" w:cstheme="majorHAnsi"/>
            <w:noProof/>
            <w:webHidden/>
          </w:rPr>
          <w:t>27</w:t>
        </w:r>
        <w:r w:rsidR="00463FC5" w:rsidRPr="00563F4E">
          <w:rPr>
            <w:rFonts w:asciiTheme="majorHAnsi" w:hAnsiTheme="majorHAnsi" w:cstheme="majorHAnsi"/>
            <w:noProof/>
            <w:webHidden/>
          </w:rPr>
          <w:fldChar w:fldCharType="end"/>
        </w:r>
      </w:hyperlink>
    </w:p>
    <w:p w14:paraId="2F439311" w14:textId="03E306D3" w:rsidR="003A4B87" w:rsidRPr="00563F4E" w:rsidRDefault="003A4B87" w:rsidP="00463FC5">
      <w:pPr>
        <w:jc w:val="both"/>
        <w:rPr>
          <w:rFonts w:asciiTheme="majorHAnsi" w:hAnsiTheme="majorHAnsi" w:cstheme="majorHAnsi"/>
          <w:b/>
          <w:bCs/>
        </w:rPr>
      </w:pPr>
      <w:r w:rsidRPr="00563F4E">
        <w:rPr>
          <w:rFonts w:asciiTheme="majorHAnsi" w:hAnsiTheme="majorHAnsi" w:cstheme="majorHAnsi"/>
        </w:rPr>
        <w:fldChar w:fldCharType="end"/>
      </w:r>
    </w:p>
    <w:p w14:paraId="15855C8D" w14:textId="5B8B23A3" w:rsidR="00463FC5" w:rsidRPr="00563F4E" w:rsidRDefault="00463FC5" w:rsidP="00463FC5">
      <w:pPr>
        <w:pStyle w:val="Prrafodelista"/>
        <w:ind w:left="360"/>
        <w:jc w:val="center"/>
        <w:rPr>
          <w:rFonts w:asciiTheme="majorHAnsi" w:hAnsiTheme="majorHAnsi" w:cstheme="majorHAnsi"/>
          <w:b/>
          <w:bCs/>
        </w:rPr>
      </w:pPr>
      <w:r w:rsidRPr="00563F4E">
        <w:rPr>
          <w:rFonts w:asciiTheme="majorHAnsi" w:hAnsiTheme="majorHAnsi" w:cstheme="majorHAnsi"/>
          <w:b/>
          <w:bCs/>
        </w:rPr>
        <w:t>ANEXOS</w:t>
      </w:r>
    </w:p>
    <w:p w14:paraId="3D6BC7AD" w14:textId="77777777" w:rsidR="00563F4E" w:rsidRDefault="00563F4E" w:rsidP="00463FC5">
      <w:pPr>
        <w:pStyle w:val="Tabladeilustraciones"/>
        <w:tabs>
          <w:tab w:val="right" w:leader="dot" w:pos="8494"/>
        </w:tabs>
        <w:jc w:val="both"/>
        <w:rPr>
          <w:rStyle w:val="Hipervnculo"/>
          <w:rFonts w:asciiTheme="majorHAnsi" w:hAnsiTheme="majorHAnsi" w:cstheme="majorHAnsi"/>
          <w:noProof/>
          <w:color w:val="000000" w:themeColor="text1"/>
          <w:u w:val="none"/>
        </w:rPr>
      </w:pPr>
      <w:r w:rsidRPr="00563F4E">
        <w:rPr>
          <w:rStyle w:val="Hipervnculo"/>
          <w:rFonts w:asciiTheme="majorHAnsi" w:hAnsiTheme="majorHAnsi" w:cstheme="majorHAnsi"/>
          <w:noProof/>
          <w:color w:val="000000" w:themeColor="text1"/>
          <w:u w:val="none"/>
        </w:rPr>
        <w:t>Anexo 1. Evaluaciones Utilizadas</w:t>
      </w:r>
    </w:p>
    <w:p w14:paraId="66867706" w14:textId="515B7A33" w:rsidR="00463FC5" w:rsidRDefault="00463FC5" w:rsidP="00463FC5">
      <w:pPr>
        <w:pStyle w:val="Tabladeilustraciones"/>
        <w:tabs>
          <w:tab w:val="right" w:leader="dot" w:pos="8494"/>
        </w:tabs>
        <w:jc w:val="both"/>
        <w:rPr>
          <w:rStyle w:val="Hipervnculo"/>
          <w:rFonts w:asciiTheme="majorHAnsi" w:hAnsiTheme="majorHAnsi" w:cstheme="majorHAnsi"/>
          <w:noProof/>
          <w:color w:val="000000" w:themeColor="text1"/>
          <w:u w:val="none"/>
        </w:rPr>
      </w:pPr>
      <w:r w:rsidRPr="00563F4E">
        <w:rPr>
          <w:rStyle w:val="Hipervnculo"/>
          <w:rFonts w:asciiTheme="majorHAnsi" w:hAnsiTheme="majorHAnsi" w:cstheme="majorHAnsi"/>
          <w:noProof/>
          <w:color w:val="000000" w:themeColor="text1"/>
          <w:u w:val="none"/>
        </w:rPr>
        <w:t>Anexo 2. Meta</w:t>
      </w:r>
      <w:r w:rsidR="00563F4E">
        <w:rPr>
          <w:rStyle w:val="Hipervnculo"/>
          <w:rFonts w:asciiTheme="majorHAnsi" w:hAnsiTheme="majorHAnsi" w:cstheme="majorHAnsi"/>
          <w:noProof/>
          <w:color w:val="000000" w:themeColor="text1"/>
          <w:u w:val="none"/>
        </w:rPr>
        <w:t>a</w:t>
      </w:r>
      <w:r w:rsidRPr="00563F4E">
        <w:rPr>
          <w:rStyle w:val="Hipervnculo"/>
          <w:rFonts w:asciiTheme="majorHAnsi" w:hAnsiTheme="majorHAnsi" w:cstheme="majorHAnsi"/>
          <w:noProof/>
          <w:color w:val="000000" w:themeColor="text1"/>
          <w:u w:val="none"/>
        </w:rPr>
        <w:t>nálisis en R</w:t>
      </w:r>
    </w:p>
    <w:p w14:paraId="1ABC54B5" w14:textId="52E08989" w:rsidR="00563F4E" w:rsidRPr="004E0432" w:rsidRDefault="00563F4E" w:rsidP="004E0432">
      <w:pPr>
        <w:pStyle w:val="Tabladeilustraciones"/>
        <w:tabs>
          <w:tab w:val="right" w:leader="dot" w:pos="8494"/>
        </w:tabs>
        <w:jc w:val="both"/>
        <w:rPr>
          <w:rStyle w:val="Hipervnculo"/>
          <w:rFonts w:asciiTheme="majorHAnsi" w:hAnsiTheme="majorHAnsi" w:cstheme="majorHAnsi"/>
          <w:noProof/>
          <w:color w:val="000000" w:themeColor="text1"/>
          <w:u w:val="none"/>
        </w:rPr>
      </w:pPr>
      <w:r w:rsidRPr="004E0432">
        <w:rPr>
          <w:rStyle w:val="Hipervnculo"/>
          <w:rFonts w:asciiTheme="majorHAnsi" w:hAnsiTheme="majorHAnsi" w:cstheme="majorHAnsi"/>
          <w:noProof/>
          <w:color w:val="000000" w:themeColor="text1"/>
          <w:u w:val="none"/>
        </w:rPr>
        <w:t>Anexo 3. Evaluaciones Revisadas</w:t>
      </w:r>
    </w:p>
    <w:p w14:paraId="54FBAF79" w14:textId="77777777" w:rsidR="00563F4E" w:rsidRPr="00563F4E" w:rsidRDefault="00563F4E" w:rsidP="00563F4E"/>
    <w:p w14:paraId="24CA49F7" w14:textId="59D66FC3" w:rsidR="003A4B87" w:rsidRPr="00563F4E" w:rsidRDefault="003A4B87" w:rsidP="004E03E1">
      <w:pPr>
        <w:pStyle w:val="Prrafodelista"/>
        <w:ind w:left="360"/>
        <w:rPr>
          <w:rFonts w:asciiTheme="majorHAnsi" w:hAnsiTheme="majorHAnsi" w:cstheme="majorHAnsi"/>
          <w:b/>
          <w:bCs/>
        </w:rPr>
      </w:pPr>
    </w:p>
    <w:p w14:paraId="128A678E" w14:textId="77777777" w:rsidR="00C30743" w:rsidRPr="0014566B" w:rsidRDefault="00C30743" w:rsidP="004E03E1">
      <w:pPr>
        <w:pStyle w:val="Prrafodelista"/>
        <w:ind w:left="360"/>
        <w:rPr>
          <w:rFonts w:asciiTheme="majorHAnsi" w:hAnsiTheme="majorHAnsi" w:cstheme="majorHAnsi"/>
          <w:b/>
          <w:bCs/>
        </w:rPr>
      </w:pPr>
    </w:p>
    <w:p w14:paraId="31963AB7" w14:textId="587CC111" w:rsidR="0071014E" w:rsidRPr="0014566B" w:rsidRDefault="00D63F9F" w:rsidP="004E03E1">
      <w:pPr>
        <w:pStyle w:val="Prrafodelista"/>
        <w:numPr>
          <w:ilvl w:val="0"/>
          <w:numId w:val="1"/>
        </w:numPr>
        <w:ind w:left="360"/>
        <w:outlineLvl w:val="0"/>
        <w:rPr>
          <w:rFonts w:asciiTheme="majorHAnsi" w:hAnsiTheme="majorHAnsi" w:cstheme="majorHAnsi"/>
          <w:b/>
          <w:bCs/>
        </w:rPr>
      </w:pPr>
      <w:bookmarkStart w:id="0" w:name="_Toc63538599"/>
      <w:r w:rsidRPr="0014566B">
        <w:rPr>
          <w:rFonts w:asciiTheme="majorHAnsi" w:hAnsiTheme="majorHAnsi" w:cstheme="majorHAnsi"/>
          <w:b/>
          <w:bCs/>
        </w:rPr>
        <w:t>ANTECEDENTES</w:t>
      </w:r>
      <w:bookmarkEnd w:id="0"/>
    </w:p>
    <w:p w14:paraId="0C3AD6E3" w14:textId="77777777" w:rsidR="004A2AA3" w:rsidRPr="004A2AA3" w:rsidRDefault="004A2AA3" w:rsidP="004A2AA3">
      <w:pPr>
        <w:jc w:val="both"/>
        <w:rPr>
          <w:rFonts w:asciiTheme="majorHAnsi" w:hAnsiTheme="majorHAnsi" w:cstheme="majorHAnsi"/>
        </w:rPr>
      </w:pPr>
      <w:r w:rsidRPr="004A2AA3">
        <w:rPr>
          <w:rFonts w:asciiTheme="majorHAnsi" w:hAnsiTheme="majorHAnsi" w:cstheme="majorHAnsi"/>
        </w:rPr>
        <w:t>La entidad de las Naciones Unidas para la Igualdad de Género y el Empoderamiento de las mujeres, ONU Mujeres, basándose en la visión de igualdad consagrada en la Carta de las Naciones Unidas, trabaja para eliminar la discriminación en contra de las mujeres y las niñas, por el empoderamiento de las mujeres, y para lograr la igualdad entre mujeres y hombres como socios y beneficiarios del desarrollo, por los derechos humanos, en las acciones humanitarias, en la paz y seguridad. Al colocar los derechos de las mujeres como el eje central de su labor, ONU Mujeres lidera y coordina los esfuerzos del Sistema de las Naciones Unidas para asegurar que los compromisos de igualdad y transversalidad de género se traduzcan en acciones en todo el mundo. Al mismo tiempo, ejerce un liderazgo sustantivo y coherente para apoyar las prioridades y los esfuerzos de los Estados Miembros, construyendo una asociación eficaz con el gobierno, la sociedad civil, así como con otros actores relevantes</w:t>
      </w:r>
    </w:p>
    <w:p w14:paraId="219CCC88" w14:textId="4651BF77" w:rsidR="004A2AA3" w:rsidRPr="004A2AA3" w:rsidRDefault="004A2AA3" w:rsidP="004A2AA3">
      <w:pPr>
        <w:jc w:val="both"/>
        <w:rPr>
          <w:rFonts w:asciiTheme="majorHAnsi" w:hAnsiTheme="majorHAnsi" w:cstheme="majorHAnsi"/>
        </w:rPr>
      </w:pPr>
      <w:r w:rsidRPr="004A2AA3">
        <w:rPr>
          <w:rFonts w:asciiTheme="majorHAnsi" w:hAnsiTheme="majorHAnsi" w:cstheme="majorHAnsi"/>
        </w:rPr>
        <w:t>Este proceso se desarrolla en el marco del proyecto “Expandiendo el sistema de protección social para mujeres y hombres jóvenes en economía informal” cuyo objetivo central es “incorporar a la población joven en condiciones de informalidad económica en el sistema de protección social contributivo y no contributivo promoviendo el empleo decente”. Este proyecto se implementará con el apoyo del Fondo Conjunto para los Objetivos de Desarrollo Sostenible de las Naciones Unidas que tiene como labor contribuir con la ejecución de actividades de desarrollo sostenible a través de programas conjuntos multidimensionales. Las ciudades en donde se ejecutará el proyecto son Quito, Guayaquil, Loja y Machala. Su ejecución está a cargo de manera coordinada por las agencias de Naciones Unidas: OIT, ONU Mujeres y PNUD de la mano de instituciones públicas como el Instituto Ecuatoriano de Seguridad Social, Ministerio de Inclusión Económica y Ministerio de Trabajo. Además, se asegurará la participación de otros actores clave del sector público como el Servicio Ecuatoriano de capacitación, Secretaría de Juventudes, Consejo de Igualdad de Género entre otros; también se involucra activamente a los gobiernos locales de Quito, Guayaquil, Loja y Machala. Por último, el proyecto busca la participación activa, durante todas sus fases, de organizaciones de la sociedad civil (jóvenes, mujeres), academia, el sector privado e instituciones financieras tanto públicas como privadas.</w:t>
      </w:r>
    </w:p>
    <w:p w14:paraId="4D22C14B" w14:textId="5A976D41" w:rsidR="004A2AA3" w:rsidRPr="004A2AA3" w:rsidRDefault="004A2AA3" w:rsidP="004A2AA3">
      <w:pPr>
        <w:jc w:val="both"/>
        <w:rPr>
          <w:rFonts w:asciiTheme="majorHAnsi" w:hAnsiTheme="majorHAnsi" w:cstheme="majorHAnsi"/>
        </w:rPr>
      </w:pPr>
      <w:r>
        <w:rPr>
          <w:rFonts w:asciiTheme="majorHAnsi" w:hAnsiTheme="majorHAnsi" w:cstheme="majorHAnsi"/>
        </w:rPr>
        <w:t>El objetivo de la Consultoría es:</w:t>
      </w:r>
      <w:r w:rsidRPr="004A2AA3">
        <w:rPr>
          <w:rFonts w:asciiTheme="majorHAnsi" w:hAnsiTheme="majorHAnsi" w:cstheme="majorHAnsi"/>
        </w:rPr>
        <w:t xml:space="preserve"> </w:t>
      </w:r>
    </w:p>
    <w:p w14:paraId="40488769" w14:textId="62CE0043" w:rsidR="004A2AA3" w:rsidRPr="004A2AA3" w:rsidRDefault="004A2AA3" w:rsidP="004A2AA3">
      <w:pPr>
        <w:jc w:val="both"/>
        <w:rPr>
          <w:rFonts w:asciiTheme="majorHAnsi" w:hAnsiTheme="majorHAnsi" w:cstheme="majorHAnsi"/>
        </w:rPr>
      </w:pPr>
      <w:r>
        <w:rPr>
          <w:rFonts w:asciiTheme="majorHAnsi" w:hAnsiTheme="majorHAnsi" w:cstheme="majorHAnsi"/>
        </w:rPr>
        <w:t>“</w:t>
      </w:r>
      <w:r w:rsidRPr="004A2AA3">
        <w:rPr>
          <w:rFonts w:asciiTheme="majorHAnsi" w:hAnsiTheme="majorHAnsi" w:cstheme="majorHAnsi"/>
        </w:rPr>
        <w:t>Contar con una propuesta de programa de educación financiera para jóvenes y población en informalidad, basada en información y evidencia, que contribuya con su inclusión financiera y movilidad social a partir de cambios en comport</w:t>
      </w:r>
      <w:r>
        <w:rPr>
          <w:rFonts w:asciiTheme="majorHAnsi" w:hAnsiTheme="majorHAnsi" w:cstheme="majorHAnsi"/>
        </w:rPr>
        <w:t>amientos financieros y sociales”</w:t>
      </w:r>
    </w:p>
    <w:p w14:paraId="5DDD6387" w14:textId="0611243C" w:rsidR="004A2AA3" w:rsidRPr="004A2AA3" w:rsidRDefault="004A2AA3" w:rsidP="004A2AA3">
      <w:pPr>
        <w:jc w:val="both"/>
        <w:rPr>
          <w:rFonts w:asciiTheme="majorHAnsi" w:hAnsiTheme="majorHAnsi" w:cstheme="majorHAnsi"/>
        </w:rPr>
      </w:pPr>
      <w:r>
        <w:rPr>
          <w:rFonts w:asciiTheme="majorHAnsi" w:hAnsiTheme="majorHAnsi" w:cstheme="majorHAnsi"/>
        </w:rPr>
        <w:t>El primer resultado esperado es:</w:t>
      </w:r>
      <w:r w:rsidRPr="004A2AA3">
        <w:rPr>
          <w:rFonts w:asciiTheme="majorHAnsi" w:hAnsiTheme="majorHAnsi" w:cstheme="majorHAnsi"/>
        </w:rPr>
        <w:t xml:space="preserve"> </w:t>
      </w:r>
    </w:p>
    <w:p w14:paraId="06F0600E" w14:textId="314D4945" w:rsidR="004A2AA3" w:rsidRPr="004A2AA3" w:rsidRDefault="004A2AA3" w:rsidP="004A2AA3">
      <w:pPr>
        <w:pStyle w:val="Prrafodelista"/>
        <w:numPr>
          <w:ilvl w:val="0"/>
          <w:numId w:val="11"/>
        </w:numPr>
        <w:jc w:val="both"/>
        <w:rPr>
          <w:rFonts w:asciiTheme="majorHAnsi" w:hAnsiTheme="majorHAnsi" w:cstheme="majorHAnsi"/>
        </w:rPr>
      </w:pPr>
      <w:r w:rsidRPr="004A2AA3">
        <w:rPr>
          <w:rFonts w:asciiTheme="majorHAnsi" w:hAnsiTheme="majorHAnsi" w:cstheme="majorHAnsi"/>
        </w:rPr>
        <w:t xml:space="preserve">Un metaanálisis de los impactos y efectos de programas integrales1 e innovadores2 de educación financiera en el comportamiento financiero y social de población en vulnerabilidad, este metaanálisis deberá incluir estudios de América Latina, la Banca Multilateral, de Ecuador y de otras experiencias relevantes de los últimos 5 años, identificadas por el equipo consultor (en total deberán constar al menos </w:t>
      </w:r>
      <w:r w:rsidRPr="00EB2F88">
        <w:rPr>
          <w:rFonts w:asciiTheme="majorHAnsi" w:hAnsiTheme="majorHAnsi" w:cstheme="majorHAnsi"/>
          <w:highlight w:val="yellow"/>
        </w:rPr>
        <w:t>15 experiencias</w:t>
      </w:r>
      <w:r w:rsidRPr="004A2AA3">
        <w:rPr>
          <w:rFonts w:asciiTheme="majorHAnsi" w:hAnsiTheme="majorHAnsi" w:cstheme="majorHAnsi"/>
        </w:rPr>
        <w:t>)</w:t>
      </w:r>
    </w:p>
    <w:p w14:paraId="6175AE8C" w14:textId="7BD3AC44" w:rsidR="00A40FCB" w:rsidRPr="0014566B" w:rsidRDefault="004A2AA3" w:rsidP="00A40FCB">
      <w:pPr>
        <w:jc w:val="both"/>
        <w:rPr>
          <w:rFonts w:asciiTheme="majorHAnsi" w:hAnsiTheme="majorHAnsi" w:cstheme="majorHAnsi"/>
        </w:rPr>
      </w:pPr>
      <w:r>
        <w:rPr>
          <w:rFonts w:asciiTheme="majorHAnsi" w:hAnsiTheme="majorHAnsi" w:cstheme="majorHAnsi"/>
        </w:rPr>
        <w:t>En este contexto se desarrolla</w:t>
      </w:r>
      <w:r w:rsidR="00311419" w:rsidRPr="0014566B">
        <w:rPr>
          <w:rFonts w:asciiTheme="majorHAnsi" w:hAnsiTheme="majorHAnsi" w:cstheme="majorHAnsi"/>
        </w:rPr>
        <w:t xml:space="preserve"> un </w:t>
      </w:r>
      <w:r w:rsidR="00A40FCB" w:rsidRPr="0014566B">
        <w:rPr>
          <w:rFonts w:asciiTheme="majorHAnsi" w:hAnsiTheme="majorHAnsi" w:cstheme="majorHAnsi"/>
        </w:rPr>
        <w:t>metaanálisis de los impactos y efectos de la Educación Financiera.</w:t>
      </w:r>
      <w:r w:rsidR="00311419" w:rsidRPr="0014566B">
        <w:rPr>
          <w:rFonts w:asciiTheme="majorHAnsi" w:hAnsiTheme="majorHAnsi" w:cstheme="majorHAnsi"/>
        </w:rPr>
        <w:t xml:space="preserve"> </w:t>
      </w:r>
      <w:r w:rsidR="00A40FCB" w:rsidRPr="0014566B">
        <w:rPr>
          <w:rFonts w:asciiTheme="majorHAnsi" w:hAnsiTheme="majorHAnsi" w:cstheme="majorHAnsi"/>
        </w:rPr>
        <w:t xml:space="preserve">La metodología del metaanálisis es una herramienta para la investigación, implica una síntesis cuantitativa de la evidencia acumulada sobre </w:t>
      </w:r>
      <w:r w:rsidR="00311419" w:rsidRPr="0014566B">
        <w:rPr>
          <w:rFonts w:asciiTheme="majorHAnsi" w:hAnsiTheme="majorHAnsi" w:cstheme="majorHAnsi"/>
        </w:rPr>
        <w:t xml:space="preserve">la </w:t>
      </w:r>
      <w:r w:rsidR="00A40FCB" w:rsidRPr="0014566B">
        <w:rPr>
          <w:rFonts w:asciiTheme="majorHAnsi" w:hAnsiTheme="majorHAnsi" w:cstheme="majorHAnsi"/>
        </w:rPr>
        <w:t xml:space="preserve">pregunta de investigación previamente definida. La respuesta se basará en la información contenida en los estudios previamente publicados (estudios primarios). </w:t>
      </w:r>
    </w:p>
    <w:p w14:paraId="74AF5BF9" w14:textId="77777777" w:rsidR="00C30743" w:rsidRDefault="00C30743" w:rsidP="003764BC">
      <w:pPr>
        <w:jc w:val="both"/>
        <w:rPr>
          <w:rFonts w:asciiTheme="majorHAnsi" w:hAnsiTheme="majorHAnsi" w:cstheme="majorHAnsi"/>
        </w:rPr>
      </w:pPr>
    </w:p>
    <w:p w14:paraId="37A55D92" w14:textId="1B2EFD12" w:rsidR="00A40FCB" w:rsidRPr="0014566B" w:rsidRDefault="00B128D0" w:rsidP="003764BC">
      <w:pPr>
        <w:jc w:val="both"/>
        <w:rPr>
          <w:rFonts w:asciiTheme="majorHAnsi" w:hAnsiTheme="majorHAnsi" w:cstheme="majorHAnsi"/>
        </w:rPr>
      </w:pPr>
      <w:r w:rsidRPr="0014566B">
        <w:rPr>
          <w:rFonts w:asciiTheme="majorHAnsi" w:hAnsiTheme="majorHAnsi" w:cstheme="majorHAnsi"/>
        </w:rPr>
        <w:t xml:space="preserve">El presente metaanálisis se aplica para evaluar la eficacia de los programas de educación financiera para </w:t>
      </w:r>
      <w:r w:rsidRPr="00912380">
        <w:rPr>
          <w:rFonts w:asciiTheme="majorHAnsi" w:hAnsiTheme="majorHAnsi" w:cstheme="majorHAnsi"/>
          <w:highlight w:val="yellow"/>
        </w:rPr>
        <w:t>prevenir, resolver o paliar problemas educativos o sociales</w:t>
      </w:r>
      <w:r w:rsidRPr="0014566B">
        <w:rPr>
          <w:rFonts w:asciiTheme="majorHAnsi" w:hAnsiTheme="majorHAnsi" w:cstheme="majorHAnsi"/>
        </w:rPr>
        <w:t>. S</w:t>
      </w:r>
      <w:r w:rsidR="003764BC" w:rsidRPr="0014566B">
        <w:rPr>
          <w:rFonts w:asciiTheme="majorHAnsi" w:hAnsiTheme="majorHAnsi" w:cstheme="majorHAnsi"/>
        </w:rPr>
        <w:t>e consideró los siguientes criterios: “Población objetivo jóvenes” y “</w:t>
      </w:r>
      <w:r w:rsidR="00761FAC" w:rsidRPr="0014566B">
        <w:rPr>
          <w:rFonts w:asciiTheme="majorHAnsi" w:hAnsiTheme="majorHAnsi" w:cstheme="majorHAnsi"/>
        </w:rPr>
        <w:t>Población objetivo mujeres</w:t>
      </w:r>
      <w:r w:rsidR="003764BC" w:rsidRPr="0014566B">
        <w:rPr>
          <w:rFonts w:asciiTheme="majorHAnsi" w:hAnsiTheme="majorHAnsi" w:cstheme="majorHAnsi"/>
        </w:rPr>
        <w:t xml:space="preserve">” </w:t>
      </w:r>
      <w:r w:rsidRPr="0014566B">
        <w:rPr>
          <w:rFonts w:asciiTheme="majorHAnsi" w:hAnsiTheme="majorHAnsi" w:cstheme="majorHAnsi"/>
        </w:rPr>
        <w:t>recabando información</w:t>
      </w:r>
      <w:r w:rsidR="003764BC" w:rsidRPr="0014566B">
        <w:rPr>
          <w:rFonts w:asciiTheme="majorHAnsi" w:hAnsiTheme="majorHAnsi" w:cstheme="majorHAnsi"/>
        </w:rPr>
        <w:t xml:space="preserve"> relevante sobre evaluaciones de programas de educación financiera a nivel mundial. </w:t>
      </w:r>
    </w:p>
    <w:p w14:paraId="34598A97" w14:textId="77777777" w:rsidR="00A11087" w:rsidRPr="0014566B" w:rsidRDefault="00A11087" w:rsidP="003764BC">
      <w:pPr>
        <w:jc w:val="both"/>
        <w:rPr>
          <w:rFonts w:asciiTheme="majorHAnsi" w:hAnsiTheme="majorHAnsi" w:cstheme="majorHAnsi"/>
        </w:rPr>
      </w:pPr>
    </w:p>
    <w:p w14:paraId="66764BDC" w14:textId="6D9DC373" w:rsidR="00FF590F" w:rsidRPr="0014566B" w:rsidRDefault="00FF590F" w:rsidP="004E03E1">
      <w:pPr>
        <w:pStyle w:val="Prrafodelista"/>
        <w:numPr>
          <w:ilvl w:val="0"/>
          <w:numId w:val="1"/>
        </w:numPr>
        <w:ind w:left="360"/>
        <w:outlineLvl w:val="0"/>
        <w:rPr>
          <w:rFonts w:asciiTheme="majorHAnsi" w:hAnsiTheme="majorHAnsi" w:cstheme="majorHAnsi"/>
          <w:b/>
          <w:bCs/>
        </w:rPr>
      </w:pPr>
      <w:bookmarkStart w:id="1" w:name="_Toc63538600"/>
      <w:r w:rsidRPr="0014566B">
        <w:rPr>
          <w:rFonts w:asciiTheme="majorHAnsi" w:hAnsiTheme="majorHAnsi" w:cstheme="majorHAnsi"/>
          <w:b/>
          <w:bCs/>
        </w:rPr>
        <w:t>FORMULACIÓN DEL PROBLEMA</w:t>
      </w:r>
      <w:bookmarkEnd w:id="1"/>
    </w:p>
    <w:p w14:paraId="19BFCA82" w14:textId="1EF28F92" w:rsidR="00251557" w:rsidRPr="00251557" w:rsidRDefault="00251557" w:rsidP="00251557">
      <w:pPr>
        <w:jc w:val="both"/>
        <w:rPr>
          <w:rFonts w:asciiTheme="majorHAnsi" w:hAnsiTheme="majorHAnsi" w:cstheme="majorHAnsi"/>
        </w:rPr>
      </w:pPr>
      <w:r w:rsidRPr="00251557">
        <w:rPr>
          <w:rFonts w:asciiTheme="majorHAnsi" w:hAnsiTheme="majorHAnsi" w:cstheme="majorHAnsi"/>
        </w:rPr>
        <w:t>Los criterios (variables) y efectos a ser consideradas en el metaanálisis</w:t>
      </w:r>
      <w:r>
        <w:rPr>
          <w:rFonts w:asciiTheme="majorHAnsi" w:hAnsiTheme="majorHAnsi" w:cstheme="majorHAnsi"/>
        </w:rPr>
        <w:t xml:space="preserve"> debían ser</w:t>
      </w:r>
      <w:r w:rsidRPr="00251557">
        <w:rPr>
          <w:rFonts w:asciiTheme="majorHAnsi" w:hAnsiTheme="majorHAnsi" w:cstheme="majorHAnsi"/>
        </w:rPr>
        <w:t xml:space="preserve"> consensuadas entre la RFD (equipo consultor) y ONU</w:t>
      </w:r>
      <w:r>
        <w:rPr>
          <w:rFonts w:asciiTheme="majorHAnsi" w:hAnsiTheme="majorHAnsi" w:cstheme="majorHAnsi"/>
        </w:rPr>
        <w:t>.</w:t>
      </w:r>
    </w:p>
    <w:p w14:paraId="3AF3E133" w14:textId="36A602A2" w:rsidR="00251557" w:rsidRPr="00251557" w:rsidRDefault="00251557" w:rsidP="00251557">
      <w:pPr>
        <w:jc w:val="both"/>
        <w:rPr>
          <w:rFonts w:asciiTheme="majorHAnsi" w:hAnsiTheme="majorHAnsi" w:cstheme="majorHAnsi"/>
        </w:rPr>
      </w:pPr>
      <w:r w:rsidRPr="00251557">
        <w:rPr>
          <w:rFonts w:asciiTheme="majorHAnsi" w:hAnsiTheme="majorHAnsi" w:cstheme="majorHAnsi"/>
        </w:rPr>
        <w:t>En este caso en particular la propuesta de metaanálisis deber</w:t>
      </w:r>
      <w:r>
        <w:rPr>
          <w:rFonts w:asciiTheme="majorHAnsi" w:hAnsiTheme="majorHAnsi" w:cstheme="majorHAnsi"/>
        </w:rPr>
        <w:t>ía</w:t>
      </w:r>
      <w:r w:rsidRPr="00251557">
        <w:rPr>
          <w:rFonts w:asciiTheme="majorHAnsi" w:hAnsiTheme="majorHAnsi" w:cstheme="majorHAnsi"/>
        </w:rPr>
        <w:t xml:space="preserve"> incluir al menos dos de los siguientes criterios:</w:t>
      </w:r>
    </w:p>
    <w:p w14:paraId="39132EB4" w14:textId="77777777" w:rsidR="00251557" w:rsidRPr="00251557" w:rsidRDefault="00251557" w:rsidP="00251557">
      <w:pPr>
        <w:spacing w:after="0"/>
        <w:ind w:left="360"/>
        <w:jc w:val="both"/>
        <w:rPr>
          <w:rFonts w:asciiTheme="majorHAnsi" w:hAnsiTheme="majorHAnsi" w:cstheme="majorHAnsi"/>
        </w:rPr>
      </w:pPr>
      <w:r w:rsidRPr="00251557">
        <w:rPr>
          <w:rFonts w:asciiTheme="majorHAnsi" w:hAnsiTheme="majorHAnsi" w:cstheme="majorHAnsi"/>
        </w:rPr>
        <w:t>-</w:t>
      </w:r>
      <w:r w:rsidRPr="00251557">
        <w:rPr>
          <w:rFonts w:asciiTheme="majorHAnsi" w:hAnsiTheme="majorHAnsi" w:cstheme="majorHAnsi"/>
        </w:rPr>
        <w:tab/>
        <w:t>Población objetivo son Jóvenes</w:t>
      </w:r>
    </w:p>
    <w:p w14:paraId="2FF38CAD" w14:textId="77777777" w:rsidR="00251557" w:rsidRPr="00251557" w:rsidRDefault="00251557" w:rsidP="00251557">
      <w:pPr>
        <w:spacing w:after="0"/>
        <w:ind w:left="360"/>
        <w:jc w:val="both"/>
        <w:rPr>
          <w:rFonts w:asciiTheme="majorHAnsi" w:hAnsiTheme="majorHAnsi" w:cstheme="majorHAnsi"/>
        </w:rPr>
      </w:pPr>
      <w:r w:rsidRPr="00251557">
        <w:rPr>
          <w:rFonts w:asciiTheme="majorHAnsi" w:hAnsiTheme="majorHAnsi" w:cstheme="majorHAnsi"/>
        </w:rPr>
        <w:t>-</w:t>
      </w:r>
      <w:r w:rsidRPr="00251557">
        <w:rPr>
          <w:rFonts w:asciiTheme="majorHAnsi" w:hAnsiTheme="majorHAnsi" w:cstheme="majorHAnsi"/>
        </w:rPr>
        <w:tab/>
        <w:t>Población objetivo son grupos en situación de vulnerabilidad</w:t>
      </w:r>
    </w:p>
    <w:p w14:paraId="2D68A828" w14:textId="77777777" w:rsidR="00251557" w:rsidRPr="00251557" w:rsidRDefault="00251557" w:rsidP="00251557">
      <w:pPr>
        <w:spacing w:after="0"/>
        <w:ind w:left="360"/>
        <w:jc w:val="both"/>
        <w:rPr>
          <w:rFonts w:asciiTheme="majorHAnsi" w:hAnsiTheme="majorHAnsi" w:cstheme="majorHAnsi"/>
        </w:rPr>
      </w:pPr>
      <w:r w:rsidRPr="00251557">
        <w:rPr>
          <w:rFonts w:asciiTheme="majorHAnsi" w:hAnsiTheme="majorHAnsi" w:cstheme="majorHAnsi"/>
        </w:rPr>
        <w:t>-</w:t>
      </w:r>
      <w:r w:rsidRPr="00251557">
        <w:rPr>
          <w:rFonts w:asciiTheme="majorHAnsi" w:hAnsiTheme="majorHAnsi" w:cstheme="majorHAnsi"/>
        </w:rPr>
        <w:tab/>
        <w:t>Población objetivo son capacitadores/as (modalidad “formador de formadores”)</w:t>
      </w:r>
    </w:p>
    <w:p w14:paraId="2307E22C" w14:textId="77777777" w:rsidR="00251557" w:rsidRPr="00251557" w:rsidRDefault="00251557" w:rsidP="00251557">
      <w:pPr>
        <w:spacing w:after="0"/>
        <w:ind w:left="360"/>
        <w:jc w:val="both"/>
        <w:rPr>
          <w:rFonts w:asciiTheme="majorHAnsi" w:hAnsiTheme="majorHAnsi" w:cstheme="majorHAnsi"/>
        </w:rPr>
      </w:pPr>
      <w:r w:rsidRPr="00251557">
        <w:rPr>
          <w:rFonts w:asciiTheme="majorHAnsi" w:hAnsiTheme="majorHAnsi" w:cstheme="majorHAnsi"/>
        </w:rPr>
        <w:t>-</w:t>
      </w:r>
      <w:r w:rsidRPr="00251557">
        <w:rPr>
          <w:rFonts w:asciiTheme="majorHAnsi" w:hAnsiTheme="majorHAnsi" w:cstheme="majorHAnsi"/>
        </w:rPr>
        <w:tab/>
        <w:t>Incluyen el enfoque de género en el diseño, los contenidos y/o metodologías</w:t>
      </w:r>
    </w:p>
    <w:p w14:paraId="007C6B15" w14:textId="77777777" w:rsidR="00251557" w:rsidRPr="00251557" w:rsidRDefault="00251557" w:rsidP="00251557">
      <w:pPr>
        <w:spacing w:after="0"/>
        <w:ind w:left="360"/>
        <w:jc w:val="both"/>
        <w:rPr>
          <w:rFonts w:asciiTheme="majorHAnsi" w:hAnsiTheme="majorHAnsi" w:cstheme="majorHAnsi"/>
        </w:rPr>
      </w:pPr>
      <w:r w:rsidRPr="00251557">
        <w:rPr>
          <w:rFonts w:asciiTheme="majorHAnsi" w:hAnsiTheme="majorHAnsi" w:cstheme="majorHAnsi"/>
        </w:rPr>
        <w:t>-</w:t>
      </w:r>
      <w:r w:rsidRPr="00251557">
        <w:rPr>
          <w:rFonts w:asciiTheme="majorHAnsi" w:hAnsiTheme="majorHAnsi" w:cstheme="majorHAnsi"/>
        </w:rPr>
        <w:tab/>
        <w:t>La modalidad es virtual</w:t>
      </w:r>
    </w:p>
    <w:p w14:paraId="072E8D07" w14:textId="09D9ADD9" w:rsidR="00251557" w:rsidRDefault="00251557" w:rsidP="003764BC">
      <w:pPr>
        <w:jc w:val="both"/>
        <w:rPr>
          <w:rFonts w:asciiTheme="majorHAnsi" w:hAnsiTheme="majorHAnsi" w:cstheme="majorHAnsi"/>
        </w:rPr>
      </w:pPr>
    </w:p>
    <w:p w14:paraId="330861C1" w14:textId="0248AE5E" w:rsidR="00251557" w:rsidRDefault="00251557" w:rsidP="00251557">
      <w:pPr>
        <w:jc w:val="both"/>
        <w:rPr>
          <w:rFonts w:asciiTheme="majorHAnsi" w:hAnsiTheme="majorHAnsi" w:cstheme="majorHAnsi"/>
        </w:rPr>
      </w:pPr>
      <w:r>
        <w:rPr>
          <w:rFonts w:asciiTheme="majorHAnsi" w:hAnsiTheme="majorHAnsi" w:cstheme="majorHAnsi"/>
        </w:rPr>
        <w:t xml:space="preserve">En base a lo anterior se realizó una reunión de trabajo conjunta entre el equipo ONU Mujeres y la RFD se indicó que en la revisión inicial de estudios y evaluaciones disponibles la información relevante cuantitativa que podría utilizarse, se </w:t>
      </w:r>
      <w:r w:rsidR="007B6938">
        <w:rPr>
          <w:rFonts w:asciiTheme="majorHAnsi" w:hAnsiTheme="majorHAnsi" w:cstheme="majorHAnsi"/>
        </w:rPr>
        <w:t>concentraba</w:t>
      </w:r>
      <w:r>
        <w:rPr>
          <w:rFonts w:asciiTheme="majorHAnsi" w:hAnsiTheme="majorHAnsi" w:cstheme="majorHAnsi"/>
        </w:rPr>
        <w:t xml:space="preserve"> en temas de jóvenes y en menor proporción de mujeres, de esa manera se definieron esos dos criterios para ser considerados en la pregunta de investigación.</w:t>
      </w:r>
    </w:p>
    <w:p w14:paraId="46AD2D97" w14:textId="7D4E604D" w:rsidR="00251557" w:rsidRDefault="00251557" w:rsidP="00251557">
      <w:pPr>
        <w:jc w:val="both"/>
        <w:rPr>
          <w:rFonts w:asciiTheme="majorHAnsi" w:hAnsiTheme="majorHAnsi" w:cstheme="majorHAnsi"/>
        </w:rPr>
      </w:pPr>
      <w:r>
        <w:rPr>
          <w:rFonts w:asciiTheme="majorHAnsi" w:hAnsiTheme="majorHAnsi" w:cstheme="majorHAnsi"/>
        </w:rPr>
        <w:t>De igual manera se definió de manera conjunta la pregunta a ser analizada</w:t>
      </w:r>
      <w:r w:rsidR="00275B70">
        <w:rPr>
          <w:rFonts w:asciiTheme="majorHAnsi" w:hAnsiTheme="majorHAnsi" w:cstheme="majorHAnsi"/>
        </w:rPr>
        <w:t>.</w:t>
      </w:r>
    </w:p>
    <w:p w14:paraId="0DB90198" w14:textId="68DE1827" w:rsidR="00B128D0" w:rsidRPr="0014566B" w:rsidRDefault="00B128D0" w:rsidP="003764BC">
      <w:pPr>
        <w:jc w:val="both"/>
        <w:rPr>
          <w:rFonts w:asciiTheme="majorHAnsi" w:hAnsiTheme="majorHAnsi" w:cstheme="majorHAnsi"/>
        </w:rPr>
      </w:pPr>
      <w:r w:rsidRPr="0014566B">
        <w:rPr>
          <w:rFonts w:asciiTheme="majorHAnsi" w:hAnsiTheme="majorHAnsi" w:cstheme="majorHAnsi"/>
        </w:rPr>
        <w:t>Con el</w:t>
      </w:r>
      <w:r w:rsidR="00251557">
        <w:rPr>
          <w:rFonts w:asciiTheme="majorHAnsi" w:hAnsiTheme="majorHAnsi" w:cstheme="majorHAnsi"/>
        </w:rPr>
        <w:t xml:space="preserve"> siguiente</w:t>
      </w:r>
      <w:r w:rsidRPr="0014566B">
        <w:rPr>
          <w:rFonts w:asciiTheme="majorHAnsi" w:hAnsiTheme="majorHAnsi" w:cstheme="majorHAnsi"/>
        </w:rPr>
        <w:t xml:space="preserve"> metaanálisis se pretende responder</w:t>
      </w:r>
      <w:r w:rsidR="0063450D" w:rsidRPr="0014566B">
        <w:rPr>
          <w:rFonts w:asciiTheme="majorHAnsi" w:hAnsiTheme="majorHAnsi" w:cstheme="majorHAnsi"/>
        </w:rPr>
        <w:t xml:space="preserve"> la siguiente pregunta</w:t>
      </w:r>
      <w:r w:rsidRPr="0014566B">
        <w:rPr>
          <w:rFonts w:asciiTheme="majorHAnsi" w:hAnsiTheme="majorHAnsi" w:cstheme="majorHAnsi"/>
        </w:rPr>
        <w:t>:</w:t>
      </w:r>
    </w:p>
    <w:p w14:paraId="5860014C" w14:textId="6A26865D" w:rsidR="003764BC" w:rsidRPr="00251557" w:rsidRDefault="0063450D" w:rsidP="00251557">
      <w:pPr>
        <w:pBdr>
          <w:top w:val="single" w:sz="4" w:space="1" w:color="auto"/>
          <w:left w:val="single" w:sz="4" w:space="4" w:color="auto"/>
          <w:bottom w:val="single" w:sz="4" w:space="1" w:color="auto"/>
          <w:right w:val="single" w:sz="4" w:space="4" w:color="auto"/>
        </w:pBdr>
        <w:jc w:val="both"/>
        <w:rPr>
          <w:rFonts w:asciiTheme="majorHAnsi" w:hAnsiTheme="majorHAnsi" w:cstheme="majorHAnsi"/>
          <w:i/>
          <w:iCs/>
        </w:rPr>
      </w:pPr>
      <w:commentRangeStart w:id="2"/>
      <w:commentRangeStart w:id="3"/>
      <w:commentRangeStart w:id="4"/>
      <w:r w:rsidRPr="00251557">
        <w:rPr>
          <w:rFonts w:asciiTheme="majorHAnsi" w:hAnsiTheme="majorHAnsi" w:cstheme="majorHAnsi"/>
          <w:i/>
          <w:iCs/>
        </w:rPr>
        <w:t>¿</w:t>
      </w:r>
      <w:r w:rsidR="003764BC" w:rsidRPr="00251557">
        <w:rPr>
          <w:rFonts w:asciiTheme="majorHAnsi" w:hAnsiTheme="majorHAnsi" w:cstheme="majorHAnsi"/>
          <w:i/>
          <w:iCs/>
        </w:rPr>
        <w:t xml:space="preserve">Los programas de educación financiera diseñados en función de segmentos de población objetivo jóvenes y mujeres, </w:t>
      </w:r>
      <w:r w:rsidR="003764BC" w:rsidRPr="00D24E27">
        <w:rPr>
          <w:rFonts w:asciiTheme="majorHAnsi" w:hAnsiTheme="majorHAnsi" w:cstheme="majorHAnsi"/>
          <w:i/>
          <w:iCs/>
          <w:highlight w:val="yellow"/>
        </w:rPr>
        <w:t>logran un mayor desarrollo y uso de habilidades y competencias para toma de decisiones financieras que repercuten en un mayor bienestar futuro</w:t>
      </w:r>
      <w:r w:rsidRPr="00251557">
        <w:rPr>
          <w:rFonts w:asciiTheme="majorHAnsi" w:hAnsiTheme="majorHAnsi" w:cstheme="majorHAnsi"/>
          <w:i/>
          <w:iCs/>
        </w:rPr>
        <w:t>?</w:t>
      </w:r>
      <w:commentRangeEnd w:id="2"/>
      <w:r w:rsidR="00B72285">
        <w:rPr>
          <w:rStyle w:val="Refdecomentario"/>
        </w:rPr>
        <w:commentReference w:id="2"/>
      </w:r>
      <w:commentRangeEnd w:id="3"/>
      <w:r w:rsidR="00B35DEF">
        <w:rPr>
          <w:rStyle w:val="Refdecomentario"/>
        </w:rPr>
        <w:commentReference w:id="3"/>
      </w:r>
      <w:commentRangeEnd w:id="4"/>
      <w:r w:rsidR="007B6938">
        <w:rPr>
          <w:rStyle w:val="Refdecomentario"/>
        </w:rPr>
        <w:commentReference w:id="4"/>
      </w:r>
    </w:p>
    <w:p w14:paraId="62FD90E0" w14:textId="77777777" w:rsidR="00A11087" w:rsidRPr="00275B70" w:rsidRDefault="00A11087" w:rsidP="003764BC">
      <w:pPr>
        <w:jc w:val="both"/>
        <w:rPr>
          <w:rFonts w:asciiTheme="majorHAnsi" w:hAnsiTheme="majorHAnsi" w:cstheme="majorHAnsi"/>
          <w:iCs/>
        </w:rPr>
      </w:pPr>
    </w:p>
    <w:p w14:paraId="14109AC8" w14:textId="39B478F4" w:rsidR="00FF590F" w:rsidRPr="0014566B" w:rsidRDefault="00FF590F" w:rsidP="004E03E1">
      <w:pPr>
        <w:pStyle w:val="Prrafodelista"/>
        <w:numPr>
          <w:ilvl w:val="0"/>
          <w:numId w:val="1"/>
        </w:numPr>
        <w:ind w:left="360"/>
        <w:outlineLvl w:val="0"/>
        <w:rPr>
          <w:rFonts w:asciiTheme="majorHAnsi" w:hAnsiTheme="majorHAnsi" w:cstheme="majorHAnsi"/>
          <w:b/>
          <w:bCs/>
        </w:rPr>
      </w:pPr>
      <w:bookmarkStart w:id="5" w:name="_Toc63538601"/>
      <w:r w:rsidRPr="0014566B">
        <w:rPr>
          <w:rFonts w:asciiTheme="majorHAnsi" w:hAnsiTheme="majorHAnsi" w:cstheme="majorHAnsi"/>
          <w:b/>
          <w:bCs/>
        </w:rPr>
        <w:t>BÚSQUEDA DE LOS ESTUDIOS</w:t>
      </w:r>
      <w:bookmarkEnd w:id="5"/>
    </w:p>
    <w:p w14:paraId="7A60F589" w14:textId="77777777" w:rsidR="001E785B" w:rsidRDefault="00B128D0" w:rsidP="00B128D0">
      <w:pPr>
        <w:jc w:val="both"/>
        <w:rPr>
          <w:rFonts w:asciiTheme="majorHAnsi" w:hAnsiTheme="majorHAnsi" w:cstheme="majorHAnsi"/>
        </w:rPr>
      </w:pPr>
      <w:r w:rsidRPr="0014566B">
        <w:rPr>
          <w:rFonts w:asciiTheme="majorHAnsi" w:hAnsiTheme="majorHAnsi" w:cstheme="majorHAnsi"/>
        </w:rPr>
        <w:t xml:space="preserve">Una vez planteada la pregunta </w:t>
      </w:r>
      <w:r w:rsidR="0063450D" w:rsidRPr="0014566B">
        <w:rPr>
          <w:rFonts w:asciiTheme="majorHAnsi" w:hAnsiTheme="majorHAnsi" w:cstheme="majorHAnsi"/>
        </w:rPr>
        <w:t>se procedió a</w:t>
      </w:r>
      <w:r w:rsidRPr="0014566B">
        <w:rPr>
          <w:rFonts w:asciiTheme="majorHAnsi" w:hAnsiTheme="majorHAnsi" w:cstheme="majorHAnsi"/>
        </w:rPr>
        <w:t xml:space="preserve"> reunir las fuentes de evidencia que </w:t>
      </w:r>
      <w:r w:rsidR="0063450D" w:rsidRPr="0014566B">
        <w:rPr>
          <w:rFonts w:asciiTheme="majorHAnsi" w:hAnsiTheme="majorHAnsi" w:cstheme="majorHAnsi"/>
        </w:rPr>
        <w:t xml:space="preserve">incluyen estudios a nivel </w:t>
      </w:r>
      <w:r w:rsidRPr="0014566B">
        <w:rPr>
          <w:rFonts w:asciiTheme="majorHAnsi" w:hAnsiTheme="majorHAnsi" w:cstheme="majorHAnsi"/>
        </w:rPr>
        <w:t xml:space="preserve">de América Latina, </w:t>
      </w:r>
      <w:r w:rsidR="0063450D" w:rsidRPr="0014566B">
        <w:rPr>
          <w:rFonts w:asciiTheme="majorHAnsi" w:hAnsiTheme="majorHAnsi" w:cstheme="majorHAnsi"/>
        </w:rPr>
        <w:t xml:space="preserve">de </w:t>
      </w:r>
      <w:r w:rsidRPr="0014566B">
        <w:rPr>
          <w:rFonts w:asciiTheme="majorHAnsi" w:hAnsiTheme="majorHAnsi" w:cstheme="majorHAnsi"/>
        </w:rPr>
        <w:t>la Banca Multilateral, de Ecuador y de otras experiencias relevantes de los últimos años</w:t>
      </w:r>
      <w:r w:rsidR="00800AC4" w:rsidRPr="0014566B">
        <w:rPr>
          <w:rFonts w:asciiTheme="majorHAnsi" w:hAnsiTheme="majorHAnsi" w:cstheme="majorHAnsi"/>
        </w:rPr>
        <w:t xml:space="preserve">.  </w:t>
      </w:r>
    </w:p>
    <w:p w14:paraId="0BE52683" w14:textId="562EBB67" w:rsidR="00BA2ADA" w:rsidRPr="0014566B" w:rsidRDefault="00800AC4" w:rsidP="002A669D">
      <w:pPr>
        <w:jc w:val="both"/>
        <w:rPr>
          <w:rFonts w:asciiTheme="majorHAnsi" w:hAnsiTheme="majorHAnsi" w:cstheme="majorHAnsi"/>
        </w:rPr>
      </w:pPr>
      <w:r w:rsidRPr="0014566B">
        <w:rPr>
          <w:rFonts w:asciiTheme="majorHAnsi" w:hAnsiTheme="majorHAnsi" w:cstheme="majorHAnsi"/>
        </w:rPr>
        <w:t>En esta fase se aplicaron los criterios de inclusión y exclusión de los estudios, conforme se detalla a continuación:</w:t>
      </w:r>
    </w:p>
    <w:p w14:paraId="24539224" w14:textId="31D01C93" w:rsidR="00800AC4" w:rsidRPr="0014566B" w:rsidRDefault="00BA2ADA" w:rsidP="002A669D">
      <w:pPr>
        <w:pStyle w:val="Prrafodelista"/>
        <w:numPr>
          <w:ilvl w:val="0"/>
          <w:numId w:val="2"/>
        </w:numPr>
        <w:jc w:val="both"/>
        <w:rPr>
          <w:rFonts w:asciiTheme="majorHAnsi" w:hAnsiTheme="majorHAnsi" w:cstheme="majorHAnsi"/>
        </w:rPr>
      </w:pPr>
      <w:r w:rsidRPr="0014566B">
        <w:rPr>
          <w:rFonts w:asciiTheme="majorHAnsi" w:hAnsiTheme="majorHAnsi" w:cstheme="majorHAnsi"/>
        </w:rPr>
        <w:t>Identificación de</w:t>
      </w:r>
      <w:r w:rsidR="00800AC4" w:rsidRPr="0014566B">
        <w:rPr>
          <w:rFonts w:asciiTheme="majorHAnsi" w:hAnsiTheme="majorHAnsi" w:cstheme="majorHAnsi"/>
        </w:rPr>
        <w:t xml:space="preserve"> los diseños de los estudios admisibles para el metaanálisis</w:t>
      </w:r>
      <w:r w:rsidR="00A865E7" w:rsidRPr="0014566B">
        <w:rPr>
          <w:rFonts w:asciiTheme="majorHAnsi" w:hAnsiTheme="majorHAnsi" w:cstheme="majorHAnsi"/>
        </w:rPr>
        <w:t xml:space="preserve">: </w:t>
      </w:r>
      <w:r w:rsidR="00800AC4" w:rsidRPr="0014566B">
        <w:rPr>
          <w:rFonts w:asciiTheme="majorHAnsi" w:hAnsiTheme="majorHAnsi" w:cstheme="majorHAnsi"/>
        </w:rPr>
        <w:t>estudios experimentales y cuasiexperimentales</w:t>
      </w:r>
      <w:r w:rsidR="0060293E" w:rsidRPr="0014566B">
        <w:rPr>
          <w:rFonts w:asciiTheme="majorHAnsi" w:hAnsiTheme="majorHAnsi" w:cstheme="majorHAnsi"/>
        </w:rPr>
        <w:t>.</w:t>
      </w:r>
    </w:p>
    <w:p w14:paraId="2EC496D3" w14:textId="50B187BA" w:rsidR="00BA2ADA" w:rsidRDefault="00BA2ADA" w:rsidP="002A669D">
      <w:pPr>
        <w:pStyle w:val="Prrafodelista"/>
        <w:numPr>
          <w:ilvl w:val="0"/>
          <w:numId w:val="2"/>
        </w:numPr>
        <w:jc w:val="both"/>
        <w:rPr>
          <w:rFonts w:asciiTheme="majorHAnsi" w:hAnsiTheme="majorHAnsi" w:cstheme="majorHAnsi"/>
        </w:rPr>
      </w:pPr>
      <w:r w:rsidRPr="0014566B">
        <w:rPr>
          <w:rFonts w:asciiTheme="majorHAnsi" w:hAnsiTheme="majorHAnsi" w:cstheme="majorHAnsi"/>
        </w:rPr>
        <w:t>Definición de los tipos de programas, tratamientos o intervenciones a investigar</w:t>
      </w:r>
      <w:r w:rsidR="00A40F85" w:rsidRPr="0014566B">
        <w:rPr>
          <w:rFonts w:asciiTheme="majorHAnsi" w:hAnsiTheme="majorHAnsi" w:cstheme="majorHAnsi"/>
        </w:rPr>
        <w:t xml:space="preserve">: </w:t>
      </w:r>
      <w:r w:rsidR="00E62635" w:rsidRPr="0014566B">
        <w:rPr>
          <w:rFonts w:asciiTheme="majorHAnsi" w:hAnsiTheme="majorHAnsi" w:cstheme="majorHAnsi"/>
        </w:rPr>
        <w:t>evaluación de impacto de los programas de educación financiera</w:t>
      </w:r>
      <w:r w:rsidR="002A669D" w:rsidRPr="0014566B">
        <w:rPr>
          <w:rFonts w:asciiTheme="majorHAnsi" w:hAnsiTheme="majorHAnsi" w:cstheme="majorHAnsi"/>
        </w:rPr>
        <w:t>.</w:t>
      </w:r>
    </w:p>
    <w:p w14:paraId="45B0CC20" w14:textId="066867C1" w:rsidR="00D13C34" w:rsidRDefault="00D13C34" w:rsidP="00D13C34">
      <w:pPr>
        <w:jc w:val="both"/>
        <w:rPr>
          <w:rFonts w:asciiTheme="majorHAnsi" w:hAnsiTheme="majorHAnsi" w:cstheme="majorHAnsi"/>
        </w:rPr>
      </w:pPr>
    </w:p>
    <w:p w14:paraId="6E611A2C" w14:textId="77777777" w:rsidR="00C30743" w:rsidRPr="00D13C34" w:rsidRDefault="00C30743" w:rsidP="00D13C34">
      <w:pPr>
        <w:jc w:val="both"/>
        <w:rPr>
          <w:rFonts w:asciiTheme="majorHAnsi" w:hAnsiTheme="majorHAnsi" w:cstheme="majorHAnsi"/>
        </w:rPr>
      </w:pPr>
    </w:p>
    <w:p w14:paraId="273FEFC4" w14:textId="0BEAAB45" w:rsidR="00BA2ADA" w:rsidRPr="0014566B" w:rsidRDefault="00BA2ADA" w:rsidP="002A669D">
      <w:pPr>
        <w:pStyle w:val="Prrafodelista"/>
        <w:numPr>
          <w:ilvl w:val="0"/>
          <w:numId w:val="2"/>
        </w:numPr>
        <w:jc w:val="both"/>
        <w:rPr>
          <w:rFonts w:asciiTheme="majorHAnsi" w:hAnsiTheme="majorHAnsi" w:cstheme="majorHAnsi"/>
        </w:rPr>
      </w:pPr>
      <w:r w:rsidRPr="0014566B">
        <w:rPr>
          <w:rFonts w:asciiTheme="majorHAnsi" w:hAnsiTheme="majorHAnsi" w:cstheme="majorHAnsi"/>
        </w:rPr>
        <w:t>Definición de las características de los participantes en los estudios</w:t>
      </w:r>
      <w:r w:rsidR="00A40F85" w:rsidRPr="0014566B">
        <w:rPr>
          <w:rFonts w:asciiTheme="majorHAnsi" w:hAnsiTheme="majorHAnsi" w:cstheme="majorHAnsi"/>
        </w:rPr>
        <w:t xml:space="preserve">: </w:t>
      </w:r>
      <w:r w:rsidRPr="0014566B">
        <w:rPr>
          <w:rFonts w:asciiTheme="majorHAnsi" w:hAnsiTheme="majorHAnsi" w:cstheme="majorHAnsi"/>
        </w:rPr>
        <w:t>jóvenes y mujeres que participaron en programas de educación financiera</w:t>
      </w:r>
      <w:r w:rsidR="002A669D" w:rsidRPr="0014566B">
        <w:rPr>
          <w:rFonts w:asciiTheme="majorHAnsi" w:hAnsiTheme="majorHAnsi" w:cstheme="majorHAnsi"/>
        </w:rPr>
        <w:t>.</w:t>
      </w:r>
    </w:p>
    <w:p w14:paraId="03145B92" w14:textId="1BE38C21" w:rsidR="00BA2ADA" w:rsidRPr="0014566B" w:rsidRDefault="00BA2ADA" w:rsidP="002A669D">
      <w:pPr>
        <w:pStyle w:val="Prrafodelista"/>
        <w:numPr>
          <w:ilvl w:val="0"/>
          <w:numId w:val="2"/>
        </w:numPr>
        <w:jc w:val="both"/>
        <w:rPr>
          <w:rFonts w:asciiTheme="majorHAnsi" w:hAnsiTheme="majorHAnsi" w:cstheme="majorHAnsi"/>
        </w:rPr>
      </w:pPr>
      <w:r w:rsidRPr="0014566B">
        <w:rPr>
          <w:rFonts w:asciiTheme="majorHAnsi" w:hAnsiTheme="majorHAnsi" w:cstheme="majorHAnsi"/>
        </w:rPr>
        <w:t>D</w:t>
      </w:r>
      <w:r w:rsidR="00800AC4" w:rsidRPr="0014566B">
        <w:rPr>
          <w:rFonts w:asciiTheme="majorHAnsi" w:hAnsiTheme="majorHAnsi" w:cstheme="majorHAnsi"/>
        </w:rPr>
        <w:t>etermina</w:t>
      </w:r>
      <w:r w:rsidRPr="0014566B">
        <w:rPr>
          <w:rFonts w:asciiTheme="majorHAnsi" w:hAnsiTheme="majorHAnsi" w:cstheme="majorHAnsi"/>
        </w:rPr>
        <w:t>ción de los datos</w:t>
      </w:r>
      <w:r w:rsidR="00800AC4" w:rsidRPr="0014566B">
        <w:rPr>
          <w:rFonts w:asciiTheme="majorHAnsi" w:hAnsiTheme="majorHAnsi" w:cstheme="majorHAnsi"/>
        </w:rPr>
        <w:t xml:space="preserve"> estadísticos que deben aportar los estudios para</w:t>
      </w:r>
      <w:r w:rsidRPr="0014566B">
        <w:rPr>
          <w:rFonts w:asciiTheme="majorHAnsi" w:hAnsiTheme="majorHAnsi" w:cstheme="majorHAnsi"/>
        </w:rPr>
        <w:t xml:space="preserve"> </w:t>
      </w:r>
      <w:r w:rsidR="00800AC4" w:rsidRPr="0014566B">
        <w:rPr>
          <w:rFonts w:asciiTheme="majorHAnsi" w:hAnsiTheme="majorHAnsi" w:cstheme="majorHAnsi"/>
        </w:rPr>
        <w:t>calcular los tamaños del efecto</w:t>
      </w:r>
      <w:r w:rsidR="00A40F85" w:rsidRPr="0014566B">
        <w:rPr>
          <w:rFonts w:asciiTheme="majorHAnsi" w:hAnsiTheme="majorHAnsi" w:cstheme="majorHAnsi"/>
        </w:rPr>
        <w:t xml:space="preserve">: </w:t>
      </w:r>
      <w:r w:rsidR="00800AC4" w:rsidRPr="0014566B">
        <w:rPr>
          <w:rFonts w:asciiTheme="majorHAnsi" w:hAnsiTheme="majorHAnsi" w:cstheme="majorHAnsi"/>
        </w:rPr>
        <w:t>medias, desviaciones típicas, proporciones,</w:t>
      </w:r>
      <w:r w:rsidRPr="0014566B">
        <w:rPr>
          <w:rFonts w:asciiTheme="majorHAnsi" w:hAnsiTheme="majorHAnsi" w:cstheme="majorHAnsi"/>
        </w:rPr>
        <w:t xml:space="preserve"> </w:t>
      </w:r>
      <w:r w:rsidR="00800AC4" w:rsidRPr="0014566B">
        <w:rPr>
          <w:rFonts w:asciiTheme="majorHAnsi" w:hAnsiTheme="majorHAnsi" w:cstheme="majorHAnsi"/>
        </w:rPr>
        <w:t>pruebas t</w:t>
      </w:r>
      <w:r w:rsidRPr="0014566B">
        <w:rPr>
          <w:rFonts w:asciiTheme="majorHAnsi" w:hAnsiTheme="majorHAnsi" w:cstheme="majorHAnsi"/>
        </w:rPr>
        <w:t>, entre otras</w:t>
      </w:r>
      <w:r w:rsidR="002A669D" w:rsidRPr="0014566B">
        <w:rPr>
          <w:rFonts w:asciiTheme="majorHAnsi" w:hAnsiTheme="majorHAnsi" w:cstheme="majorHAnsi"/>
        </w:rPr>
        <w:t>.</w:t>
      </w:r>
    </w:p>
    <w:p w14:paraId="58EC69AC" w14:textId="1501BF1C" w:rsidR="002A669D" w:rsidRPr="0014566B" w:rsidRDefault="002A669D" w:rsidP="002A669D">
      <w:pPr>
        <w:pStyle w:val="Prrafodelista"/>
        <w:numPr>
          <w:ilvl w:val="0"/>
          <w:numId w:val="2"/>
        </w:numPr>
        <w:jc w:val="both"/>
        <w:rPr>
          <w:rFonts w:asciiTheme="majorHAnsi" w:hAnsiTheme="majorHAnsi" w:cstheme="majorHAnsi"/>
        </w:rPr>
      </w:pPr>
      <w:r w:rsidRPr="0014566B">
        <w:rPr>
          <w:rFonts w:asciiTheme="majorHAnsi" w:hAnsiTheme="majorHAnsi" w:cstheme="majorHAnsi"/>
        </w:rPr>
        <w:t>Identificación de las variables de resultado</w:t>
      </w:r>
      <w:r w:rsidR="007B18C9" w:rsidRPr="0014566B">
        <w:rPr>
          <w:rFonts w:asciiTheme="majorHAnsi" w:hAnsiTheme="majorHAnsi" w:cstheme="majorHAnsi"/>
        </w:rPr>
        <w:t>:</w:t>
      </w:r>
      <w:r w:rsidR="00E62635" w:rsidRPr="0014566B">
        <w:rPr>
          <w:rFonts w:asciiTheme="majorHAnsi" w:hAnsiTheme="majorHAnsi" w:cstheme="majorHAnsi"/>
        </w:rPr>
        <w:t xml:space="preserve"> </w:t>
      </w:r>
      <w:r w:rsidR="0060293E" w:rsidRPr="0014566B">
        <w:rPr>
          <w:rFonts w:asciiTheme="majorHAnsi" w:hAnsiTheme="majorHAnsi" w:cstheme="majorHAnsi"/>
        </w:rPr>
        <w:t>riesgo relativo</w:t>
      </w:r>
      <w:r w:rsidR="002A5877">
        <w:rPr>
          <w:rFonts w:asciiTheme="majorHAnsi" w:hAnsiTheme="majorHAnsi" w:cstheme="majorHAnsi"/>
        </w:rPr>
        <w:t xml:space="preserve"> acumulado.</w:t>
      </w:r>
    </w:p>
    <w:p w14:paraId="46115904" w14:textId="0D579706" w:rsidR="002A669D" w:rsidRDefault="00800AC4" w:rsidP="002A669D">
      <w:pPr>
        <w:jc w:val="both"/>
        <w:rPr>
          <w:rFonts w:asciiTheme="majorHAnsi" w:hAnsiTheme="majorHAnsi" w:cstheme="majorHAnsi"/>
        </w:rPr>
      </w:pPr>
      <w:r w:rsidRPr="0014566B">
        <w:rPr>
          <w:rFonts w:asciiTheme="majorHAnsi" w:hAnsiTheme="majorHAnsi" w:cstheme="majorHAnsi"/>
        </w:rPr>
        <w:t>Partiendo de los criterios de inclusión y</w:t>
      </w:r>
      <w:r w:rsidR="002A669D" w:rsidRPr="0014566B">
        <w:rPr>
          <w:rFonts w:asciiTheme="majorHAnsi" w:hAnsiTheme="majorHAnsi" w:cstheme="majorHAnsi"/>
        </w:rPr>
        <w:t xml:space="preserve"> </w:t>
      </w:r>
      <w:r w:rsidRPr="0014566B">
        <w:rPr>
          <w:rFonts w:asciiTheme="majorHAnsi" w:hAnsiTheme="majorHAnsi" w:cstheme="majorHAnsi"/>
        </w:rPr>
        <w:t>exclusión de los estudios, se proced</w:t>
      </w:r>
      <w:r w:rsidR="002A669D" w:rsidRPr="0014566B">
        <w:rPr>
          <w:rFonts w:asciiTheme="majorHAnsi" w:hAnsiTheme="majorHAnsi" w:cstheme="majorHAnsi"/>
        </w:rPr>
        <w:t xml:space="preserve">ió </w:t>
      </w:r>
      <w:r w:rsidRPr="0014566B">
        <w:rPr>
          <w:rFonts w:asciiTheme="majorHAnsi" w:hAnsiTheme="majorHAnsi" w:cstheme="majorHAnsi"/>
        </w:rPr>
        <w:t>a reali</w:t>
      </w:r>
      <w:r w:rsidR="002A669D" w:rsidRPr="0014566B">
        <w:rPr>
          <w:rFonts w:asciiTheme="majorHAnsi" w:hAnsiTheme="majorHAnsi" w:cstheme="majorHAnsi"/>
        </w:rPr>
        <w:t>z</w:t>
      </w:r>
      <w:r w:rsidRPr="0014566B">
        <w:rPr>
          <w:rFonts w:asciiTheme="majorHAnsi" w:hAnsiTheme="majorHAnsi" w:cstheme="majorHAnsi"/>
        </w:rPr>
        <w:t xml:space="preserve">ar </w:t>
      </w:r>
      <w:r w:rsidR="002A669D" w:rsidRPr="0014566B">
        <w:rPr>
          <w:rFonts w:asciiTheme="majorHAnsi" w:hAnsiTheme="majorHAnsi" w:cstheme="majorHAnsi"/>
        </w:rPr>
        <w:t xml:space="preserve">la </w:t>
      </w:r>
      <w:r w:rsidRPr="0014566B">
        <w:rPr>
          <w:rFonts w:asciiTheme="majorHAnsi" w:hAnsiTheme="majorHAnsi" w:cstheme="majorHAnsi"/>
        </w:rPr>
        <w:t>búsqueda bibliográfica lo más amplia posible para identificar los estudios que</w:t>
      </w:r>
      <w:r w:rsidR="002A669D" w:rsidRPr="0014566B">
        <w:rPr>
          <w:rFonts w:asciiTheme="majorHAnsi" w:hAnsiTheme="majorHAnsi" w:cstheme="majorHAnsi"/>
        </w:rPr>
        <w:t xml:space="preserve"> cumplían con los criterios de selección. </w:t>
      </w:r>
    </w:p>
    <w:p w14:paraId="74496A50" w14:textId="4FBF365F" w:rsidR="001E785B" w:rsidRPr="0014566B" w:rsidRDefault="001E785B" w:rsidP="002A669D">
      <w:pPr>
        <w:jc w:val="both"/>
        <w:rPr>
          <w:rFonts w:asciiTheme="majorHAnsi" w:hAnsiTheme="majorHAnsi" w:cstheme="majorHAnsi"/>
        </w:rPr>
      </w:pPr>
      <w:r w:rsidRPr="001E785B">
        <w:rPr>
          <w:rFonts w:asciiTheme="majorHAnsi" w:hAnsiTheme="majorHAnsi" w:cstheme="majorHAnsi"/>
        </w:rPr>
        <w:t xml:space="preserve">Se analizaron un total de </w:t>
      </w:r>
      <w:r w:rsidRPr="003D2D7E">
        <w:rPr>
          <w:rFonts w:asciiTheme="majorHAnsi" w:hAnsiTheme="majorHAnsi" w:cstheme="majorHAnsi"/>
          <w:highlight w:val="yellow"/>
        </w:rPr>
        <w:t>40 estudios</w:t>
      </w:r>
      <w:r w:rsidRPr="001E785B">
        <w:rPr>
          <w:rFonts w:asciiTheme="majorHAnsi" w:hAnsiTheme="majorHAnsi" w:cstheme="majorHAnsi"/>
        </w:rPr>
        <w:t>, evaluaciones, investigaciones, documentos sobre educación financiera</w:t>
      </w:r>
      <w:r>
        <w:rPr>
          <w:rFonts w:asciiTheme="majorHAnsi" w:hAnsiTheme="majorHAnsi" w:cstheme="majorHAnsi"/>
        </w:rPr>
        <w:t xml:space="preserve">, sin embargo, dada la pregunta de investigación y los criterios mínimos necesarios para aplicar un metaanálisis se lograron </w:t>
      </w:r>
      <w:r w:rsidRPr="003D2D7E">
        <w:rPr>
          <w:rFonts w:asciiTheme="majorHAnsi" w:hAnsiTheme="majorHAnsi" w:cstheme="majorHAnsi"/>
          <w:highlight w:val="yellow"/>
        </w:rPr>
        <w:t xml:space="preserve">identificar </w:t>
      </w:r>
      <w:r w:rsidR="00DF20B0">
        <w:rPr>
          <w:rFonts w:asciiTheme="majorHAnsi" w:hAnsiTheme="majorHAnsi" w:cstheme="majorHAnsi"/>
          <w:highlight w:val="yellow"/>
        </w:rPr>
        <w:t>10</w:t>
      </w:r>
      <w:r w:rsidRPr="003D2D7E">
        <w:rPr>
          <w:rFonts w:asciiTheme="majorHAnsi" w:hAnsiTheme="majorHAnsi" w:cstheme="majorHAnsi"/>
          <w:highlight w:val="yellow"/>
        </w:rPr>
        <w:t xml:space="preserve"> estudios relevantes</w:t>
      </w:r>
      <w:r>
        <w:rPr>
          <w:rFonts w:asciiTheme="majorHAnsi" w:hAnsiTheme="majorHAnsi" w:cstheme="majorHAnsi"/>
        </w:rPr>
        <w:t xml:space="preserve"> que contaban con la data para cumplir el metaanálisis. </w:t>
      </w:r>
    </w:p>
    <w:p w14:paraId="5A0725DB" w14:textId="3AEB260F" w:rsidR="0060293E" w:rsidRPr="0014566B" w:rsidRDefault="0060293E" w:rsidP="00E52171">
      <w:pPr>
        <w:pStyle w:val="Prrafodelista"/>
        <w:ind w:left="360"/>
        <w:rPr>
          <w:rFonts w:asciiTheme="majorHAnsi" w:hAnsiTheme="majorHAnsi" w:cstheme="majorHAnsi"/>
          <w:b/>
          <w:bCs/>
        </w:rPr>
      </w:pPr>
    </w:p>
    <w:p w14:paraId="3E7B49BF" w14:textId="635D0EE1" w:rsidR="00FF590F" w:rsidRPr="0014566B" w:rsidRDefault="00FF590F" w:rsidP="004E03E1">
      <w:pPr>
        <w:pStyle w:val="Prrafodelista"/>
        <w:numPr>
          <w:ilvl w:val="0"/>
          <w:numId w:val="1"/>
        </w:numPr>
        <w:ind w:left="360"/>
        <w:outlineLvl w:val="0"/>
        <w:rPr>
          <w:rFonts w:asciiTheme="majorHAnsi" w:hAnsiTheme="majorHAnsi" w:cstheme="majorHAnsi"/>
          <w:b/>
          <w:bCs/>
        </w:rPr>
      </w:pPr>
      <w:bookmarkStart w:id="6" w:name="_Toc63538602"/>
      <w:r w:rsidRPr="0014566B">
        <w:rPr>
          <w:rFonts w:asciiTheme="majorHAnsi" w:hAnsiTheme="majorHAnsi" w:cstheme="majorHAnsi"/>
          <w:b/>
          <w:bCs/>
        </w:rPr>
        <w:t>CODIFICACIÓN DE LOS ESTUDIOS</w:t>
      </w:r>
      <w:bookmarkEnd w:id="6"/>
    </w:p>
    <w:p w14:paraId="5572206F" w14:textId="02BE5771" w:rsidR="009B2D49" w:rsidRPr="0014566B" w:rsidRDefault="009B2D49" w:rsidP="009B2D49">
      <w:pPr>
        <w:jc w:val="both"/>
        <w:rPr>
          <w:rFonts w:asciiTheme="majorHAnsi" w:hAnsiTheme="majorHAnsi" w:cstheme="majorHAnsi"/>
        </w:rPr>
      </w:pPr>
      <w:r w:rsidRPr="0014566B">
        <w:rPr>
          <w:rFonts w:asciiTheme="majorHAnsi" w:hAnsiTheme="majorHAnsi" w:cstheme="majorHAnsi"/>
        </w:rPr>
        <w:t xml:space="preserve">Una vez seleccionados los estudios que cumplen con los criterios establecidos en el metaanálisis, se procedió con la codificación de los estudios incluyendo las características de </w:t>
      </w:r>
      <w:r w:rsidR="00305726" w:rsidRPr="0014566B">
        <w:rPr>
          <w:rFonts w:asciiTheme="majorHAnsi" w:hAnsiTheme="majorHAnsi" w:cstheme="majorHAnsi"/>
        </w:rPr>
        <w:t>estos</w:t>
      </w:r>
      <w:r w:rsidRPr="0014566B">
        <w:rPr>
          <w:rFonts w:asciiTheme="majorHAnsi" w:hAnsiTheme="majorHAnsi" w:cstheme="majorHAnsi"/>
        </w:rPr>
        <w:t xml:space="preserve">, con la finalidad de conocer qué estudios pueden estar moderando o afectando dichos resultados. </w:t>
      </w:r>
    </w:p>
    <w:p w14:paraId="5B2D3821" w14:textId="7762AA40" w:rsidR="00305726" w:rsidRPr="0014566B" w:rsidRDefault="00C627C0" w:rsidP="009B2D49">
      <w:pPr>
        <w:jc w:val="both"/>
        <w:rPr>
          <w:rFonts w:asciiTheme="majorHAnsi" w:hAnsiTheme="majorHAnsi" w:cstheme="majorHAnsi"/>
        </w:rPr>
      </w:pPr>
      <w:r w:rsidRPr="0014566B">
        <w:rPr>
          <w:rFonts w:asciiTheme="majorHAnsi" w:hAnsiTheme="majorHAnsi" w:cstheme="majorHAnsi"/>
        </w:rPr>
        <w:t xml:space="preserve">La codificación de las características de los </w:t>
      </w:r>
      <w:r w:rsidR="00E80BA5" w:rsidRPr="0014566B">
        <w:rPr>
          <w:rFonts w:asciiTheme="majorHAnsi" w:hAnsiTheme="majorHAnsi" w:cstheme="majorHAnsi"/>
        </w:rPr>
        <w:t>estudios</w:t>
      </w:r>
      <w:r w:rsidRPr="0014566B">
        <w:rPr>
          <w:rFonts w:asciiTheme="majorHAnsi" w:hAnsiTheme="majorHAnsi" w:cstheme="majorHAnsi"/>
        </w:rPr>
        <w:t xml:space="preserve"> es imprescindible para explicar por qué los estudios sobre un mismo tema alcanzan resultados diferentes e incluso en ocasiones contradictorios</w:t>
      </w:r>
      <w:r w:rsidR="00BE457A" w:rsidRPr="0014566B">
        <w:rPr>
          <w:rFonts w:asciiTheme="majorHAnsi" w:hAnsiTheme="majorHAnsi" w:cstheme="majorHAnsi"/>
        </w:rPr>
        <w:t>.</w:t>
      </w:r>
    </w:p>
    <w:p w14:paraId="2BD89D25" w14:textId="54124DF1" w:rsidR="003764BC" w:rsidRPr="0014566B" w:rsidRDefault="00E80BA5" w:rsidP="00F92C63">
      <w:pPr>
        <w:jc w:val="both"/>
        <w:rPr>
          <w:rFonts w:asciiTheme="majorHAnsi" w:hAnsiTheme="majorHAnsi" w:cstheme="majorHAnsi"/>
        </w:rPr>
      </w:pPr>
      <w:r w:rsidRPr="0014566B">
        <w:rPr>
          <w:rFonts w:asciiTheme="majorHAnsi" w:hAnsiTheme="majorHAnsi" w:cstheme="majorHAnsi"/>
        </w:rPr>
        <w:t>Con lo señalado se el</w:t>
      </w:r>
      <w:r w:rsidR="00A57A2A">
        <w:rPr>
          <w:rFonts w:asciiTheme="majorHAnsi" w:hAnsiTheme="majorHAnsi" w:cstheme="majorHAnsi"/>
        </w:rPr>
        <w:softHyphen/>
      </w:r>
      <w:r w:rsidRPr="0014566B">
        <w:rPr>
          <w:rFonts w:asciiTheme="majorHAnsi" w:hAnsiTheme="majorHAnsi" w:cstheme="majorHAnsi"/>
        </w:rPr>
        <w:t>aboró un protocolo de registro de las variables de los estudios</w:t>
      </w:r>
      <w:r w:rsidR="001E785B">
        <w:rPr>
          <w:rFonts w:asciiTheme="majorHAnsi" w:hAnsiTheme="majorHAnsi" w:cstheme="majorHAnsi"/>
        </w:rPr>
        <w:t>- experiencias</w:t>
      </w:r>
      <w:r w:rsidRPr="0014566B">
        <w:rPr>
          <w:rFonts w:asciiTheme="majorHAnsi" w:hAnsiTheme="majorHAnsi" w:cstheme="majorHAnsi"/>
        </w:rPr>
        <w:t>, como se puede observar a continuación:</w:t>
      </w:r>
    </w:p>
    <w:p w14:paraId="333007E4" w14:textId="25DB2CD5" w:rsidR="00162CFD" w:rsidRDefault="007D2854" w:rsidP="007D2854">
      <w:pPr>
        <w:pStyle w:val="Descripcin"/>
        <w:jc w:val="center"/>
        <w:rPr>
          <w:rFonts w:asciiTheme="majorHAnsi" w:hAnsiTheme="majorHAnsi" w:cstheme="majorHAnsi"/>
        </w:rPr>
      </w:pPr>
      <w:bookmarkStart w:id="7" w:name="_Toc62075797"/>
      <w:r w:rsidRPr="0014566B">
        <w:rPr>
          <w:rFonts w:asciiTheme="majorHAnsi" w:hAnsiTheme="majorHAnsi" w:cstheme="majorHAnsi"/>
        </w:rPr>
        <w:t xml:space="preserve">Tabla </w:t>
      </w:r>
      <w:r w:rsidRPr="0014566B">
        <w:rPr>
          <w:rFonts w:asciiTheme="majorHAnsi" w:hAnsiTheme="majorHAnsi" w:cstheme="majorHAnsi"/>
        </w:rPr>
        <w:fldChar w:fldCharType="begin"/>
      </w:r>
      <w:r w:rsidRPr="0014566B">
        <w:rPr>
          <w:rFonts w:asciiTheme="majorHAnsi" w:hAnsiTheme="majorHAnsi" w:cstheme="majorHAnsi"/>
        </w:rPr>
        <w:instrText xml:space="preserve"> SEQ Tabla \* ARABIC </w:instrText>
      </w:r>
      <w:r w:rsidRPr="0014566B">
        <w:rPr>
          <w:rFonts w:asciiTheme="majorHAnsi" w:hAnsiTheme="majorHAnsi" w:cstheme="majorHAnsi"/>
        </w:rPr>
        <w:fldChar w:fldCharType="separate"/>
      </w:r>
      <w:r w:rsidR="0067080C">
        <w:rPr>
          <w:rFonts w:asciiTheme="majorHAnsi" w:hAnsiTheme="majorHAnsi" w:cstheme="majorHAnsi"/>
          <w:noProof/>
        </w:rPr>
        <w:t>1</w:t>
      </w:r>
      <w:r w:rsidRPr="0014566B">
        <w:rPr>
          <w:rFonts w:asciiTheme="majorHAnsi" w:hAnsiTheme="majorHAnsi" w:cstheme="majorHAnsi"/>
        </w:rPr>
        <w:fldChar w:fldCharType="end"/>
      </w:r>
      <w:r w:rsidRPr="0014566B">
        <w:rPr>
          <w:rFonts w:asciiTheme="majorHAnsi" w:hAnsiTheme="majorHAnsi" w:cstheme="majorHAnsi"/>
        </w:rPr>
        <w:t xml:space="preserve">: Codificación de Evaluaciones de Impacto de Programas de Educación Financiera para jóvenes y </w:t>
      </w:r>
      <w:commentRangeStart w:id="8"/>
      <w:commentRangeStart w:id="9"/>
      <w:r w:rsidRPr="0014566B">
        <w:rPr>
          <w:rFonts w:asciiTheme="majorHAnsi" w:hAnsiTheme="majorHAnsi" w:cstheme="majorHAnsi"/>
        </w:rPr>
        <w:t>mujeres</w:t>
      </w:r>
      <w:bookmarkEnd w:id="7"/>
      <w:commentRangeEnd w:id="8"/>
      <w:r w:rsidR="001553B0">
        <w:rPr>
          <w:rStyle w:val="Refdecomentario"/>
          <w:i w:val="0"/>
          <w:iCs w:val="0"/>
          <w:color w:val="auto"/>
        </w:rPr>
        <w:commentReference w:id="8"/>
      </w:r>
      <w:commentRangeEnd w:id="9"/>
      <w:r w:rsidR="00563F4E">
        <w:rPr>
          <w:rStyle w:val="Refdecomentario"/>
          <w:i w:val="0"/>
          <w:iCs w:val="0"/>
          <w:color w:val="auto"/>
        </w:rPr>
        <w:commentReference w:id="9"/>
      </w:r>
    </w:p>
    <w:tbl>
      <w:tblPr>
        <w:tblW w:w="9298" w:type="dxa"/>
        <w:tblLayout w:type="fixed"/>
        <w:tblCellMar>
          <w:left w:w="70" w:type="dxa"/>
          <w:right w:w="70" w:type="dxa"/>
        </w:tblCellMar>
        <w:tblLook w:val="04A0" w:firstRow="1" w:lastRow="0" w:firstColumn="1" w:lastColumn="0" w:noHBand="0" w:noVBand="1"/>
      </w:tblPr>
      <w:tblGrid>
        <w:gridCol w:w="303"/>
        <w:gridCol w:w="1089"/>
        <w:gridCol w:w="1387"/>
        <w:gridCol w:w="1678"/>
        <w:gridCol w:w="424"/>
        <w:gridCol w:w="673"/>
        <w:gridCol w:w="1812"/>
        <w:gridCol w:w="1279"/>
        <w:gridCol w:w="653"/>
      </w:tblGrid>
      <w:tr w:rsidR="007C60BF" w:rsidRPr="007C60BF" w14:paraId="797F44D6" w14:textId="77777777" w:rsidTr="007C60BF">
        <w:trPr>
          <w:trHeight w:val="300"/>
        </w:trPr>
        <w:tc>
          <w:tcPr>
            <w:tcW w:w="3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999F1"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No</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14:paraId="5EB3881E"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Nombre del estudio</w:t>
            </w:r>
          </w:p>
        </w:tc>
        <w:tc>
          <w:tcPr>
            <w:tcW w:w="1387" w:type="dxa"/>
            <w:tcBorders>
              <w:top w:val="single" w:sz="4" w:space="0" w:color="auto"/>
              <w:left w:val="nil"/>
              <w:bottom w:val="single" w:sz="4" w:space="0" w:color="auto"/>
              <w:right w:val="single" w:sz="4" w:space="0" w:color="auto"/>
            </w:tcBorders>
            <w:shd w:val="clear" w:color="auto" w:fill="auto"/>
            <w:vAlign w:val="center"/>
            <w:hideMark/>
          </w:tcPr>
          <w:p w14:paraId="2879D160"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Autor</w:t>
            </w:r>
          </w:p>
        </w:tc>
        <w:tc>
          <w:tcPr>
            <w:tcW w:w="1678" w:type="dxa"/>
            <w:tcBorders>
              <w:top w:val="single" w:sz="4" w:space="0" w:color="auto"/>
              <w:left w:val="nil"/>
              <w:bottom w:val="single" w:sz="4" w:space="0" w:color="auto"/>
              <w:right w:val="single" w:sz="4" w:space="0" w:color="auto"/>
            </w:tcBorders>
            <w:shd w:val="clear" w:color="auto" w:fill="auto"/>
            <w:vAlign w:val="center"/>
            <w:hideMark/>
          </w:tcPr>
          <w:p w14:paraId="6462079F"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Institución</w:t>
            </w:r>
          </w:p>
        </w:tc>
        <w:tc>
          <w:tcPr>
            <w:tcW w:w="424" w:type="dxa"/>
            <w:tcBorders>
              <w:top w:val="single" w:sz="4" w:space="0" w:color="auto"/>
              <w:left w:val="nil"/>
              <w:bottom w:val="single" w:sz="4" w:space="0" w:color="auto"/>
              <w:right w:val="single" w:sz="4" w:space="0" w:color="auto"/>
            </w:tcBorders>
            <w:shd w:val="clear" w:color="auto" w:fill="auto"/>
            <w:vAlign w:val="center"/>
            <w:hideMark/>
          </w:tcPr>
          <w:p w14:paraId="1FCB3DFF"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Año</w:t>
            </w:r>
          </w:p>
        </w:tc>
        <w:tc>
          <w:tcPr>
            <w:tcW w:w="673" w:type="dxa"/>
            <w:tcBorders>
              <w:top w:val="single" w:sz="4" w:space="0" w:color="auto"/>
              <w:left w:val="nil"/>
              <w:bottom w:val="single" w:sz="4" w:space="0" w:color="auto"/>
              <w:right w:val="single" w:sz="4" w:space="0" w:color="auto"/>
            </w:tcBorders>
            <w:shd w:val="clear" w:color="auto" w:fill="auto"/>
            <w:vAlign w:val="center"/>
            <w:hideMark/>
          </w:tcPr>
          <w:p w14:paraId="5316344E"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País</w:t>
            </w:r>
          </w:p>
        </w:tc>
        <w:tc>
          <w:tcPr>
            <w:tcW w:w="1812" w:type="dxa"/>
            <w:tcBorders>
              <w:top w:val="single" w:sz="4" w:space="0" w:color="auto"/>
              <w:left w:val="nil"/>
              <w:bottom w:val="single" w:sz="4" w:space="0" w:color="auto"/>
              <w:right w:val="single" w:sz="4" w:space="0" w:color="auto"/>
            </w:tcBorders>
            <w:shd w:val="clear" w:color="auto" w:fill="auto"/>
            <w:vAlign w:val="center"/>
            <w:hideMark/>
          </w:tcPr>
          <w:p w14:paraId="15E177EB"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Efecto Evaluado</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5C23536"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 xml:space="preserve">Población </w:t>
            </w:r>
          </w:p>
        </w:tc>
        <w:tc>
          <w:tcPr>
            <w:tcW w:w="653" w:type="dxa"/>
            <w:tcBorders>
              <w:top w:val="single" w:sz="4" w:space="0" w:color="auto"/>
              <w:left w:val="nil"/>
              <w:bottom w:val="single" w:sz="4" w:space="0" w:color="auto"/>
              <w:right w:val="single" w:sz="4" w:space="0" w:color="auto"/>
            </w:tcBorders>
            <w:shd w:val="clear" w:color="auto" w:fill="auto"/>
            <w:vAlign w:val="center"/>
            <w:hideMark/>
          </w:tcPr>
          <w:p w14:paraId="06800CFF" w14:textId="77777777" w:rsidR="007C60BF" w:rsidRPr="007C60BF" w:rsidRDefault="007C60BF" w:rsidP="007C60BF">
            <w:pPr>
              <w:spacing w:after="0" w:line="240" w:lineRule="auto"/>
              <w:jc w:val="center"/>
              <w:rPr>
                <w:rFonts w:asciiTheme="majorHAnsi" w:eastAsia="Times New Roman" w:hAnsiTheme="majorHAnsi" w:cstheme="majorHAnsi"/>
                <w:b/>
                <w:bCs/>
                <w:color w:val="000000"/>
                <w:sz w:val="14"/>
                <w:szCs w:val="14"/>
                <w:lang w:eastAsia="es-EC"/>
              </w:rPr>
            </w:pPr>
            <w:r w:rsidRPr="007C60BF">
              <w:rPr>
                <w:rFonts w:asciiTheme="majorHAnsi" w:eastAsia="Times New Roman" w:hAnsiTheme="majorHAnsi" w:cstheme="majorHAnsi"/>
                <w:b/>
                <w:bCs/>
                <w:color w:val="000000"/>
                <w:sz w:val="14"/>
                <w:szCs w:val="14"/>
                <w:lang w:eastAsia="es-EC"/>
              </w:rPr>
              <w:t>Impacto evaluado</w:t>
            </w:r>
          </w:p>
        </w:tc>
      </w:tr>
      <w:tr w:rsidR="007C60BF" w:rsidRPr="007C60BF" w14:paraId="5B909093"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2280BA68"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w:t>
            </w:r>
          </w:p>
        </w:tc>
        <w:tc>
          <w:tcPr>
            <w:tcW w:w="1089" w:type="dxa"/>
            <w:tcBorders>
              <w:top w:val="nil"/>
              <w:left w:val="nil"/>
              <w:bottom w:val="single" w:sz="4" w:space="0" w:color="auto"/>
              <w:right w:val="single" w:sz="4" w:space="0" w:color="auto"/>
            </w:tcBorders>
            <w:shd w:val="clear" w:color="auto" w:fill="auto"/>
            <w:vAlign w:val="center"/>
            <w:hideMark/>
          </w:tcPr>
          <w:p w14:paraId="3F7BFA9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FINANCIAL EDUCATION AND BEHAVIOR FORMATION: LARGE-SCALE EXPERIMENTAL EVIDENCE FROM BRAZIL</w:t>
            </w:r>
          </w:p>
        </w:tc>
        <w:tc>
          <w:tcPr>
            <w:tcW w:w="1387" w:type="dxa"/>
            <w:tcBorders>
              <w:top w:val="nil"/>
              <w:left w:val="nil"/>
              <w:bottom w:val="single" w:sz="4" w:space="0" w:color="auto"/>
              <w:right w:val="single" w:sz="4" w:space="0" w:color="auto"/>
            </w:tcBorders>
            <w:shd w:val="clear" w:color="auto" w:fill="auto"/>
            <w:vAlign w:val="center"/>
            <w:hideMark/>
          </w:tcPr>
          <w:p w14:paraId="1248CE9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MIRIAM BRUHN, LUCIANA DE SOUZA LEÃO, ARIANNA LEGOVINI, </w:t>
            </w:r>
            <w:proofErr w:type="gramStart"/>
            <w:r w:rsidRPr="007C60BF">
              <w:rPr>
                <w:rFonts w:asciiTheme="majorHAnsi" w:eastAsia="Times New Roman" w:hAnsiTheme="majorHAnsi" w:cstheme="majorHAnsi"/>
                <w:color w:val="000000"/>
                <w:sz w:val="14"/>
                <w:szCs w:val="14"/>
                <w:lang w:eastAsia="es-EC"/>
              </w:rPr>
              <w:t>ROGELIO,MARCHETTI</w:t>
            </w:r>
            <w:proofErr w:type="gramEnd"/>
            <w:r w:rsidRPr="007C60BF">
              <w:rPr>
                <w:rFonts w:asciiTheme="majorHAnsi" w:eastAsia="Times New Roman" w:hAnsiTheme="majorHAnsi" w:cstheme="majorHAnsi"/>
                <w:color w:val="000000"/>
                <w:sz w:val="14"/>
                <w:szCs w:val="14"/>
                <w:lang w:eastAsia="es-EC"/>
              </w:rPr>
              <w:t>, AND BILAL ZIA</w:t>
            </w:r>
          </w:p>
        </w:tc>
        <w:tc>
          <w:tcPr>
            <w:tcW w:w="1678" w:type="dxa"/>
            <w:tcBorders>
              <w:top w:val="nil"/>
              <w:left w:val="nil"/>
              <w:bottom w:val="single" w:sz="4" w:space="0" w:color="auto"/>
              <w:right w:val="single" w:sz="4" w:space="0" w:color="auto"/>
            </w:tcBorders>
            <w:shd w:val="clear" w:color="auto" w:fill="auto"/>
            <w:vAlign w:val="center"/>
            <w:hideMark/>
          </w:tcPr>
          <w:p w14:paraId="0E2A53F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MUNDIAL</w:t>
            </w:r>
          </w:p>
        </w:tc>
        <w:tc>
          <w:tcPr>
            <w:tcW w:w="424" w:type="dxa"/>
            <w:tcBorders>
              <w:top w:val="nil"/>
              <w:left w:val="nil"/>
              <w:bottom w:val="single" w:sz="4" w:space="0" w:color="auto"/>
              <w:right w:val="single" w:sz="4" w:space="0" w:color="auto"/>
            </w:tcBorders>
            <w:shd w:val="clear" w:color="auto" w:fill="auto"/>
            <w:vAlign w:val="center"/>
            <w:hideMark/>
          </w:tcPr>
          <w:p w14:paraId="08E508A6"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2011</w:t>
            </w:r>
          </w:p>
        </w:tc>
        <w:tc>
          <w:tcPr>
            <w:tcW w:w="673" w:type="dxa"/>
            <w:tcBorders>
              <w:top w:val="nil"/>
              <w:left w:val="nil"/>
              <w:bottom w:val="single" w:sz="4" w:space="0" w:color="auto"/>
              <w:right w:val="single" w:sz="4" w:space="0" w:color="auto"/>
            </w:tcBorders>
            <w:shd w:val="clear" w:color="auto" w:fill="auto"/>
            <w:vAlign w:val="center"/>
            <w:hideMark/>
          </w:tcPr>
          <w:p w14:paraId="558985D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Brasil</w:t>
            </w:r>
          </w:p>
        </w:tc>
        <w:tc>
          <w:tcPr>
            <w:tcW w:w="1812" w:type="dxa"/>
            <w:tcBorders>
              <w:top w:val="nil"/>
              <w:left w:val="nil"/>
              <w:bottom w:val="single" w:sz="4" w:space="0" w:color="auto"/>
              <w:right w:val="single" w:sz="4" w:space="0" w:color="auto"/>
            </w:tcBorders>
            <w:shd w:val="clear" w:color="auto" w:fill="auto"/>
            <w:vAlign w:val="center"/>
            <w:hideMark/>
          </w:tcPr>
          <w:p w14:paraId="17DFA80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w:t>
            </w:r>
            <w:r w:rsidRPr="007C60BF">
              <w:rPr>
                <w:rFonts w:asciiTheme="majorHAnsi" w:eastAsia="Times New Roman" w:hAnsiTheme="majorHAnsi" w:cstheme="majorHAnsi"/>
                <w:color w:val="000000"/>
                <w:sz w:val="14"/>
                <w:szCs w:val="14"/>
                <w:lang w:eastAsia="es-EC"/>
              </w:rPr>
              <w:br/>
              <w:t>Estudiantes mujeres</w:t>
            </w:r>
          </w:p>
        </w:tc>
        <w:tc>
          <w:tcPr>
            <w:tcW w:w="1279" w:type="dxa"/>
            <w:tcBorders>
              <w:top w:val="nil"/>
              <w:left w:val="nil"/>
              <w:bottom w:val="single" w:sz="4" w:space="0" w:color="auto"/>
              <w:right w:val="single" w:sz="4" w:space="0" w:color="auto"/>
            </w:tcBorders>
            <w:shd w:val="clear" w:color="auto" w:fill="auto"/>
            <w:vAlign w:val="center"/>
            <w:hideMark/>
          </w:tcPr>
          <w:p w14:paraId="7A3CD24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827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864 Control</w:t>
            </w:r>
          </w:p>
        </w:tc>
        <w:tc>
          <w:tcPr>
            <w:tcW w:w="653" w:type="dxa"/>
            <w:tcBorders>
              <w:top w:val="nil"/>
              <w:left w:val="nil"/>
              <w:bottom w:val="single" w:sz="4" w:space="0" w:color="auto"/>
              <w:right w:val="single" w:sz="4" w:space="0" w:color="auto"/>
            </w:tcBorders>
            <w:shd w:val="clear" w:color="auto" w:fill="auto"/>
            <w:noWrap/>
            <w:vAlign w:val="center"/>
            <w:hideMark/>
          </w:tcPr>
          <w:p w14:paraId="0A5AE1AE"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w:t>
            </w:r>
          </w:p>
        </w:tc>
      </w:tr>
      <w:tr w:rsidR="007C60BF" w:rsidRPr="007C60BF" w14:paraId="6EEC0AF3"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407325D"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w:t>
            </w:r>
          </w:p>
        </w:tc>
        <w:tc>
          <w:tcPr>
            <w:tcW w:w="1089" w:type="dxa"/>
            <w:tcBorders>
              <w:top w:val="nil"/>
              <w:left w:val="nil"/>
              <w:bottom w:val="single" w:sz="4" w:space="0" w:color="auto"/>
              <w:right w:val="single" w:sz="4" w:space="0" w:color="auto"/>
            </w:tcBorders>
            <w:shd w:val="clear" w:color="auto" w:fill="auto"/>
            <w:vAlign w:val="center"/>
            <w:hideMark/>
          </w:tcPr>
          <w:p w14:paraId="3324074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FINANCIAL EDUCATION AND BEHAVIOR FORMATION: LARGE-SCALE EXPERIMENTAL EVIDENCE FROM BRAZIL</w:t>
            </w:r>
          </w:p>
        </w:tc>
        <w:tc>
          <w:tcPr>
            <w:tcW w:w="1387" w:type="dxa"/>
            <w:tcBorders>
              <w:top w:val="nil"/>
              <w:left w:val="nil"/>
              <w:bottom w:val="single" w:sz="4" w:space="0" w:color="auto"/>
              <w:right w:val="single" w:sz="4" w:space="0" w:color="auto"/>
            </w:tcBorders>
            <w:shd w:val="clear" w:color="auto" w:fill="auto"/>
            <w:vAlign w:val="center"/>
            <w:hideMark/>
          </w:tcPr>
          <w:p w14:paraId="083730E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MIRIAM BRUHN, LUCIANA DE SOUZA LEÃO, ARIANNA LEGOVINI, </w:t>
            </w:r>
            <w:proofErr w:type="gramStart"/>
            <w:r w:rsidRPr="007C60BF">
              <w:rPr>
                <w:rFonts w:asciiTheme="majorHAnsi" w:eastAsia="Times New Roman" w:hAnsiTheme="majorHAnsi" w:cstheme="majorHAnsi"/>
                <w:color w:val="000000"/>
                <w:sz w:val="14"/>
                <w:szCs w:val="14"/>
                <w:lang w:eastAsia="es-EC"/>
              </w:rPr>
              <w:t>ROGELIO,MARCHETTI</w:t>
            </w:r>
            <w:proofErr w:type="gramEnd"/>
            <w:r w:rsidRPr="007C60BF">
              <w:rPr>
                <w:rFonts w:asciiTheme="majorHAnsi" w:eastAsia="Times New Roman" w:hAnsiTheme="majorHAnsi" w:cstheme="majorHAnsi"/>
                <w:color w:val="000000"/>
                <w:sz w:val="14"/>
                <w:szCs w:val="14"/>
                <w:lang w:eastAsia="es-EC"/>
              </w:rPr>
              <w:t>, AND BILAL ZIA</w:t>
            </w:r>
          </w:p>
        </w:tc>
        <w:tc>
          <w:tcPr>
            <w:tcW w:w="1678" w:type="dxa"/>
            <w:tcBorders>
              <w:top w:val="nil"/>
              <w:left w:val="nil"/>
              <w:bottom w:val="single" w:sz="4" w:space="0" w:color="auto"/>
              <w:right w:val="single" w:sz="4" w:space="0" w:color="auto"/>
            </w:tcBorders>
            <w:shd w:val="clear" w:color="auto" w:fill="auto"/>
            <w:vAlign w:val="center"/>
            <w:hideMark/>
          </w:tcPr>
          <w:p w14:paraId="485C54D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MUNDIAL</w:t>
            </w:r>
          </w:p>
        </w:tc>
        <w:tc>
          <w:tcPr>
            <w:tcW w:w="424" w:type="dxa"/>
            <w:tcBorders>
              <w:top w:val="nil"/>
              <w:left w:val="nil"/>
              <w:bottom w:val="single" w:sz="4" w:space="0" w:color="auto"/>
              <w:right w:val="single" w:sz="4" w:space="0" w:color="auto"/>
            </w:tcBorders>
            <w:shd w:val="clear" w:color="auto" w:fill="auto"/>
            <w:vAlign w:val="center"/>
            <w:hideMark/>
          </w:tcPr>
          <w:p w14:paraId="193012DA"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2012</w:t>
            </w:r>
          </w:p>
        </w:tc>
        <w:tc>
          <w:tcPr>
            <w:tcW w:w="673" w:type="dxa"/>
            <w:tcBorders>
              <w:top w:val="nil"/>
              <w:left w:val="nil"/>
              <w:bottom w:val="single" w:sz="4" w:space="0" w:color="auto"/>
              <w:right w:val="single" w:sz="4" w:space="0" w:color="auto"/>
            </w:tcBorders>
            <w:shd w:val="clear" w:color="auto" w:fill="auto"/>
            <w:vAlign w:val="center"/>
            <w:hideMark/>
          </w:tcPr>
          <w:p w14:paraId="644FFEF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Brasil</w:t>
            </w:r>
          </w:p>
        </w:tc>
        <w:tc>
          <w:tcPr>
            <w:tcW w:w="1812" w:type="dxa"/>
            <w:tcBorders>
              <w:top w:val="nil"/>
              <w:left w:val="nil"/>
              <w:bottom w:val="single" w:sz="4" w:space="0" w:color="auto"/>
              <w:right w:val="single" w:sz="4" w:space="0" w:color="auto"/>
            </w:tcBorders>
            <w:shd w:val="clear" w:color="auto" w:fill="auto"/>
            <w:vAlign w:val="center"/>
            <w:hideMark/>
          </w:tcPr>
          <w:p w14:paraId="6BF6799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w:t>
            </w:r>
            <w:r w:rsidRPr="007C60BF">
              <w:rPr>
                <w:rFonts w:asciiTheme="majorHAnsi" w:eastAsia="Times New Roman" w:hAnsiTheme="majorHAnsi" w:cstheme="majorHAnsi"/>
                <w:color w:val="000000"/>
                <w:sz w:val="14"/>
                <w:szCs w:val="14"/>
                <w:lang w:eastAsia="es-EC"/>
              </w:rPr>
              <w:br/>
              <w:t>Madres de estudiantes</w:t>
            </w:r>
          </w:p>
        </w:tc>
        <w:tc>
          <w:tcPr>
            <w:tcW w:w="1279" w:type="dxa"/>
            <w:tcBorders>
              <w:top w:val="nil"/>
              <w:left w:val="nil"/>
              <w:bottom w:val="single" w:sz="4" w:space="0" w:color="auto"/>
              <w:right w:val="single" w:sz="4" w:space="0" w:color="auto"/>
            </w:tcBorders>
            <w:shd w:val="clear" w:color="auto" w:fill="auto"/>
            <w:vAlign w:val="center"/>
            <w:hideMark/>
          </w:tcPr>
          <w:p w14:paraId="69A47B5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827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864 Control</w:t>
            </w:r>
          </w:p>
        </w:tc>
        <w:tc>
          <w:tcPr>
            <w:tcW w:w="653" w:type="dxa"/>
            <w:tcBorders>
              <w:top w:val="nil"/>
              <w:left w:val="nil"/>
              <w:bottom w:val="single" w:sz="4" w:space="0" w:color="auto"/>
              <w:right w:val="single" w:sz="4" w:space="0" w:color="auto"/>
            </w:tcBorders>
            <w:shd w:val="clear" w:color="auto" w:fill="auto"/>
            <w:noWrap/>
            <w:vAlign w:val="center"/>
            <w:hideMark/>
          </w:tcPr>
          <w:p w14:paraId="661C837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w:t>
            </w:r>
          </w:p>
        </w:tc>
      </w:tr>
      <w:tr w:rsidR="007C60BF" w:rsidRPr="007C60BF" w14:paraId="1B30C8FD"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706CF83F"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w:t>
            </w:r>
          </w:p>
        </w:tc>
        <w:tc>
          <w:tcPr>
            <w:tcW w:w="1089" w:type="dxa"/>
            <w:tcBorders>
              <w:top w:val="nil"/>
              <w:left w:val="nil"/>
              <w:bottom w:val="single" w:sz="4" w:space="0" w:color="auto"/>
              <w:right w:val="single" w:sz="4" w:space="0" w:color="auto"/>
            </w:tcBorders>
            <w:shd w:val="clear" w:color="auto" w:fill="auto"/>
            <w:vAlign w:val="center"/>
            <w:hideMark/>
          </w:tcPr>
          <w:p w14:paraId="1F7C7F5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EL IMPACTO DE LA EDUCACIÓN ECONÓMICA Y FINANCIERA EN LOS JÓVENES: EL CASO DE FINANZAS PARA EL CAMBIO</w:t>
            </w:r>
          </w:p>
        </w:tc>
        <w:tc>
          <w:tcPr>
            <w:tcW w:w="1387" w:type="dxa"/>
            <w:tcBorders>
              <w:top w:val="nil"/>
              <w:left w:val="nil"/>
              <w:bottom w:val="single" w:sz="4" w:space="0" w:color="auto"/>
              <w:right w:val="single" w:sz="4" w:space="0" w:color="auto"/>
            </w:tcBorders>
            <w:shd w:val="clear" w:color="auto" w:fill="auto"/>
            <w:vAlign w:val="center"/>
            <w:hideMark/>
          </w:tcPr>
          <w:p w14:paraId="062E59E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NIDIA GARCÍA BOHORQUÉZ</w:t>
            </w:r>
          </w:p>
        </w:tc>
        <w:tc>
          <w:tcPr>
            <w:tcW w:w="1678" w:type="dxa"/>
            <w:tcBorders>
              <w:top w:val="nil"/>
              <w:left w:val="nil"/>
              <w:bottom w:val="single" w:sz="4" w:space="0" w:color="auto"/>
              <w:right w:val="single" w:sz="4" w:space="0" w:color="auto"/>
            </w:tcBorders>
            <w:shd w:val="clear" w:color="auto" w:fill="auto"/>
            <w:vAlign w:val="center"/>
            <w:hideMark/>
          </w:tcPr>
          <w:p w14:paraId="3B3C450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DE LA REPÚBLICA DE COLOMBIA</w:t>
            </w:r>
          </w:p>
        </w:tc>
        <w:tc>
          <w:tcPr>
            <w:tcW w:w="424" w:type="dxa"/>
            <w:tcBorders>
              <w:top w:val="nil"/>
              <w:left w:val="nil"/>
              <w:bottom w:val="single" w:sz="4" w:space="0" w:color="auto"/>
              <w:right w:val="single" w:sz="4" w:space="0" w:color="auto"/>
            </w:tcBorders>
            <w:shd w:val="clear" w:color="auto" w:fill="auto"/>
            <w:vAlign w:val="center"/>
            <w:hideMark/>
          </w:tcPr>
          <w:p w14:paraId="1230909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2012</w:t>
            </w:r>
          </w:p>
        </w:tc>
        <w:tc>
          <w:tcPr>
            <w:tcW w:w="673" w:type="dxa"/>
            <w:tcBorders>
              <w:top w:val="nil"/>
              <w:left w:val="nil"/>
              <w:bottom w:val="single" w:sz="4" w:space="0" w:color="auto"/>
              <w:right w:val="single" w:sz="4" w:space="0" w:color="auto"/>
            </w:tcBorders>
            <w:shd w:val="clear" w:color="auto" w:fill="auto"/>
            <w:vAlign w:val="center"/>
            <w:hideMark/>
          </w:tcPr>
          <w:p w14:paraId="6C276DB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noWrap/>
            <w:vAlign w:val="center"/>
            <w:hideMark/>
          </w:tcPr>
          <w:p w14:paraId="3FA8A0D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 Mujer</w:t>
            </w:r>
          </w:p>
        </w:tc>
        <w:tc>
          <w:tcPr>
            <w:tcW w:w="1279" w:type="dxa"/>
            <w:tcBorders>
              <w:top w:val="nil"/>
              <w:left w:val="nil"/>
              <w:bottom w:val="single" w:sz="4" w:space="0" w:color="auto"/>
              <w:right w:val="single" w:sz="4" w:space="0" w:color="auto"/>
            </w:tcBorders>
            <w:shd w:val="clear" w:color="auto" w:fill="auto"/>
            <w:vAlign w:val="center"/>
            <w:hideMark/>
          </w:tcPr>
          <w:p w14:paraId="432ECA6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781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737 Control</w:t>
            </w:r>
          </w:p>
        </w:tc>
        <w:tc>
          <w:tcPr>
            <w:tcW w:w="653" w:type="dxa"/>
            <w:tcBorders>
              <w:top w:val="nil"/>
              <w:left w:val="nil"/>
              <w:bottom w:val="single" w:sz="4" w:space="0" w:color="auto"/>
              <w:right w:val="single" w:sz="4" w:space="0" w:color="auto"/>
            </w:tcBorders>
            <w:shd w:val="clear" w:color="auto" w:fill="auto"/>
            <w:noWrap/>
            <w:vAlign w:val="center"/>
            <w:hideMark/>
          </w:tcPr>
          <w:p w14:paraId="75175550"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-8,21%</w:t>
            </w:r>
          </w:p>
        </w:tc>
      </w:tr>
      <w:tr w:rsidR="007C60BF" w:rsidRPr="007C60BF" w14:paraId="1A21A113"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399B4D2E"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4</w:t>
            </w:r>
          </w:p>
        </w:tc>
        <w:tc>
          <w:tcPr>
            <w:tcW w:w="1089" w:type="dxa"/>
            <w:tcBorders>
              <w:top w:val="nil"/>
              <w:left w:val="nil"/>
              <w:bottom w:val="single" w:sz="4" w:space="0" w:color="auto"/>
              <w:right w:val="single" w:sz="4" w:space="0" w:color="auto"/>
            </w:tcBorders>
            <w:shd w:val="clear" w:color="auto" w:fill="auto"/>
            <w:vAlign w:val="center"/>
            <w:hideMark/>
          </w:tcPr>
          <w:p w14:paraId="15ECAB3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EL IMPACTO DE LA EDUCACIÓN ECONÓMICA Y FINANCIERA EN LOS JÓVENES: EL CASO DE </w:t>
            </w:r>
            <w:r w:rsidRPr="007C60BF">
              <w:rPr>
                <w:rFonts w:asciiTheme="majorHAnsi" w:eastAsia="Times New Roman" w:hAnsiTheme="majorHAnsi" w:cstheme="majorHAnsi"/>
                <w:color w:val="000000"/>
                <w:sz w:val="14"/>
                <w:szCs w:val="14"/>
                <w:lang w:eastAsia="es-EC"/>
              </w:rPr>
              <w:lastRenderedPageBreak/>
              <w:t>FINANZAS PARA EL CAMBIO</w:t>
            </w:r>
          </w:p>
        </w:tc>
        <w:tc>
          <w:tcPr>
            <w:tcW w:w="1387" w:type="dxa"/>
            <w:tcBorders>
              <w:top w:val="nil"/>
              <w:left w:val="nil"/>
              <w:bottom w:val="single" w:sz="4" w:space="0" w:color="auto"/>
              <w:right w:val="single" w:sz="4" w:space="0" w:color="auto"/>
            </w:tcBorders>
            <w:shd w:val="clear" w:color="auto" w:fill="auto"/>
            <w:vAlign w:val="center"/>
            <w:hideMark/>
          </w:tcPr>
          <w:p w14:paraId="3370233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lastRenderedPageBreak/>
              <w:t>NIDIA GARCÍA BOHORQUÉZ</w:t>
            </w:r>
          </w:p>
        </w:tc>
        <w:tc>
          <w:tcPr>
            <w:tcW w:w="1678" w:type="dxa"/>
            <w:tcBorders>
              <w:top w:val="nil"/>
              <w:left w:val="nil"/>
              <w:bottom w:val="single" w:sz="4" w:space="0" w:color="auto"/>
              <w:right w:val="single" w:sz="4" w:space="0" w:color="auto"/>
            </w:tcBorders>
            <w:shd w:val="clear" w:color="auto" w:fill="auto"/>
            <w:vAlign w:val="center"/>
            <w:hideMark/>
          </w:tcPr>
          <w:p w14:paraId="7004839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DE LA REPÚBLICA DE COLOMBIA</w:t>
            </w:r>
          </w:p>
        </w:tc>
        <w:tc>
          <w:tcPr>
            <w:tcW w:w="424" w:type="dxa"/>
            <w:tcBorders>
              <w:top w:val="nil"/>
              <w:left w:val="nil"/>
              <w:bottom w:val="single" w:sz="4" w:space="0" w:color="auto"/>
              <w:right w:val="single" w:sz="4" w:space="0" w:color="auto"/>
            </w:tcBorders>
            <w:shd w:val="clear" w:color="auto" w:fill="auto"/>
            <w:vAlign w:val="center"/>
            <w:hideMark/>
          </w:tcPr>
          <w:p w14:paraId="783A47E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2012</w:t>
            </w:r>
          </w:p>
        </w:tc>
        <w:tc>
          <w:tcPr>
            <w:tcW w:w="673" w:type="dxa"/>
            <w:tcBorders>
              <w:top w:val="nil"/>
              <w:left w:val="nil"/>
              <w:bottom w:val="single" w:sz="4" w:space="0" w:color="auto"/>
              <w:right w:val="single" w:sz="4" w:space="0" w:color="auto"/>
            </w:tcBorders>
            <w:shd w:val="clear" w:color="auto" w:fill="auto"/>
            <w:vAlign w:val="center"/>
            <w:hideMark/>
          </w:tcPr>
          <w:p w14:paraId="6EE5140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noWrap/>
            <w:vAlign w:val="center"/>
            <w:hideMark/>
          </w:tcPr>
          <w:p w14:paraId="653D2EE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 Madre cabeza de familia</w:t>
            </w:r>
          </w:p>
        </w:tc>
        <w:tc>
          <w:tcPr>
            <w:tcW w:w="1279" w:type="dxa"/>
            <w:tcBorders>
              <w:top w:val="nil"/>
              <w:left w:val="nil"/>
              <w:bottom w:val="single" w:sz="4" w:space="0" w:color="auto"/>
              <w:right w:val="single" w:sz="4" w:space="0" w:color="auto"/>
            </w:tcBorders>
            <w:shd w:val="clear" w:color="auto" w:fill="auto"/>
            <w:vAlign w:val="center"/>
            <w:hideMark/>
          </w:tcPr>
          <w:p w14:paraId="773DF55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781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737 Control</w:t>
            </w:r>
          </w:p>
        </w:tc>
        <w:tc>
          <w:tcPr>
            <w:tcW w:w="653" w:type="dxa"/>
            <w:tcBorders>
              <w:top w:val="nil"/>
              <w:left w:val="nil"/>
              <w:bottom w:val="single" w:sz="4" w:space="0" w:color="auto"/>
              <w:right w:val="single" w:sz="4" w:space="0" w:color="auto"/>
            </w:tcBorders>
            <w:shd w:val="clear" w:color="auto" w:fill="auto"/>
            <w:noWrap/>
            <w:vAlign w:val="center"/>
            <w:hideMark/>
          </w:tcPr>
          <w:p w14:paraId="1EFAE4A0"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-5,53%</w:t>
            </w:r>
          </w:p>
        </w:tc>
      </w:tr>
      <w:tr w:rsidR="007C60BF" w:rsidRPr="007C60BF" w14:paraId="72C15460"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172D0C4E"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5</w:t>
            </w:r>
          </w:p>
        </w:tc>
        <w:tc>
          <w:tcPr>
            <w:tcW w:w="1089" w:type="dxa"/>
            <w:tcBorders>
              <w:top w:val="nil"/>
              <w:left w:val="nil"/>
              <w:bottom w:val="single" w:sz="4" w:space="0" w:color="auto"/>
              <w:right w:val="single" w:sz="4" w:space="0" w:color="auto"/>
            </w:tcBorders>
            <w:shd w:val="clear" w:color="auto" w:fill="auto"/>
            <w:vAlign w:val="center"/>
            <w:hideMark/>
          </w:tcPr>
          <w:p w14:paraId="363DBAD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EL IMPACTO DE LA EDUCACIÓN ECONÓMICA Y FINANCIERA EN LOS JÓVENES: EL CASO DE FINANZAS PARA EL CAMBIO</w:t>
            </w:r>
          </w:p>
        </w:tc>
        <w:tc>
          <w:tcPr>
            <w:tcW w:w="1387" w:type="dxa"/>
            <w:tcBorders>
              <w:top w:val="nil"/>
              <w:left w:val="nil"/>
              <w:bottom w:val="single" w:sz="4" w:space="0" w:color="auto"/>
              <w:right w:val="single" w:sz="4" w:space="0" w:color="auto"/>
            </w:tcBorders>
            <w:shd w:val="clear" w:color="auto" w:fill="auto"/>
            <w:vAlign w:val="center"/>
            <w:hideMark/>
          </w:tcPr>
          <w:p w14:paraId="7936A8C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NIDIA GARCÍA BOHORQUÉZ</w:t>
            </w:r>
          </w:p>
        </w:tc>
        <w:tc>
          <w:tcPr>
            <w:tcW w:w="1678" w:type="dxa"/>
            <w:tcBorders>
              <w:top w:val="nil"/>
              <w:left w:val="nil"/>
              <w:bottom w:val="single" w:sz="4" w:space="0" w:color="auto"/>
              <w:right w:val="single" w:sz="4" w:space="0" w:color="auto"/>
            </w:tcBorders>
            <w:shd w:val="clear" w:color="auto" w:fill="auto"/>
            <w:vAlign w:val="center"/>
            <w:hideMark/>
          </w:tcPr>
          <w:p w14:paraId="40F56A6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DE LA REPÚBLICA DE COLOMBIA</w:t>
            </w:r>
          </w:p>
        </w:tc>
        <w:tc>
          <w:tcPr>
            <w:tcW w:w="424" w:type="dxa"/>
            <w:tcBorders>
              <w:top w:val="nil"/>
              <w:left w:val="nil"/>
              <w:bottom w:val="single" w:sz="4" w:space="0" w:color="auto"/>
              <w:right w:val="single" w:sz="4" w:space="0" w:color="auto"/>
            </w:tcBorders>
            <w:shd w:val="clear" w:color="auto" w:fill="auto"/>
            <w:vAlign w:val="center"/>
            <w:hideMark/>
          </w:tcPr>
          <w:p w14:paraId="21FFCD5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2012</w:t>
            </w:r>
          </w:p>
        </w:tc>
        <w:tc>
          <w:tcPr>
            <w:tcW w:w="673" w:type="dxa"/>
            <w:tcBorders>
              <w:top w:val="nil"/>
              <w:left w:val="nil"/>
              <w:bottom w:val="single" w:sz="4" w:space="0" w:color="auto"/>
              <w:right w:val="single" w:sz="4" w:space="0" w:color="auto"/>
            </w:tcBorders>
            <w:shd w:val="clear" w:color="auto" w:fill="auto"/>
            <w:vAlign w:val="center"/>
            <w:hideMark/>
          </w:tcPr>
          <w:p w14:paraId="6D75F10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noWrap/>
            <w:vAlign w:val="center"/>
            <w:hideMark/>
          </w:tcPr>
          <w:p w14:paraId="60AC72A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 Madre que no trabaja</w:t>
            </w:r>
          </w:p>
        </w:tc>
        <w:tc>
          <w:tcPr>
            <w:tcW w:w="1279" w:type="dxa"/>
            <w:tcBorders>
              <w:top w:val="nil"/>
              <w:left w:val="nil"/>
              <w:bottom w:val="single" w:sz="4" w:space="0" w:color="auto"/>
              <w:right w:val="single" w:sz="4" w:space="0" w:color="auto"/>
            </w:tcBorders>
            <w:shd w:val="clear" w:color="auto" w:fill="auto"/>
            <w:vAlign w:val="center"/>
            <w:hideMark/>
          </w:tcPr>
          <w:p w14:paraId="52B689A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781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737 Control</w:t>
            </w:r>
          </w:p>
        </w:tc>
        <w:tc>
          <w:tcPr>
            <w:tcW w:w="653" w:type="dxa"/>
            <w:tcBorders>
              <w:top w:val="nil"/>
              <w:left w:val="nil"/>
              <w:bottom w:val="single" w:sz="4" w:space="0" w:color="auto"/>
              <w:right w:val="single" w:sz="4" w:space="0" w:color="auto"/>
            </w:tcBorders>
            <w:shd w:val="clear" w:color="auto" w:fill="auto"/>
            <w:noWrap/>
            <w:vAlign w:val="center"/>
            <w:hideMark/>
          </w:tcPr>
          <w:p w14:paraId="3FCB3BC9"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7,19%</w:t>
            </w:r>
          </w:p>
        </w:tc>
      </w:tr>
      <w:tr w:rsidR="007C60BF" w:rsidRPr="007C60BF" w14:paraId="2EE303C8"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7DCED637"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6</w:t>
            </w:r>
          </w:p>
        </w:tc>
        <w:tc>
          <w:tcPr>
            <w:tcW w:w="1089" w:type="dxa"/>
            <w:tcBorders>
              <w:top w:val="nil"/>
              <w:left w:val="nil"/>
              <w:bottom w:val="single" w:sz="4" w:space="0" w:color="auto"/>
              <w:right w:val="single" w:sz="4" w:space="0" w:color="auto"/>
            </w:tcBorders>
            <w:shd w:val="clear" w:color="auto" w:fill="auto"/>
            <w:vAlign w:val="center"/>
            <w:hideMark/>
          </w:tcPr>
          <w:p w14:paraId="02FCF93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WHY IS VOLUNTARY FINANCIAL EDUCATION SO UNPOPULAR?</w:t>
            </w:r>
          </w:p>
        </w:tc>
        <w:tc>
          <w:tcPr>
            <w:tcW w:w="1387" w:type="dxa"/>
            <w:tcBorders>
              <w:top w:val="nil"/>
              <w:left w:val="nil"/>
              <w:bottom w:val="single" w:sz="4" w:space="0" w:color="auto"/>
              <w:right w:val="single" w:sz="4" w:space="0" w:color="auto"/>
            </w:tcBorders>
            <w:shd w:val="clear" w:color="auto" w:fill="auto"/>
            <w:vAlign w:val="center"/>
            <w:hideMark/>
          </w:tcPr>
          <w:p w14:paraId="3DF06DF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MIRIAM BRUHN, GABRIELA LARA Y DAVID MCKENZIE</w:t>
            </w:r>
          </w:p>
        </w:tc>
        <w:tc>
          <w:tcPr>
            <w:tcW w:w="1678" w:type="dxa"/>
            <w:tcBorders>
              <w:top w:val="nil"/>
              <w:left w:val="nil"/>
              <w:bottom w:val="single" w:sz="4" w:space="0" w:color="auto"/>
              <w:right w:val="single" w:sz="4" w:space="0" w:color="auto"/>
            </w:tcBorders>
            <w:shd w:val="clear" w:color="auto" w:fill="auto"/>
            <w:vAlign w:val="center"/>
            <w:hideMark/>
          </w:tcPr>
          <w:p w14:paraId="4BB8950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MUNDIAL</w:t>
            </w:r>
          </w:p>
        </w:tc>
        <w:tc>
          <w:tcPr>
            <w:tcW w:w="424" w:type="dxa"/>
            <w:tcBorders>
              <w:top w:val="nil"/>
              <w:left w:val="nil"/>
              <w:bottom w:val="single" w:sz="4" w:space="0" w:color="auto"/>
              <w:right w:val="single" w:sz="4" w:space="0" w:color="auto"/>
            </w:tcBorders>
            <w:shd w:val="clear" w:color="auto" w:fill="auto"/>
            <w:vAlign w:val="center"/>
            <w:hideMark/>
          </w:tcPr>
          <w:p w14:paraId="0339D94E"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2013</w:t>
            </w:r>
          </w:p>
        </w:tc>
        <w:tc>
          <w:tcPr>
            <w:tcW w:w="673" w:type="dxa"/>
            <w:tcBorders>
              <w:top w:val="nil"/>
              <w:left w:val="nil"/>
              <w:bottom w:val="single" w:sz="4" w:space="0" w:color="auto"/>
              <w:right w:val="single" w:sz="4" w:space="0" w:color="auto"/>
            </w:tcBorders>
            <w:shd w:val="clear" w:color="auto" w:fill="auto"/>
            <w:vAlign w:val="center"/>
            <w:hideMark/>
          </w:tcPr>
          <w:p w14:paraId="5D523BC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México</w:t>
            </w:r>
          </w:p>
        </w:tc>
        <w:tc>
          <w:tcPr>
            <w:tcW w:w="1812" w:type="dxa"/>
            <w:tcBorders>
              <w:top w:val="nil"/>
              <w:left w:val="nil"/>
              <w:bottom w:val="single" w:sz="4" w:space="0" w:color="auto"/>
              <w:right w:val="single" w:sz="4" w:space="0" w:color="auto"/>
            </w:tcBorders>
            <w:shd w:val="clear" w:color="auto" w:fill="auto"/>
            <w:noWrap/>
            <w:vAlign w:val="center"/>
            <w:hideMark/>
          </w:tcPr>
          <w:p w14:paraId="36CD501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Conocimientos financieros Mujer</w:t>
            </w:r>
          </w:p>
        </w:tc>
        <w:tc>
          <w:tcPr>
            <w:tcW w:w="1279" w:type="dxa"/>
            <w:tcBorders>
              <w:top w:val="nil"/>
              <w:left w:val="nil"/>
              <w:bottom w:val="single" w:sz="4" w:space="0" w:color="auto"/>
              <w:right w:val="single" w:sz="4" w:space="0" w:color="auto"/>
            </w:tcBorders>
            <w:shd w:val="clear" w:color="auto" w:fill="auto"/>
            <w:vAlign w:val="center"/>
            <w:hideMark/>
          </w:tcPr>
          <w:p w14:paraId="7D855AD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1090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772 Control</w:t>
            </w:r>
          </w:p>
        </w:tc>
        <w:tc>
          <w:tcPr>
            <w:tcW w:w="653" w:type="dxa"/>
            <w:tcBorders>
              <w:top w:val="nil"/>
              <w:left w:val="nil"/>
              <w:bottom w:val="single" w:sz="4" w:space="0" w:color="auto"/>
              <w:right w:val="single" w:sz="4" w:space="0" w:color="auto"/>
            </w:tcBorders>
            <w:shd w:val="clear" w:color="auto" w:fill="auto"/>
            <w:noWrap/>
            <w:vAlign w:val="center"/>
            <w:hideMark/>
          </w:tcPr>
          <w:p w14:paraId="7FF9D81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w:t>
            </w:r>
          </w:p>
        </w:tc>
      </w:tr>
      <w:tr w:rsidR="007C60BF" w:rsidRPr="007C60BF" w14:paraId="6AD5EE33"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614D005"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7</w:t>
            </w:r>
          </w:p>
        </w:tc>
        <w:tc>
          <w:tcPr>
            <w:tcW w:w="1089" w:type="dxa"/>
            <w:tcBorders>
              <w:top w:val="nil"/>
              <w:left w:val="nil"/>
              <w:bottom w:val="single" w:sz="4" w:space="0" w:color="auto"/>
              <w:right w:val="single" w:sz="4" w:space="0" w:color="auto"/>
            </w:tcBorders>
            <w:shd w:val="clear" w:color="auto" w:fill="auto"/>
            <w:vAlign w:val="center"/>
            <w:hideMark/>
          </w:tcPr>
          <w:p w14:paraId="777D2AC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UN PROYECTO DE EDUCACIÓN FINANCIERA DIRIGIDO A ESTUDIANTES DE 4TO Y 5TO 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17DF01C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61537E3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5B1DDEC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23F8F14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204D215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Madre Trabaja</w:t>
            </w:r>
          </w:p>
        </w:tc>
        <w:tc>
          <w:tcPr>
            <w:tcW w:w="1279" w:type="dxa"/>
            <w:tcBorders>
              <w:top w:val="nil"/>
              <w:left w:val="nil"/>
              <w:bottom w:val="single" w:sz="4" w:space="0" w:color="auto"/>
              <w:right w:val="single" w:sz="4" w:space="0" w:color="auto"/>
            </w:tcBorders>
            <w:shd w:val="clear" w:color="auto" w:fill="auto"/>
            <w:vAlign w:val="center"/>
            <w:hideMark/>
          </w:tcPr>
          <w:p w14:paraId="4A04B35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140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147 Control</w:t>
            </w:r>
          </w:p>
        </w:tc>
        <w:tc>
          <w:tcPr>
            <w:tcW w:w="653" w:type="dxa"/>
            <w:tcBorders>
              <w:top w:val="nil"/>
              <w:left w:val="nil"/>
              <w:bottom w:val="single" w:sz="4" w:space="0" w:color="auto"/>
              <w:right w:val="single" w:sz="4" w:space="0" w:color="auto"/>
            </w:tcBorders>
            <w:shd w:val="clear" w:color="auto" w:fill="auto"/>
            <w:noWrap/>
            <w:vAlign w:val="center"/>
            <w:hideMark/>
          </w:tcPr>
          <w:p w14:paraId="3160D4F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-3,30%</w:t>
            </w:r>
          </w:p>
        </w:tc>
      </w:tr>
      <w:tr w:rsidR="007C60BF" w:rsidRPr="007C60BF" w14:paraId="4C203D92"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2C2013C3"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8</w:t>
            </w:r>
          </w:p>
        </w:tc>
        <w:tc>
          <w:tcPr>
            <w:tcW w:w="1089" w:type="dxa"/>
            <w:tcBorders>
              <w:top w:val="nil"/>
              <w:left w:val="nil"/>
              <w:bottom w:val="single" w:sz="4" w:space="0" w:color="auto"/>
              <w:right w:val="single" w:sz="4" w:space="0" w:color="auto"/>
            </w:tcBorders>
            <w:shd w:val="clear" w:color="auto" w:fill="auto"/>
            <w:vAlign w:val="center"/>
            <w:hideMark/>
          </w:tcPr>
          <w:p w14:paraId="65A2F5C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UN PROYECTO DE EDUCACIÓN FINANCIERA DIRIGIDO A ESTUDIANTES DE 4TO Y 5TO 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37BBE09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3DA48A2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6C55C174"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2018</w:t>
            </w:r>
          </w:p>
        </w:tc>
        <w:tc>
          <w:tcPr>
            <w:tcW w:w="673" w:type="dxa"/>
            <w:tcBorders>
              <w:top w:val="nil"/>
              <w:left w:val="nil"/>
              <w:bottom w:val="single" w:sz="4" w:space="0" w:color="auto"/>
              <w:right w:val="single" w:sz="4" w:space="0" w:color="auto"/>
            </w:tcBorders>
            <w:shd w:val="clear" w:color="auto" w:fill="auto"/>
            <w:vAlign w:val="center"/>
            <w:hideMark/>
          </w:tcPr>
          <w:p w14:paraId="30EB689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52174C0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Madre Trabaja</w:t>
            </w:r>
          </w:p>
        </w:tc>
        <w:tc>
          <w:tcPr>
            <w:tcW w:w="1279" w:type="dxa"/>
            <w:tcBorders>
              <w:top w:val="nil"/>
              <w:left w:val="nil"/>
              <w:bottom w:val="single" w:sz="4" w:space="0" w:color="auto"/>
              <w:right w:val="single" w:sz="4" w:space="0" w:color="auto"/>
            </w:tcBorders>
            <w:shd w:val="clear" w:color="auto" w:fill="auto"/>
            <w:vAlign w:val="center"/>
            <w:hideMark/>
          </w:tcPr>
          <w:p w14:paraId="62CCA21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140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147 Control</w:t>
            </w:r>
          </w:p>
        </w:tc>
        <w:tc>
          <w:tcPr>
            <w:tcW w:w="653" w:type="dxa"/>
            <w:tcBorders>
              <w:top w:val="nil"/>
              <w:left w:val="nil"/>
              <w:bottom w:val="single" w:sz="4" w:space="0" w:color="auto"/>
              <w:right w:val="single" w:sz="4" w:space="0" w:color="auto"/>
            </w:tcBorders>
            <w:shd w:val="clear" w:color="auto" w:fill="auto"/>
            <w:noWrap/>
            <w:vAlign w:val="center"/>
            <w:hideMark/>
          </w:tcPr>
          <w:p w14:paraId="5F72A49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4,50%</w:t>
            </w:r>
          </w:p>
        </w:tc>
      </w:tr>
      <w:tr w:rsidR="007C60BF" w:rsidRPr="007C60BF" w14:paraId="149E881D"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0BE6DD4A"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9</w:t>
            </w:r>
          </w:p>
        </w:tc>
        <w:tc>
          <w:tcPr>
            <w:tcW w:w="1089" w:type="dxa"/>
            <w:tcBorders>
              <w:top w:val="nil"/>
              <w:left w:val="nil"/>
              <w:bottom w:val="single" w:sz="4" w:space="0" w:color="auto"/>
              <w:right w:val="single" w:sz="4" w:space="0" w:color="auto"/>
            </w:tcBorders>
            <w:shd w:val="clear" w:color="auto" w:fill="auto"/>
            <w:vAlign w:val="center"/>
            <w:hideMark/>
          </w:tcPr>
          <w:p w14:paraId="32C40BC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PROGRAMA FINANZAS EN EL COLE – PRIMARIA</w:t>
            </w:r>
          </w:p>
        </w:tc>
        <w:tc>
          <w:tcPr>
            <w:tcW w:w="1387" w:type="dxa"/>
            <w:tcBorders>
              <w:top w:val="nil"/>
              <w:left w:val="nil"/>
              <w:bottom w:val="single" w:sz="4" w:space="0" w:color="auto"/>
              <w:right w:val="single" w:sz="4" w:space="0" w:color="auto"/>
            </w:tcBorders>
            <w:shd w:val="clear" w:color="auto" w:fill="auto"/>
            <w:vAlign w:val="center"/>
            <w:hideMark/>
          </w:tcPr>
          <w:p w14:paraId="26052F2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YADIRAAH IPARRAGUIRRE</w:t>
            </w:r>
          </w:p>
        </w:tc>
        <w:tc>
          <w:tcPr>
            <w:tcW w:w="1678" w:type="dxa"/>
            <w:tcBorders>
              <w:top w:val="nil"/>
              <w:left w:val="nil"/>
              <w:bottom w:val="single" w:sz="4" w:space="0" w:color="auto"/>
              <w:right w:val="single" w:sz="4" w:space="0" w:color="auto"/>
            </w:tcBorders>
            <w:shd w:val="clear" w:color="auto" w:fill="auto"/>
            <w:vAlign w:val="center"/>
            <w:hideMark/>
          </w:tcPr>
          <w:p w14:paraId="2FEEE52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SPARKASSENSTIFTUNG/SBS</w:t>
            </w:r>
          </w:p>
        </w:tc>
        <w:tc>
          <w:tcPr>
            <w:tcW w:w="424" w:type="dxa"/>
            <w:tcBorders>
              <w:top w:val="nil"/>
              <w:left w:val="nil"/>
              <w:bottom w:val="single" w:sz="4" w:space="0" w:color="auto"/>
              <w:right w:val="single" w:sz="4" w:space="0" w:color="auto"/>
            </w:tcBorders>
            <w:shd w:val="clear" w:color="auto" w:fill="auto"/>
            <w:vAlign w:val="center"/>
            <w:hideMark/>
          </w:tcPr>
          <w:p w14:paraId="7AD9D7EA"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123D288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4F490BC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 Mujer</w:t>
            </w:r>
          </w:p>
        </w:tc>
        <w:tc>
          <w:tcPr>
            <w:tcW w:w="1279" w:type="dxa"/>
            <w:tcBorders>
              <w:top w:val="nil"/>
              <w:left w:val="nil"/>
              <w:bottom w:val="single" w:sz="4" w:space="0" w:color="auto"/>
              <w:right w:val="single" w:sz="4" w:space="0" w:color="auto"/>
            </w:tcBorders>
            <w:shd w:val="clear" w:color="auto" w:fill="auto"/>
            <w:vAlign w:val="center"/>
            <w:hideMark/>
          </w:tcPr>
          <w:p w14:paraId="40559C5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592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697 Control</w:t>
            </w:r>
          </w:p>
        </w:tc>
        <w:tc>
          <w:tcPr>
            <w:tcW w:w="653" w:type="dxa"/>
            <w:tcBorders>
              <w:top w:val="nil"/>
              <w:left w:val="nil"/>
              <w:bottom w:val="single" w:sz="4" w:space="0" w:color="auto"/>
              <w:right w:val="single" w:sz="4" w:space="0" w:color="auto"/>
            </w:tcBorders>
            <w:shd w:val="clear" w:color="auto" w:fill="auto"/>
            <w:noWrap/>
            <w:vAlign w:val="center"/>
            <w:hideMark/>
          </w:tcPr>
          <w:p w14:paraId="2F5CC280"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12,00%</w:t>
            </w:r>
          </w:p>
        </w:tc>
      </w:tr>
      <w:tr w:rsidR="007C60BF" w:rsidRPr="007C60BF" w14:paraId="26791AFF" w14:textId="77777777" w:rsidTr="007C60BF">
        <w:trPr>
          <w:trHeight w:val="12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20D86B52"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10</w:t>
            </w:r>
          </w:p>
        </w:tc>
        <w:tc>
          <w:tcPr>
            <w:tcW w:w="1089" w:type="dxa"/>
            <w:tcBorders>
              <w:top w:val="nil"/>
              <w:left w:val="nil"/>
              <w:bottom w:val="single" w:sz="4" w:space="0" w:color="auto"/>
              <w:right w:val="single" w:sz="4" w:space="0" w:color="auto"/>
            </w:tcBorders>
            <w:shd w:val="clear" w:color="auto" w:fill="auto"/>
            <w:vAlign w:val="center"/>
            <w:hideMark/>
          </w:tcPr>
          <w:p w14:paraId="2999F7C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FREEING FINANCIAL EDUCATION VIA TABLETS: EXPERIMENTAL EVIDENCE FROM COLOMBIA</w:t>
            </w:r>
          </w:p>
        </w:tc>
        <w:tc>
          <w:tcPr>
            <w:tcW w:w="1387" w:type="dxa"/>
            <w:tcBorders>
              <w:top w:val="nil"/>
              <w:left w:val="nil"/>
              <w:bottom w:val="single" w:sz="4" w:space="0" w:color="auto"/>
              <w:right w:val="single" w:sz="4" w:space="0" w:color="auto"/>
            </w:tcBorders>
            <w:shd w:val="clear" w:color="auto" w:fill="auto"/>
            <w:vAlign w:val="center"/>
            <w:hideMark/>
          </w:tcPr>
          <w:p w14:paraId="12C2DEE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ORAZIO ATTANASIO</w:t>
            </w:r>
            <w:r w:rsidRPr="007C60BF">
              <w:rPr>
                <w:rFonts w:asciiTheme="majorHAnsi" w:eastAsia="Times New Roman" w:hAnsiTheme="majorHAnsi" w:cstheme="majorHAnsi"/>
                <w:color w:val="000000"/>
                <w:sz w:val="14"/>
                <w:szCs w:val="14"/>
                <w:lang w:eastAsia="es-EC"/>
              </w:rPr>
              <w:br/>
              <w:t>MATTHEW BIRD</w:t>
            </w:r>
            <w:r w:rsidRPr="007C60BF">
              <w:rPr>
                <w:rFonts w:asciiTheme="majorHAnsi" w:eastAsia="Times New Roman" w:hAnsiTheme="majorHAnsi" w:cstheme="majorHAnsi"/>
                <w:color w:val="000000"/>
                <w:sz w:val="14"/>
                <w:szCs w:val="14"/>
                <w:lang w:eastAsia="es-EC"/>
              </w:rPr>
              <w:br/>
              <w:t>LINA CARDONA-SOSA</w:t>
            </w:r>
            <w:r w:rsidRPr="007C60BF">
              <w:rPr>
                <w:rFonts w:asciiTheme="majorHAnsi" w:eastAsia="Times New Roman" w:hAnsiTheme="majorHAnsi" w:cstheme="majorHAnsi"/>
                <w:color w:val="000000"/>
                <w:sz w:val="14"/>
                <w:szCs w:val="14"/>
                <w:lang w:eastAsia="es-EC"/>
              </w:rPr>
              <w:br/>
              <w:t>PABLO LAVADO</w:t>
            </w:r>
          </w:p>
        </w:tc>
        <w:tc>
          <w:tcPr>
            <w:tcW w:w="1678" w:type="dxa"/>
            <w:tcBorders>
              <w:top w:val="nil"/>
              <w:left w:val="nil"/>
              <w:bottom w:val="single" w:sz="4" w:space="0" w:color="auto"/>
              <w:right w:val="single" w:sz="4" w:space="0" w:color="auto"/>
            </w:tcBorders>
            <w:shd w:val="clear" w:color="auto" w:fill="auto"/>
            <w:vAlign w:val="center"/>
            <w:hideMark/>
          </w:tcPr>
          <w:p w14:paraId="58EE802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NATIONAL BUREAU OF ECONOMIC RESEARCH</w:t>
            </w:r>
          </w:p>
        </w:tc>
        <w:tc>
          <w:tcPr>
            <w:tcW w:w="424" w:type="dxa"/>
            <w:tcBorders>
              <w:top w:val="nil"/>
              <w:left w:val="nil"/>
              <w:bottom w:val="single" w:sz="4" w:space="0" w:color="auto"/>
              <w:right w:val="single" w:sz="4" w:space="0" w:color="auto"/>
            </w:tcBorders>
            <w:shd w:val="clear" w:color="auto" w:fill="auto"/>
            <w:vAlign w:val="center"/>
            <w:hideMark/>
          </w:tcPr>
          <w:p w14:paraId="50B6A358"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09A53EA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vAlign w:val="center"/>
            <w:hideMark/>
          </w:tcPr>
          <w:p w14:paraId="2360BAA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Educación Financiera a través de </w:t>
            </w:r>
            <w:proofErr w:type="spellStart"/>
            <w:r w:rsidRPr="007C60BF">
              <w:rPr>
                <w:rFonts w:asciiTheme="majorHAnsi" w:eastAsia="Times New Roman" w:hAnsiTheme="majorHAnsi" w:cstheme="majorHAnsi"/>
                <w:color w:val="000000"/>
                <w:sz w:val="14"/>
                <w:szCs w:val="14"/>
                <w:lang w:eastAsia="es-EC"/>
              </w:rPr>
              <w:t>tablets</w:t>
            </w:r>
            <w:proofErr w:type="spellEnd"/>
            <w:r w:rsidRPr="007C60BF">
              <w:rPr>
                <w:rFonts w:asciiTheme="majorHAnsi" w:eastAsia="Times New Roman" w:hAnsiTheme="majorHAnsi" w:cstheme="majorHAnsi"/>
                <w:color w:val="000000"/>
                <w:sz w:val="14"/>
                <w:szCs w:val="14"/>
                <w:lang w:eastAsia="es-EC"/>
              </w:rPr>
              <w:t xml:space="preserve"> Ahorro Mujeres</w:t>
            </w:r>
          </w:p>
        </w:tc>
        <w:tc>
          <w:tcPr>
            <w:tcW w:w="1279" w:type="dxa"/>
            <w:tcBorders>
              <w:top w:val="nil"/>
              <w:left w:val="nil"/>
              <w:bottom w:val="single" w:sz="4" w:space="0" w:color="auto"/>
              <w:right w:val="single" w:sz="4" w:space="0" w:color="auto"/>
            </w:tcBorders>
            <w:shd w:val="clear" w:color="auto" w:fill="auto"/>
            <w:vAlign w:val="center"/>
            <w:hideMark/>
          </w:tcPr>
          <w:p w14:paraId="50E4439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3127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3572 Control</w:t>
            </w:r>
          </w:p>
        </w:tc>
        <w:tc>
          <w:tcPr>
            <w:tcW w:w="653" w:type="dxa"/>
            <w:tcBorders>
              <w:top w:val="nil"/>
              <w:left w:val="nil"/>
              <w:bottom w:val="single" w:sz="4" w:space="0" w:color="auto"/>
              <w:right w:val="single" w:sz="4" w:space="0" w:color="auto"/>
            </w:tcBorders>
            <w:shd w:val="clear" w:color="auto" w:fill="auto"/>
            <w:noWrap/>
            <w:vAlign w:val="center"/>
            <w:hideMark/>
          </w:tcPr>
          <w:p w14:paraId="600121C3"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2,90%</w:t>
            </w:r>
          </w:p>
        </w:tc>
      </w:tr>
      <w:tr w:rsidR="007C60BF" w:rsidRPr="007C60BF" w14:paraId="5EC66321"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0F0D645C"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11</w:t>
            </w:r>
          </w:p>
        </w:tc>
        <w:tc>
          <w:tcPr>
            <w:tcW w:w="1089" w:type="dxa"/>
            <w:tcBorders>
              <w:top w:val="nil"/>
              <w:left w:val="nil"/>
              <w:bottom w:val="single" w:sz="4" w:space="0" w:color="auto"/>
              <w:right w:val="single" w:sz="4" w:space="0" w:color="auto"/>
            </w:tcBorders>
            <w:shd w:val="clear" w:color="auto" w:fill="auto"/>
            <w:vAlign w:val="center"/>
            <w:hideMark/>
          </w:tcPr>
          <w:p w14:paraId="0FCFC7F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MODELOS PARA INTEGRAR LOS SERVICIOS</w:t>
            </w:r>
            <w:r w:rsidRPr="007C60BF">
              <w:rPr>
                <w:rFonts w:asciiTheme="majorHAnsi" w:eastAsia="Times New Roman" w:hAnsiTheme="majorHAnsi" w:cstheme="majorHAnsi"/>
                <w:color w:val="000000"/>
                <w:sz w:val="14"/>
                <w:szCs w:val="14"/>
                <w:lang w:eastAsia="es-EC"/>
              </w:rPr>
              <w:br/>
              <w:t>FINANCIEROS CON LA EDUCACIÓN FINANCIERA</w:t>
            </w:r>
            <w:r w:rsidRPr="007C60BF">
              <w:rPr>
                <w:rFonts w:asciiTheme="majorHAnsi" w:eastAsia="Times New Roman" w:hAnsiTheme="majorHAnsi" w:cstheme="majorHAnsi"/>
                <w:color w:val="000000"/>
                <w:sz w:val="14"/>
                <w:szCs w:val="14"/>
                <w:lang w:eastAsia="es-EC"/>
              </w:rPr>
              <w:br/>
              <w:t>PARA JÓVENES</w:t>
            </w:r>
          </w:p>
        </w:tc>
        <w:tc>
          <w:tcPr>
            <w:tcW w:w="1387" w:type="dxa"/>
            <w:tcBorders>
              <w:top w:val="nil"/>
              <w:left w:val="nil"/>
              <w:bottom w:val="single" w:sz="4" w:space="0" w:color="auto"/>
              <w:right w:val="single" w:sz="4" w:space="0" w:color="auto"/>
            </w:tcBorders>
            <w:shd w:val="clear" w:color="auto" w:fill="auto"/>
            <w:vAlign w:val="center"/>
            <w:hideMark/>
          </w:tcPr>
          <w:p w14:paraId="3137C89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 ROSSANA RAMÍREZY CANDACE NELSON</w:t>
            </w:r>
          </w:p>
        </w:tc>
        <w:tc>
          <w:tcPr>
            <w:tcW w:w="1678" w:type="dxa"/>
            <w:tcBorders>
              <w:top w:val="nil"/>
              <w:left w:val="nil"/>
              <w:bottom w:val="single" w:sz="4" w:space="0" w:color="auto"/>
              <w:right w:val="single" w:sz="4" w:space="0" w:color="auto"/>
            </w:tcBorders>
            <w:shd w:val="clear" w:color="auto" w:fill="auto"/>
            <w:vAlign w:val="center"/>
            <w:hideMark/>
          </w:tcPr>
          <w:p w14:paraId="44182679"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FREEDMON FOR HUNGER/THE MASTERCARD FOUNDATION</w:t>
            </w:r>
          </w:p>
        </w:tc>
        <w:tc>
          <w:tcPr>
            <w:tcW w:w="424" w:type="dxa"/>
            <w:tcBorders>
              <w:top w:val="nil"/>
              <w:left w:val="nil"/>
              <w:bottom w:val="single" w:sz="4" w:space="0" w:color="auto"/>
              <w:right w:val="single" w:sz="4" w:space="0" w:color="auto"/>
            </w:tcBorders>
            <w:shd w:val="clear" w:color="auto" w:fill="auto"/>
            <w:vAlign w:val="center"/>
            <w:hideMark/>
          </w:tcPr>
          <w:p w14:paraId="6D88B7F6"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2014</w:t>
            </w:r>
          </w:p>
        </w:tc>
        <w:tc>
          <w:tcPr>
            <w:tcW w:w="673" w:type="dxa"/>
            <w:tcBorders>
              <w:top w:val="nil"/>
              <w:left w:val="nil"/>
              <w:bottom w:val="single" w:sz="4" w:space="0" w:color="auto"/>
              <w:right w:val="single" w:sz="4" w:space="0" w:color="auto"/>
            </w:tcBorders>
            <w:shd w:val="clear" w:color="auto" w:fill="auto"/>
            <w:vAlign w:val="center"/>
            <w:hideMark/>
          </w:tcPr>
          <w:p w14:paraId="3106479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Ecuador</w:t>
            </w:r>
          </w:p>
        </w:tc>
        <w:tc>
          <w:tcPr>
            <w:tcW w:w="1812" w:type="dxa"/>
            <w:tcBorders>
              <w:top w:val="nil"/>
              <w:left w:val="nil"/>
              <w:bottom w:val="single" w:sz="4" w:space="0" w:color="auto"/>
              <w:right w:val="single" w:sz="4" w:space="0" w:color="auto"/>
            </w:tcBorders>
            <w:shd w:val="clear" w:color="auto" w:fill="auto"/>
            <w:noWrap/>
            <w:vAlign w:val="center"/>
            <w:hideMark/>
          </w:tcPr>
          <w:p w14:paraId="58F4281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jóvenes 16-24 años</w:t>
            </w:r>
          </w:p>
        </w:tc>
        <w:tc>
          <w:tcPr>
            <w:tcW w:w="1279" w:type="dxa"/>
            <w:tcBorders>
              <w:top w:val="nil"/>
              <w:left w:val="nil"/>
              <w:bottom w:val="single" w:sz="4" w:space="0" w:color="auto"/>
              <w:right w:val="single" w:sz="4" w:space="0" w:color="auto"/>
            </w:tcBorders>
            <w:shd w:val="clear" w:color="auto" w:fill="auto"/>
            <w:vAlign w:val="center"/>
            <w:hideMark/>
          </w:tcPr>
          <w:p w14:paraId="29B1FC5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138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138 Control</w:t>
            </w:r>
          </w:p>
        </w:tc>
        <w:tc>
          <w:tcPr>
            <w:tcW w:w="653" w:type="dxa"/>
            <w:tcBorders>
              <w:top w:val="nil"/>
              <w:left w:val="nil"/>
              <w:bottom w:val="single" w:sz="4" w:space="0" w:color="auto"/>
              <w:right w:val="single" w:sz="4" w:space="0" w:color="auto"/>
            </w:tcBorders>
            <w:shd w:val="clear" w:color="auto" w:fill="auto"/>
            <w:noWrap/>
            <w:vAlign w:val="center"/>
            <w:hideMark/>
          </w:tcPr>
          <w:p w14:paraId="2C29E86D"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16,60%</w:t>
            </w:r>
          </w:p>
        </w:tc>
      </w:tr>
      <w:tr w:rsidR="007C60BF" w:rsidRPr="007C60BF" w14:paraId="481DF602"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7BD5D867"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12</w:t>
            </w:r>
          </w:p>
        </w:tc>
        <w:tc>
          <w:tcPr>
            <w:tcW w:w="1089" w:type="dxa"/>
            <w:tcBorders>
              <w:top w:val="nil"/>
              <w:left w:val="nil"/>
              <w:bottom w:val="single" w:sz="4" w:space="0" w:color="auto"/>
              <w:right w:val="single" w:sz="4" w:space="0" w:color="auto"/>
            </w:tcBorders>
            <w:shd w:val="clear" w:color="auto" w:fill="auto"/>
            <w:vAlign w:val="center"/>
            <w:hideMark/>
          </w:tcPr>
          <w:p w14:paraId="55DBEB7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MODELOS PARA INTEGRAR LOS SERVICIOS</w:t>
            </w:r>
            <w:r w:rsidRPr="007C60BF">
              <w:rPr>
                <w:rFonts w:asciiTheme="majorHAnsi" w:eastAsia="Times New Roman" w:hAnsiTheme="majorHAnsi" w:cstheme="majorHAnsi"/>
                <w:color w:val="000000"/>
                <w:sz w:val="14"/>
                <w:szCs w:val="14"/>
                <w:lang w:eastAsia="es-EC"/>
              </w:rPr>
              <w:br/>
              <w:t>FINANCIEROS CON LA EDUCACIÓN FINANCIERA</w:t>
            </w:r>
            <w:r w:rsidRPr="007C60BF">
              <w:rPr>
                <w:rFonts w:asciiTheme="majorHAnsi" w:eastAsia="Times New Roman" w:hAnsiTheme="majorHAnsi" w:cstheme="majorHAnsi"/>
                <w:color w:val="000000"/>
                <w:sz w:val="14"/>
                <w:szCs w:val="14"/>
                <w:lang w:eastAsia="es-EC"/>
              </w:rPr>
              <w:br/>
              <w:t>PARA JÓVENES</w:t>
            </w:r>
          </w:p>
        </w:tc>
        <w:tc>
          <w:tcPr>
            <w:tcW w:w="1387" w:type="dxa"/>
            <w:tcBorders>
              <w:top w:val="nil"/>
              <w:left w:val="nil"/>
              <w:bottom w:val="single" w:sz="4" w:space="0" w:color="auto"/>
              <w:right w:val="single" w:sz="4" w:space="0" w:color="auto"/>
            </w:tcBorders>
            <w:shd w:val="clear" w:color="auto" w:fill="auto"/>
            <w:vAlign w:val="center"/>
            <w:hideMark/>
          </w:tcPr>
          <w:p w14:paraId="70E429F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 ROSSANA RAMÍREZY CANDACE NELSON</w:t>
            </w:r>
          </w:p>
        </w:tc>
        <w:tc>
          <w:tcPr>
            <w:tcW w:w="1678" w:type="dxa"/>
            <w:tcBorders>
              <w:top w:val="nil"/>
              <w:left w:val="nil"/>
              <w:bottom w:val="single" w:sz="4" w:space="0" w:color="auto"/>
              <w:right w:val="single" w:sz="4" w:space="0" w:color="auto"/>
            </w:tcBorders>
            <w:shd w:val="clear" w:color="auto" w:fill="auto"/>
            <w:vAlign w:val="center"/>
            <w:hideMark/>
          </w:tcPr>
          <w:p w14:paraId="7C2BA3E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FREEDMON FOR HUNGER/THE MASTERCARD FOUNDATION</w:t>
            </w:r>
          </w:p>
        </w:tc>
        <w:tc>
          <w:tcPr>
            <w:tcW w:w="424" w:type="dxa"/>
            <w:tcBorders>
              <w:top w:val="nil"/>
              <w:left w:val="nil"/>
              <w:bottom w:val="single" w:sz="4" w:space="0" w:color="auto"/>
              <w:right w:val="single" w:sz="4" w:space="0" w:color="auto"/>
            </w:tcBorders>
            <w:shd w:val="clear" w:color="auto" w:fill="auto"/>
            <w:vAlign w:val="center"/>
            <w:hideMark/>
          </w:tcPr>
          <w:p w14:paraId="313AC7F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2015</w:t>
            </w:r>
          </w:p>
        </w:tc>
        <w:tc>
          <w:tcPr>
            <w:tcW w:w="673" w:type="dxa"/>
            <w:tcBorders>
              <w:top w:val="nil"/>
              <w:left w:val="nil"/>
              <w:bottom w:val="single" w:sz="4" w:space="0" w:color="auto"/>
              <w:right w:val="single" w:sz="4" w:space="0" w:color="auto"/>
            </w:tcBorders>
            <w:shd w:val="clear" w:color="auto" w:fill="auto"/>
            <w:vAlign w:val="center"/>
            <w:hideMark/>
          </w:tcPr>
          <w:p w14:paraId="3716A88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Ecuador</w:t>
            </w:r>
          </w:p>
        </w:tc>
        <w:tc>
          <w:tcPr>
            <w:tcW w:w="1812" w:type="dxa"/>
            <w:tcBorders>
              <w:top w:val="nil"/>
              <w:left w:val="nil"/>
              <w:bottom w:val="single" w:sz="4" w:space="0" w:color="auto"/>
              <w:right w:val="single" w:sz="4" w:space="0" w:color="auto"/>
            </w:tcBorders>
            <w:shd w:val="clear" w:color="auto" w:fill="auto"/>
            <w:noWrap/>
            <w:vAlign w:val="center"/>
            <w:hideMark/>
          </w:tcPr>
          <w:p w14:paraId="7B4CDDD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jóvenes 17-24 años</w:t>
            </w:r>
          </w:p>
        </w:tc>
        <w:tc>
          <w:tcPr>
            <w:tcW w:w="1279" w:type="dxa"/>
            <w:tcBorders>
              <w:top w:val="nil"/>
              <w:left w:val="nil"/>
              <w:bottom w:val="single" w:sz="4" w:space="0" w:color="auto"/>
              <w:right w:val="single" w:sz="4" w:space="0" w:color="auto"/>
            </w:tcBorders>
            <w:shd w:val="clear" w:color="auto" w:fill="auto"/>
            <w:vAlign w:val="center"/>
            <w:hideMark/>
          </w:tcPr>
          <w:p w14:paraId="4EE6AEC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138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138 Control</w:t>
            </w:r>
          </w:p>
        </w:tc>
        <w:tc>
          <w:tcPr>
            <w:tcW w:w="653" w:type="dxa"/>
            <w:tcBorders>
              <w:top w:val="nil"/>
              <w:left w:val="nil"/>
              <w:bottom w:val="single" w:sz="4" w:space="0" w:color="auto"/>
              <w:right w:val="single" w:sz="4" w:space="0" w:color="auto"/>
            </w:tcBorders>
            <w:shd w:val="clear" w:color="auto" w:fill="auto"/>
            <w:noWrap/>
            <w:vAlign w:val="center"/>
            <w:hideMark/>
          </w:tcPr>
          <w:p w14:paraId="02CB30D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28%</w:t>
            </w:r>
          </w:p>
        </w:tc>
      </w:tr>
      <w:tr w:rsidR="007C60BF" w:rsidRPr="007C60BF" w14:paraId="01DF6F8C"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40738A43"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13</w:t>
            </w:r>
          </w:p>
        </w:tc>
        <w:tc>
          <w:tcPr>
            <w:tcW w:w="1089" w:type="dxa"/>
            <w:tcBorders>
              <w:top w:val="nil"/>
              <w:left w:val="nil"/>
              <w:bottom w:val="single" w:sz="4" w:space="0" w:color="auto"/>
              <w:right w:val="single" w:sz="4" w:space="0" w:color="auto"/>
            </w:tcBorders>
            <w:shd w:val="clear" w:color="auto" w:fill="auto"/>
            <w:vAlign w:val="center"/>
            <w:hideMark/>
          </w:tcPr>
          <w:p w14:paraId="2B8C0D8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PILOTO AMPLIADO DEL PROGRAMA PARA EL DESARROLLO DE LA INTELIGENCIA ECONÓMICA Y FINANCIERA DE NIÑOS Y JÓVENES</w:t>
            </w:r>
          </w:p>
        </w:tc>
        <w:tc>
          <w:tcPr>
            <w:tcW w:w="1387" w:type="dxa"/>
            <w:tcBorders>
              <w:top w:val="nil"/>
              <w:left w:val="nil"/>
              <w:bottom w:val="single" w:sz="4" w:space="0" w:color="auto"/>
              <w:right w:val="single" w:sz="4" w:space="0" w:color="auto"/>
            </w:tcBorders>
            <w:shd w:val="clear" w:color="auto" w:fill="auto"/>
            <w:vAlign w:val="center"/>
            <w:hideMark/>
          </w:tcPr>
          <w:p w14:paraId="36EF97B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1678" w:type="dxa"/>
            <w:tcBorders>
              <w:top w:val="nil"/>
              <w:left w:val="nil"/>
              <w:bottom w:val="single" w:sz="4" w:space="0" w:color="auto"/>
              <w:right w:val="single" w:sz="4" w:space="0" w:color="auto"/>
            </w:tcBorders>
            <w:shd w:val="clear" w:color="auto" w:fill="auto"/>
            <w:vAlign w:val="center"/>
            <w:hideMark/>
          </w:tcPr>
          <w:p w14:paraId="209BE64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424" w:type="dxa"/>
            <w:tcBorders>
              <w:top w:val="nil"/>
              <w:left w:val="nil"/>
              <w:bottom w:val="single" w:sz="4" w:space="0" w:color="auto"/>
              <w:right w:val="single" w:sz="4" w:space="0" w:color="auto"/>
            </w:tcBorders>
            <w:shd w:val="clear" w:color="auto" w:fill="auto"/>
            <w:vAlign w:val="center"/>
            <w:hideMark/>
          </w:tcPr>
          <w:p w14:paraId="17DDFE5F"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2016</w:t>
            </w:r>
          </w:p>
        </w:tc>
        <w:tc>
          <w:tcPr>
            <w:tcW w:w="673" w:type="dxa"/>
            <w:tcBorders>
              <w:top w:val="nil"/>
              <w:left w:val="nil"/>
              <w:bottom w:val="single" w:sz="4" w:space="0" w:color="auto"/>
              <w:right w:val="single" w:sz="4" w:space="0" w:color="auto"/>
            </w:tcBorders>
            <w:shd w:val="clear" w:color="auto" w:fill="auto"/>
            <w:vAlign w:val="center"/>
            <w:hideMark/>
          </w:tcPr>
          <w:p w14:paraId="3A744E6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México</w:t>
            </w:r>
          </w:p>
        </w:tc>
        <w:tc>
          <w:tcPr>
            <w:tcW w:w="1812" w:type="dxa"/>
            <w:tcBorders>
              <w:top w:val="nil"/>
              <w:left w:val="nil"/>
              <w:bottom w:val="single" w:sz="4" w:space="0" w:color="auto"/>
              <w:right w:val="single" w:sz="4" w:space="0" w:color="auto"/>
            </w:tcBorders>
            <w:shd w:val="clear" w:color="auto" w:fill="auto"/>
            <w:noWrap/>
            <w:vAlign w:val="center"/>
            <w:hideMark/>
          </w:tcPr>
          <w:p w14:paraId="1AF1126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niños 12 -14 años</w:t>
            </w:r>
          </w:p>
        </w:tc>
        <w:tc>
          <w:tcPr>
            <w:tcW w:w="1279" w:type="dxa"/>
            <w:tcBorders>
              <w:top w:val="nil"/>
              <w:left w:val="nil"/>
              <w:bottom w:val="single" w:sz="4" w:space="0" w:color="auto"/>
              <w:right w:val="single" w:sz="4" w:space="0" w:color="auto"/>
            </w:tcBorders>
            <w:shd w:val="clear" w:color="auto" w:fill="auto"/>
            <w:vAlign w:val="center"/>
            <w:hideMark/>
          </w:tcPr>
          <w:p w14:paraId="2D5C91E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565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535 Control</w:t>
            </w:r>
          </w:p>
        </w:tc>
        <w:tc>
          <w:tcPr>
            <w:tcW w:w="653" w:type="dxa"/>
            <w:tcBorders>
              <w:top w:val="nil"/>
              <w:left w:val="nil"/>
              <w:bottom w:val="single" w:sz="4" w:space="0" w:color="auto"/>
              <w:right w:val="single" w:sz="4" w:space="0" w:color="auto"/>
            </w:tcBorders>
            <w:shd w:val="clear" w:color="auto" w:fill="auto"/>
            <w:noWrap/>
            <w:vAlign w:val="center"/>
            <w:hideMark/>
          </w:tcPr>
          <w:p w14:paraId="535513A4"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w:t>
            </w:r>
          </w:p>
        </w:tc>
      </w:tr>
      <w:tr w:rsidR="007C60BF" w:rsidRPr="007C60BF" w14:paraId="1B95213C"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73C6EFB9"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lastRenderedPageBreak/>
              <w:t>14</w:t>
            </w:r>
          </w:p>
        </w:tc>
        <w:tc>
          <w:tcPr>
            <w:tcW w:w="1089" w:type="dxa"/>
            <w:tcBorders>
              <w:top w:val="nil"/>
              <w:left w:val="nil"/>
              <w:bottom w:val="single" w:sz="4" w:space="0" w:color="auto"/>
              <w:right w:val="single" w:sz="4" w:space="0" w:color="auto"/>
            </w:tcBorders>
            <w:shd w:val="clear" w:color="auto" w:fill="auto"/>
            <w:vAlign w:val="center"/>
            <w:hideMark/>
          </w:tcPr>
          <w:p w14:paraId="31E7904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PILOTO AMPLIADO DEL PROGRAMA PARA EL DESARROLLO DE LA INTELIGENCIA ECONÓMICA Y FINANCIERA DE NIÑOS Y JÓVENES</w:t>
            </w:r>
          </w:p>
        </w:tc>
        <w:tc>
          <w:tcPr>
            <w:tcW w:w="1387" w:type="dxa"/>
            <w:tcBorders>
              <w:top w:val="nil"/>
              <w:left w:val="nil"/>
              <w:bottom w:val="single" w:sz="4" w:space="0" w:color="auto"/>
              <w:right w:val="single" w:sz="4" w:space="0" w:color="auto"/>
            </w:tcBorders>
            <w:shd w:val="clear" w:color="auto" w:fill="auto"/>
            <w:vAlign w:val="center"/>
            <w:hideMark/>
          </w:tcPr>
          <w:p w14:paraId="1B97FA19"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1678" w:type="dxa"/>
            <w:tcBorders>
              <w:top w:val="nil"/>
              <w:left w:val="nil"/>
              <w:bottom w:val="single" w:sz="4" w:space="0" w:color="auto"/>
              <w:right w:val="single" w:sz="4" w:space="0" w:color="auto"/>
            </w:tcBorders>
            <w:shd w:val="clear" w:color="auto" w:fill="auto"/>
            <w:vAlign w:val="center"/>
            <w:hideMark/>
          </w:tcPr>
          <w:p w14:paraId="30624AE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424" w:type="dxa"/>
            <w:tcBorders>
              <w:top w:val="nil"/>
              <w:left w:val="nil"/>
              <w:bottom w:val="single" w:sz="4" w:space="0" w:color="auto"/>
              <w:right w:val="single" w:sz="4" w:space="0" w:color="auto"/>
            </w:tcBorders>
            <w:shd w:val="clear" w:color="auto" w:fill="auto"/>
            <w:vAlign w:val="center"/>
            <w:hideMark/>
          </w:tcPr>
          <w:p w14:paraId="45E148A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2016</w:t>
            </w:r>
          </w:p>
        </w:tc>
        <w:tc>
          <w:tcPr>
            <w:tcW w:w="673" w:type="dxa"/>
            <w:tcBorders>
              <w:top w:val="nil"/>
              <w:left w:val="nil"/>
              <w:bottom w:val="single" w:sz="4" w:space="0" w:color="auto"/>
              <w:right w:val="single" w:sz="4" w:space="0" w:color="auto"/>
            </w:tcBorders>
            <w:shd w:val="clear" w:color="auto" w:fill="auto"/>
            <w:vAlign w:val="center"/>
            <w:hideMark/>
          </w:tcPr>
          <w:p w14:paraId="6EAC1CD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México</w:t>
            </w:r>
          </w:p>
        </w:tc>
        <w:tc>
          <w:tcPr>
            <w:tcW w:w="1812" w:type="dxa"/>
            <w:tcBorders>
              <w:top w:val="nil"/>
              <w:left w:val="nil"/>
              <w:bottom w:val="single" w:sz="4" w:space="0" w:color="auto"/>
              <w:right w:val="single" w:sz="4" w:space="0" w:color="auto"/>
            </w:tcBorders>
            <w:shd w:val="clear" w:color="auto" w:fill="auto"/>
            <w:noWrap/>
            <w:vAlign w:val="center"/>
            <w:hideMark/>
          </w:tcPr>
          <w:p w14:paraId="5BDBEBA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niños 14 -16 años</w:t>
            </w:r>
          </w:p>
        </w:tc>
        <w:tc>
          <w:tcPr>
            <w:tcW w:w="1279" w:type="dxa"/>
            <w:tcBorders>
              <w:top w:val="nil"/>
              <w:left w:val="nil"/>
              <w:bottom w:val="single" w:sz="4" w:space="0" w:color="auto"/>
              <w:right w:val="single" w:sz="4" w:space="0" w:color="auto"/>
            </w:tcBorders>
            <w:shd w:val="clear" w:color="auto" w:fill="auto"/>
            <w:vAlign w:val="center"/>
            <w:hideMark/>
          </w:tcPr>
          <w:p w14:paraId="1EEB52E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652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610 Control</w:t>
            </w:r>
          </w:p>
        </w:tc>
        <w:tc>
          <w:tcPr>
            <w:tcW w:w="653" w:type="dxa"/>
            <w:tcBorders>
              <w:top w:val="nil"/>
              <w:left w:val="nil"/>
              <w:bottom w:val="single" w:sz="4" w:space="0" w:color="auto"/>
              <w:right w:val="single" w:sz="4" w:space="0" w:color="auto"/>
            </w:tcBorders>
            <w:shd w:val="clear" w:color="auto" w:fill="auto"/>
            <w:noWrap/>
            <w:vAlign w:val="center"/>
            <w:hideMark/>
          </w:tcPr>
          <w:p w14:paraId="44D7884F"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w:t>
            </w:r>
          </w:p>
        </w:tc>
      </w:tr>
      <w:tr w:rsidR="007C60BF" w:rsidRPr="007C60BF" w14:paraId="2E49C528"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4328A8CE"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15</w:t>
            </w:r>
          </w:p>
        </w:tc>
        <w:tc>
          <w:tcPr>
            <w:tcW w:w="1089" w:type="dxa"/>
            <w:tcBorders>
              <w:top w:val="nil"/>
              <w:left w:val="nil"/>
              <w:bottom w:val="single" w:sz="4" w:space="0" w:color="auto"/>
              <w:right w:val="single" w:sz="4" w:space="0" w:color="auto"/>
            </w:tcBorders>
            <w:shd w:val="clear" w:color="auto" w:fill="auto"/>
            <w:vAlign w:val="center"/>
            <w:hideMark/>
          </w:tcPr>
          <w:p w14:paraId="09E0AE8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FINANZAS EN MI COLEGIO (EDUACACIÓN FINANCIERA EN LA SECUNDARIA)</w:t>
            </w:r>
          </w:p>
        </w:tc>
        <w:tc>
          <w:tcPr>
            <w:tcW w:w="1387" w:type="dxa"/>
            <w:tcBorders>
              <w:top w:val="nil"/>
              <w:left w:val="nil"/>
              <w:bottom w:val="single" w:sz="4" w:space="0" w:color="auto"/>
              <w:right w:val="single" w:sz="4" w:space="0" w:color="auto"/>
            </w:tcBorders>
            <w:shd w:val="clear" w:color="auto" w:fill="auto"/>
            <w:vAlign w:val="center"/>
            <w:hideMark/>
          </w:tcPr>
          <w:p w14:paraId="0B94DDD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VERÓNICA FRISANCHO</w:t>
            </w:r>
          </w:p>
        </w:tc>
        <w:tc>
          <w:tcPr>
            <w:tcW w:w="1678" w:type="dxa"/>
            <w:tcBorders>
              <w:top w:val="nil"/>
              <w:left w:val="nil"/>
              <w:bottom w:val="single" w:sz="4" w:space="0" w:color="auto"/>
              <w:right w:val="single" w:sz="4" w:space="0" w:color="auto"/>
            </w:tcBorders>
            <w:shd w:val="clear" w:color="auto" w:fill="auto"/>
            <w:vAlign w:val="center"/>
            <w:hideMark/>
          </w:tcPr>
          <w:p w14:paraId="690E742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BID</w:t>
            </w:r>
          </w:p>
        </w:tc>
        <w:tc>
          <w:tcPr>
            <w:tcW w:w="424" w:type="dxa"/>
            <w:tcBorders>
              <w:top w:val="nil"/>
              <w:left w:val="nil"/>
              <w:bottom w:val="single" w:sz="4" w:space="0" w:color="auto"/>
              <w:right w:val="single" w:sz="4" w:space="0" w:color="auto"/>
            </w:tcBorders>
            <w:shd w:val="clear" w:color="auto" w:fill="auto"/>
            <w:vAlign w:val="center"/>
            <w:hideMark/>
          </w:tcPr>
          <w:p w14:paraId="6A8B55E8"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7E6B9FA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01D821C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estudiantes segundo, tercer y cuarto grado</w:t>
            </w:r>
          </w:p>
        </w:tc>
        <w:tc>
          <w:tcPr>
            <w:tcW w:w="1279" w:type="dxa"/>
            <w:tcBorders>
              <w:top w:val="nil"/>
              <w:left w:val="nil"/>
              <w:bottom w:val="single" w:sz="4" w:space="0" w:color="auto"/>
              <w:right w:val="single" w:sz="4" w:space="0" w:color="auto"/>
            </w:tcBorders>
            <w:shd w:val="clear" w:color="auto" w:fill="auto"/>
            <w:vAlign w:val="center"/>
            <w:hideMark/>
          </w:tcPr>
          <w:p w14:paraId="5B95C3C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3875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3875 Control</w:t>
            </w:r>
          </w:p>
        </w:tc>
        <w:tc>
          <w:tcPr>
            <w:tcW w:w="653" w:type="dxa"/>
            <w:tcBorders>
              <w:top w:val="nil"/>
              <w:left w:val="nil"/>
              <w:bottom w:val="single" w:sz="4" w:space="0" w:color="auto"/>
              <w:right w:val="single" w:sz="4" w:space="0" w:color="auto"/>
            </w:tcBorders>
            <w:shd w:val="clear" w:color="auto" w:fill="auto"/>
            <w:noWrap/>
            <w:vAlign w:val="center"/>
            <w:hideMark/>
          </w:tcPr>
          <w:p w14:paraId="1B83E736"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-0,70%</w:t>
            </w:r>
          </w:p>
        </w:tc>
      </w:tr>
      <w:tr w:rsidR="007C60BF" w:rsidRPr="007C60BF" w14:paraId="30EDC110"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F1D4E65"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16</w:t>
            </w:r>
          </w:p>
        </w:tc>
        <w:tc>
          <w:tcPr>
            <w:tcW w:w="1089" w:type="dxa"/>
            <w:tcBorders>
              <w:top w:val="nil"/>
              <w:left w:val="nil"/>
              <w:bottom w:val="single" w:sz="4" w:space="0" w:color="auto"/>
              <w:right w:val="single" w:sz="4" w:space="0" w:color="auto"/>
            </w:tcBorders>
            <w:shd w:val="clear" w:color="auto" w:fill="auto"/>
            <w:vAlign w:val="center"/>
            <w:hideMark/>
          </w:tcPr>
          <w:p w14:paraId="025561B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MODELOS PARA INTEGRAR LOS SERVICIOS</w:t>
            </w:r>
            <w:r w:rsidRPr="007C60BF">
              <w:rPr>
                <w:rFonts w:asciiTheme="majorHAnsi" w:eastAsia="Times New Roman" w:hAnsiTheme="majorHAnsi" w:cstheme="majorHAnsi"/>
                <w:color w:val="000000"/>
                <w:sz w:val="14"/>
                <w:szCs w:val="14"/>
                <w:lang w:eastAsia="es-EC"/>
              </w:rPr>
              <w:br/>
              <w:t>FINANCIEROS CON LA EDUCACIÓN FINANCIERA</w:t>
            </w:r>
            <w:r w:rsidRPr="007C60BF">
              <w:rPr>
                <w:rFonts w:asciiTheme="majorHAnsi" w:eastAsia="Times New Roman" w:hAnsiTheme="majorHAnsi" w:cstheme="majorHAnsi"/>
                <w:color w:val="000000"/>
                <w:sz w:val="14"/>
                <w:szCs w:val="14"/>
                <w:lang w:eastAsia="es-EC"/>
              </w:rPr>
              <w:br/>
              <w:t>PARA JÓVENES</w:t>
            </w:r>
          </w:p>
        </w:tc>
        <w:tc>
          <w:tcPr>
            <w:tcW w:w="1387" w:type="dxa"/>
            <w:tcBorders>
              <w:top w:val="nil"/>
              <w:left w:val="nil"/>
              <w:bottom w:val="single" w:sz="4" w:space="0" w:color="auto"/>
              <w:right w:val="single" w:sz="4" w:space="0" w:color="auto"/>
            </w:tcBorders>
            <w:shd w:val="clear" w:color="auto" w:fill="auto"/>
            <w:vAlign w:val="center"/>
            <w:hideMark/>
          </w:tcPr>
          <w:p w14:paraId="209382D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 ROSSANA RAMÍREZ Y CANDACE NELSON</w:t>
            </w:r>
          </w:p>
        </w:tc>
        <w:tc>
          <w:tcPr>
            <w:tcW w:w="1678" w:type="dxa"/>
            <w:tcBorders>
              <w:top w:val="nil"/>
              <w:left w:val="nil"/>
              <w:bottom w:val="single" w:sz="4" w:space="0" w:color="auto"/>
              <w:right w:val="single" w:sz="4" w:space="0" w:color="auto"/>
            </w:tcBorders>
            <w:shd w:val="clear" w:color="auto" w:fill="auto"/>
            <w:vAlign w:val="center"/>
            <w:hideMark/>
          </w:tcPr>
          <w:p w14:paraId="560EB97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FREEDMON FOR HUNGER/THE MASTERCARD FOUNDATION</w:t>
            </w:r>
          </w:p>
        </w:tc>
        <w:tc>
          <w:tcPr>
            <w:tcW w:w="424" w:type="dxa"/>
            <w:tcBorders>
              <w:top w:val="nil"/>
              <w:left w:val="nil"/>
              <w:bottom w:val="single" w:sz="4" w:space="0" w:color="auto"/>
              <w:right w:val="single" w:sz="4" w:space="0" w:color="auto"/>
            </w:tcBorders>
            <w:shd w:val="clear" w:color="auto" w:fill="auto"/>
            <w:vAlign w:val="center"/>
            <w:hideMark/>
          </w:tcPr>
          <w:p w14:paraId="0DEDC86D"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762EA7E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Ecuador</w:t>
            </w:r>
          </w:p>
        </w:tc>
        <w:tc>
          <w:tcPr>
            <w:tcW w:w="1812" w:type="dxa"/>
            <w:tcBorders>
              <w:top w:val="nil"/>
              <w:left w:val="nil"/>
              <w:bottom w:val="single" w:sz="4" w:space="0" w:color="auto"/>
              <w:right w:val="single" w:sz="4" w:space="0" w:color="auto"/>
            </w:tcBorders>
            <w:shd w:val="clear" w:color="auto" w:fill="auto"/>
            <w:noWrap/>
            <w:vAlign w:val="center"/>
            <w:hideMark/>
          </w:tcPr>
          <w:p w14:paraId="76ED4759"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jóvenes 16-24 años</w:t>
            </w:r>
          </w:p>
        </w:tc>
        <w:tc>
          <w:tcPr>
            <w:tcW w:w="1279" w:type="dxa"/>
            <w:tcBorders>
              <w:top w:val="nil"/>
              <w:left w:val="nil"/>
              <w:bottom w:val="single" w:sz="4" w:space="0" w:color="auto"/>
              <w:right w:val="single" w:sz="4" w:space="0" w:color="auto"/>
            </w:tcBorders>
            <w:shd w:val="clear" w:color="auto" w:fill="auto"/>
            <w:vAlign w:val="center"/>
            <w:hideMark/>
          </w:tcPr>
          <w:p w14:paraId="07D7252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138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138 Control</w:t>
            </w:r>
          </w:p>
        </w:tc>
        <w:tc>
          <w:tcPr>
            <w:tcW w:w="653" w:type="dxa"/>
            <w:tcBorders>
              <w:top w:val="nil"/>
              <w:left w:val="nil"/>
              <w:bottom w:val="single" w:sz="4" w:space="0" w:color="auto"/>
              <w:right w:val="single" w:sz="4" w:space="0" w:color="auto"/>
            </w:tcBorders>
            <w:shd w:val="clear" w:color="auto" w:fill="auto"/>
            <w:noWrap/>
            <w:vAlign w:val="center"/>
            <w:hideMark/>
          </w:tcPr>
          <w:p w14:paraId="63B8504F"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-11%</w:t>
            </w:r>
          </w:p>
        </w:tc>
      </w:tr>
      <w:tr w:rsidR="007C60BF" w:rsidRPr="007C60BF" w14:paraId="14881A60"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2C145EE7"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17</w:t>
            </w:r>
          </w:p>
        </w:tc>
        <w:tc>
          <w:tcPr>
            <w:tcW w:w="1089" w:type="dxa"/>
            <w:tcBorders>
              <w:top w:val="nil"/>
              <w:left w:val="nil"/>
              <w:bottom w:val="single" w:sz="4" w:space="0" w:color="auto"/>
              <w:right w:val="single" w:sz="4" w:space="0" w:color="auto"/>
            </w:tcBorders>
            <w:shd w:val="clear" w:color="auto" w:fill="auto"/>
            <w:vAlign w:val="center"/>
            <w:hideMark/>
          </w:tcPr>
          <w:p w14:paraId="2489807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MODELOS PARA INTEGRAR LOS SERVICIOS</w:t>
            </w:r>
            <w:r w:rsidRPr="007C60BF">
              <w:rPr>
                <w:rFonts w:asciiTheme="majorHAnsi" w:eastAsia="Times New Roman" w:hAnsiTheme="majorHAnsi" w:cstheme="majorHAnsi"/>
                <w:color w:val="000000"/>
                <w:sz w:val="14"/>
                <w:szCs w:val="14"/>
                <w:lang w:eastAsia="es-EC"/>
              </w:rPr>
              <w:br/>
              <w:t>FINANCIEROS CON LA EDUCACIÓN FINANCIERA</w:t>
            </w:r>
            <w:r w:rsidRPr="007C60BF">
              <w:rPr>
                <w:rFonts w:asciiTheme="majorHAnsi" w:eastAsia="Times New Roman" w:hAnsiTheme="majorHAnsi" w:cstheme="majorHAnsi"/>
                <w:color w:val="000000"/>
                <w:sz w:val="14"/>
                <w:szCs w:val="14"/>
                <w:lang w:eastAsia="es-EC"/>
              </w:rPr>
              <w:br/>
              <w:t>PARA JÓVENES</w:t>
            </w:r>
          </w:p>
        </w:tc>
        <w:tc>
          <w:tcPr>
            <w:tcW w:w="1387" w:type="dxa"/>
            <w:tcBorders>
              <w:top w:val="nil"/>
              <w:left w:val="nil"/>
              <w:bottom w:val="single" w:sz="4" w:space="0" w:color="auto"/>
              <w:right w:val="single" w:sz="4" w:space="0" w:color="auto"/>
            </w:tcBorders>
            <w:shd w:val="clear" w:color="auto" w:fill="auto"/>
            <w:vAlign w:val="center"/>
            <w:hideMark/>
          </w:tcPr>
          <w:p w14:paraId="4A11FFB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 ROSSANA RAMÍREZ Y CANDACE NELSON</w:t>
            </w:r>
          </w:p>
        </w:tc>
        <w:tc>
          <w:tcPr>
            <w:tcW w:w="1678" w:type="dxa"/>
            <w:tcBorders>
              <w:top w:val="nil"/>
              <w:left w:val="nil"/>
              <w:bottom w:val="single" w:sz="4" w:space="0" w:color="auto"/>
              <w:right w:val="single" w:sz="4" w:space="0" w:color="auto"/>
            </w:tcBorders>
            <w:shd w:val="clear" w:color="auto" w:fill="auto"/>
            <w:vAlign w:val="center"/>
            <w:hideMark/>
          </w:tcPr>
          <w:p w14:paraId="2F8BE8F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FREEDMON FOR HUNGER/THE MASTERCARD FOUNDATION</w:t>
            </w:r>
          </w:p>
        </w:tc>
        <w:tc>
          <w:tcPr>
            <w:tcW w:w="424" w:type="dxa"/>
            <w:tcBorders>
              <w:top w:val="nil"/>
              <w:left w:val="nil"/>
              <w:bottom w:val="single" w:sz="4" w:space="0" w:color="auto"/>
              <w:right w:val="single" w:sz="4" w:space="0" w:color="auto"/>
            </w:tcBorders>
            <w:shd w:val="clear" w:color="auto" w:fill="auto"/>
            <w:vAlign w:val="center"/>
            <w:hideMark/>
          </w:tcPr>
          <w:p w14:paraId="2574611C"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2018</w:t>
            </w:r>
          </w:p>
        </w:tc>
        <w:tc>
          <w:tcPr>
            <w:tcW w:w="673" w:type="dxa"/>
            <w:tcBorders>
              <w:top w:val="nil"/>
              <w:left w:val="nil"/>
              <w:bottom w:val="single" w:sz="4" w:space="0" w:color="auto"/>
              <w:right w:val="single" w:sz="4" w:space="0" w:color="auto"/>
            </w:tcBorders>
            <w:shd w:val="clear" w:color="auto" w:fill="auto"/>
            <w:vAlign w:val="center"/>
            <w:hideMark/>
          </w:tcPr>
          <w:p w14:paraId="7CBE36C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Ecuador</w:t>
            </w:r>
          </w:p>
        </w:tc>
        <w:tc>
          <w:tcPr>
            <w:tcW w:w="1812" w:type="dxa"/>
            <w:tcBorders>
              <w:top w:val="nil"/>
              <w:left w:val="nil"/>
              <w:bottom w:val="single" w:sz="4" w:space="0" w:color="auto"/>
              <w:right w:val="single" w:sz="4" w:space="0" w:color="auto"/>
            </w:tcBorders>
            <w:shd w:val="clear" w:color="auto" w:fill="auto"/>
            <w:noWrap/>
            <w:vAlign w:val="center"/>
            <w:hideMark/>
          </w:tcPr>
          <w:p w14:paraId="2849493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jóvenes 18-24 años</w:t>
            </w:r>
          </w:p>
        </w:tc>
        <w:tc>
          <w:tcPr>
            <w:tcW w:w="1279" w:type="dxa"/>
            <w:tcBorders>
              <w:top w:val="nil"/>
              <w:left w:val="nil"/>
              <w:bottom w:val="single" w:sz="4" w:space="0" w:color="auto"/>
              <w:right w:val="single" w:sz="4" w:space="0" w:color="auto"/>
            </w:tcBorders>
            <w:shd w:val="clear" w:color="auto" w:fill="auto"/>
            <w:vAlign w:val="center"/>
            <w:hideMark/>
          </w:tcPr>
          <w:p w14:paraId="1E8993E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138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138 Control</w:t>
            </w:r>
          </w:p>
        </w:tc>
        <w:tc>
          <w:tcPr>
            <w:tcW w:w="653" w:type="dxa"/>
            <w:tcBorders>
              <w:top w:val="nil"/>
              <w:left w:val="nil"/>
              <w:bottom w:val="single" w:sz="4" w:space="0" w:color="auto"/>
              <w:right w:val="single" w:sz="4" w:space="0" w:color="auto"/>
            </w:tcBorders>
            <w:shd w:val="clear" w:color="auto" w:fill="auto"/>
            <w:noWrap/>
            <w:vAlign w:val="center"/>
            <w:hideMark/>
          </w:tcPr>
          <w:p w14:paraId="1EFABF42"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30%</w:t>
            </w:r>
          </w:p>
        </w:tc>
      </w:tr>
      <w:tr w:rsidR="007C60BF" w:rsidRPr="007C60BF" w14:paraId="2DA0BD57"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44688EB8"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18</w:t>
            </w:r>
          </w:p>
        </w:tc>
        <w:tc>
          <w:tcPr>
            <w:tcW w:w="1089" w:type="dxa"/>
            <w:tcBorders>
              <w:top w:val="nil"/>
              <w:left w:val="nil"/>
              <w:bottom w:val="single" w:sz="4" w:space="0" w:color="auto"/>
              <w:right w:val="single" w:sz="4" w:space="0" w:color="auto"/>
            </w:tcBorders>
            <w:shd w:val="clear" w:color="auto" w:fill="auto"/>
            <w:vAlign w:val="center"/>
            <w:hideMark/>
          </w:tcPr>
          <w:p w14:paraId="7A380B5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FINANZAS EN MI COLEGIO (EDUACACIÓN FINANCIERA EN LA SECUNDARIA)</w:t>
            </w:r>
          </w:p>
        </w:tc>
        <w:tc>
          <w:tcPr>
            <w:tcW w:w="1387" w:type="dxa"/>
            <w:tcBorders>
              <w:top w:val="nil"/>
              <w:left w:val="nil"/>
              <w:bottom w:val="single" w:sz="4" w:space="0" w:color="auto"/>
              <w:right w:val="single" w:sz="4" w:space="0" w:color="auto"/>
            </w:tcBorders>
            <w:shd w:val="clear" w:color="auto" w:fill="auto"/>
            <w:vAlign w:val="center"/>
            <w:hideMark/>
          </w:tcPr>
          <w:p w14:paraId="5319363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VERÓNICA FRISANCHO</w:t>
            </w:r>
          </w:p>
        </w:tc>
        <w:tc>
          <w:tcPr>
            <w:tcW w:w="1678" w:type="dxa"/>
            <w:tcBorders>
              <w:top w:val="nil"/>
              <w:left w:val="nil"/>
              <w:bottom w:val="single" w:sz="4" w:space="0" w:color="auto"/>
              <w:right w:val="single" w:sz="4" w:space="0" w:color="auto"/>
            </w:tcBorders>
            <w:shd w:val="clear" w:color="auto" w:fill="auto"/>
            <w:vAlign w:val="center"/>
            <w:hideMark/>
          </w:tcPr>
          <w:p w14:paraId="0942D6B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BID</w:t>
            </w:r>
          </w:p>
        </w:tc>
        <w:tc>
          <w:tcPr>
            <w:tcW w:w="424" w:type="dxa"/>
            <w:tcBorders>
              <w:top w:val="nil"/>
              <w:left w:val="nil"/>
              <w:bottom w:val="single" w:sz="4" w:space="0" w:color="auto"/>
              <w:right w:val="single" w:sz="4" w:space="0" w:color="auto"/>
            </w:tcBorders>
            <w:shd w:val="clear" w:color="auto" w:fill="auto"/>
            <w:vAlign w:val="center"/>
            <w:hideMark/>
          </w:tcPr>
          <w:p w14:paraId="64351847"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63F1532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3C0FE69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estudiantes segundo, tercer y cuarto grado</w:t>
            </w:r>
          </w:p>
        </w:tc>
        <w:tc>
          <w:tcPr>
            <w:tcW w:w="1279" w:type="dxa"/>
            <w:tcBorders>
              <w:top w:val="nil"/>
              <w:left w:val="nil"/>
              <w:bottom w:val="single" w:sz="4" w:space="0" w:color="auto"/>
              <w:right w:val="single" w:sz="4" w:space="0" w:color="auto"/>
            </w:tcBorders>
            <w:shd w:val="clear" w:color="auto" w:fill="auto"/>
            <w:vAlign w:val="center"/>
            <w:hideMark/>
          </w:tcPr>
          <w:p w14:paraId="490D3BF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3875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3875 Control</w:t>
            </w:r>
          </w:p>
        </w:tc>
        <w:tc>
          <w:tcPr>
            <w:tcW w:w="653" w:type="dxa"/>
            <w:tcBorders>
              <w:top w:val="nil"/>
              <w:left w:val="nil"/>
              <w:bottom w:val="single" w:sz="4" w:space="0" w:color="auto"/>
              <w:right w:val="single" w:sz="4" w:space="0" w:color="auto"/>
            </w:tcBorders>
            <w:shd w:val="clear" w:color="auto" w:fill="auto"/>
            <w:noWrap/>
            <w:vAlign w:val="center"/>
            <w:hideMark/>
          </w:tcPr>
          <w:p w14:paraId="1BC347A8"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w:t>
            </w:r>
          </w:p>
        </w:tc>
      </w:tr>
      <w:tr w:rsidR="007C60BF" w:rsidRPr="007C60BF" w14:paraId="4E8F18D2" w14:textId="77777777" w:rsidTr="007C60BF">
        <w:trPr>
          <w:trHeight w:val="9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0A8C8D1F"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19</w:t>
            </w:r>
          </w:p>
        </w:tc>
        <w:tc>
          <w:tcPr>
            <w:tcW w:w="1089" w:type="dxa"/>
            <w:tcBorders>
              <w:top w:val="nil"/>
              <w:left w:val="nil"/>
              <w:bottom w:val="single" w:sz="4" w:space="0" w:color="auto"/>
              <w:right w:val="single" w:sz="4" w:space="0" w:color="auto"/>
            </w:tcBorders>
            <w:shd w:val="clear" w:color="auto" w:fill="auto"/>
            <w:vAlign w:val="center"/>
            <w:hideMark/>
          </w:tcPr>
          <w:p w14:paraId="4D0EA1EC"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MODELOS PARA INTEGRAR LOS SERVICIOS</w:t>
            </w:r>
            <w:r w:rsidRPr="007C60BF">
              <w:rPr>
                <w:rFonts w:asciiTheme="majorHAnsi" w:eastAsia="Times New Roman" w:hAnsiTheme="majorHAnsi" w:cstheme="majorHAnsi"/>
                <w:color w:val="000000"/>
                <w:sz w:val="14"/>
                <w:szCs w:val="14"/>
                <w:lang w:eastAsia="es-EC"/>
              </w:rPr>
              <w:br/>
              <w:t>FINANCIEROS CON LA EDUCACIÓN FINANCIERA</w:t>
            </w:r>
            <w:r w:rsidRPr="007C60BF">
              <w:rPr>
                <w:rFonts w:asciiTheme="majorHAnsi" w:eastAsia="Times New Roman" w:hAnsiTheme="majorHAnsi" w:cstheme="majorHAnsi"/>
                <w:color w:val="000000"/>
                <w:sz w:val="14"/>
                <w:szCs w:val="14"/>
                <w:lang w:eastAsia="es-EC"/>
              </w:rPr>
              <w:br/>
              <w:t>PARA JÓVENES</w:t>
            </w:r>
          </w:p>
        </w:tc>
        <w:tc>
          <w:tcPr>
            <w:tcW w:w="1387" w:type="dxa"/>
            <w:tcBorders>
              <w:top w:val="nil"/>
              <w:left w:val="nil"/>
              <w:bottom w:val="single" w:sz="4" w:space="0" w:color="auto"/>
              <w:right w:val="single" w:sz="4" w:space="0" w:color="auto"/>
            </w:tcBorders>
            <w:shd w:val="clear" w:color="auto" w:fill="auto"/>
            <w:vAlign w:val="center"/>
            <w:hideMark/>
          </w:tcPr>
          <w:p w14:paraId="4566B56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 ROSSANA RAMÍREZY CANDACE NELSON</w:t>
            </w:r>
          </w:p>
        </w:tc>
        <w:tc>
          <w:tcPr>
            <w:tcW w:w="1678" w:type="dxa"/>
            <w:tcBorders>
              <w:top w:val="nil"/>
              <w:left w:val="nil"/>
              <w:bottom w:val="single" w:sz="4" w:space="0" w:color="auto"/>
              <w:right w:val="single" w:sz="4" w:space="0" w:color="auto"/>
            </w:tcBorders>
            <w:shd w:val="clear" w:color="auto" w:fill="auto"/>
            <w:vAlign w:val="center"/>
            <w:hideMark/>
          </w:tcPr>
          <w:p w14:paraId="1049DBA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FREEDMON FOR HUNGER/THE MASTERCARD FOUNDATION</w:t>
            </w:r>
          </w:p>
        </w:tc>
        <w:tc>
          <w:tcPr>
            <w:tcW w:w="424" w:type="dxa"/>
            <w:tcBorders>
              <w:top w:val="nil"/>
              <w:left w:val="nil"/>
              <w:bottom w:val="single" w:sz="4" w:space="0" w:color="auto"/>
              <w:right w:val="single" w:sz="4" w:space="0" w:color="auto"/>
            </w:tcBorders>
            <w:shd w:val="clear" w:color="auto" w:fill="auto"/>
            <w:vAlign w:val="center"/>
            <w:hideMark/>
          </w:tcPr>
          <w:p w14:paraId="7C7C6816"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4BB20CB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Ecuador</w:t>
            </w:r>
          </w:p>
        </w:tc>
        <w:tc>
          <w:tcPr>
            <w:tcW w:w="1812" w:type="dxa"/>
            <w:tcBorders>
              <w:top w:val="nil"/>
              <w:left w:val="nil"/>
              <w:bottom w:val="single" w:sz="4" w:space="0" w:color="auto"/>
              <w:right w:val="single" w:sz="4" w:space="0" w:color="auto"/>
            </w:tcBorders>
            <w:shd w:val="clear" w:color="auto" w:fill="auto"/>
            <w:noWrap/>
            <w:vAlign w:val="center"/>
            <w:hideMark/>
          </w:tcPr>
          <w:p w14:paraId="089E20D9"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padres jóvenes 18-24 años</w:t>
            </w:r>
          </w:p>
        </w:tc>
        <w:tc>
          <w:tcPr>
            <w:tcW w:w="1279" w:type="dxa"/>
            <w:tcBorders>
              <w:top w:val="nil"/>
              <w:left w:val="nil"/>
              <w:bottom w:val="single" w:sz="4" w:space="0" w:color="auto"/>
              <w:right w:val="single" w:sz="4" w:space="0" w:color="auto"/>
            </w:tcBorders>
            <w:shd w:val="clear" w:color="auto" w:fill="auto"/>
            <w:vAlign w:val="center"/>
            <w:hideMark/>
          </w:tcPr>
          <w:p w14:paraId="355ED4F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138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138 Control</w:t>
            </w:r>
          </w:p>
        </w:tc>
        <w:tc>
          <w:tcPr>
            <w:tcW w:w="653" w:type="dxa"/>
            <w:tcBorders>
              <w:top w:val="nil"/>
              <w:left w:val="nil"/>
              <w:bottom w:val="single" w:sz="4" w:space="0" w:color="auto"/>
              <w:right w:val="single" w:sz="4" w:space="0" w:color="auto"/>
            </w:tcBorders>
            <w:shd w:val="clear" w:color="auto" w:fill="auto"/>
            <w:noWrap/>
            <w:vAlign w:val="center"/>
            <w:hideMark/>
          </w:tcPr>
          <w:p w14:paraId="121BC632"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30%</w:t>
            </w:r>
          </w:p>
        </w:tc>
      </w:tr>
      <w:tr w:rsidR="007C60BF" w:rsidRPr="007C60BF" w14:paraId="083719C3"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62B81404"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w:t>
            </w:r>
          </w:p>
        </w:tc>
        <w:tc>
          <w:tcPr>
            <w:tcW w:w="1089" w:type="dxa"/>
            <w:tcBorders>
              <w:top w:val="nil"/>
              <w:left w:val="nil"/>
              <w:bottom w:val="single" w:sz="4" w:space="0" w:color="auto"/>
              <w:right w:val="single" w:sz="4" w:space="0" w:color="auto"/>
            </w:tcBorders>
            <w:shd w:val="clear" w:color="auto" w:fill="auto"/>
            <w:vAlign w:val="center"/>
            <w:hideMark/>
          </w:tcPr>
          <w:p w14:paraId="4AE4D49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PROGRAMA FINANZAS EN EL COLE – PRIMARIA</w:t>
            </w:r>
          </w:p>
        </w:tc>
        <w:tc>
          <w:tcPr>
            <w:tcW w:w="1387" w:type="dxa"/>
            <w:tcBorders>
              <w:top w:val="nil"/>
              <w:left w:val="nil"/>
              <w:bottom w:val="single" w:sz="4" w:space="0" w:color="auto"/>
              <w:right w:val="single" w:sz="4" w:space="0" w:color="auto"/>
            </w:tcBorders>
            <w:shd w:val="clear" w:color="auto" w:fill="auto"/>
            <w:vAlign w:val="center"/>
            <w:hideMark/>
          </w:tcPr>
          <w:p w14:paraId="47BC775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YADIRAAH IPARRAGUIRRE</w:t>
            </w:r>
          </w:p>
        </w:tc>
        <w:tc>
          <w:tcPr>
            <w:tcW w:w="1678" w:type="dxa"/>
            <w:tcBorders>
              <w:top w:val="nil"/>
              <w:left w:val="nil"/>
              <w:bottom w:val="single" w:sz="4" w:space="0" w:color="auto"/>
              <w:right w:val="single" w:sz="4" w:space="0" w:color="auto"/>
            </w:tcBorders>
            <w:shd w:val="clear" w:color="auto" w:fill="auto"/>
            <w:vAlign w:val="center"/>
            <w:hideMark/>
          </w:tcPr>
          <w:p w14:paraId="243B910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SPARKASSENSTIFTUNG/SBS</w:t>
            </w:r>
          </w:p>
        </w:tc>
        <w:tc>
          <w:tcPr>
            <w:tcW w:w="424" w:type="dxa"/>
            <w:tcBorders>
              <w:top w:val="nil"/>
              <w:left w:val="nil"/>
              <w:bottom w:val="single" w:sz="4" w:space="0" w:color="auto"/>
              <w:right w:val="single" w:sz="4" w:space="0" w:color="auto"/>
            </w:tcBorders>
            <w:shd w:val="clear" w:color="auto" w:fill="auto"/>
            <w:vAlign w:val="center"/>
            <w:hideMark/>
          </w:tcPr>
          <w:p w14:paraId="1C36E759"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0156113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5DDEE9D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15 años</w:t>
            </w:r>
          </w:p>
        </w:tc>
        <w:tc>
          <w:tcPr>
            <w:tcW w:w="1279" w:type="dxa"/>
            <w:tcBorders>
              <w:top w:val="nil"/>
              <w:left w:val="nil"/>
              <w:bottom w:val="single" w:sz="4" w:space="0" w:color="auto"/>
              <w:right w:val="single" w:sz="4" w:space="0" w:color="auto"/>
            </w:tcBorders>
            <w:shd w:val="clear" w:color="auto" w:fill="auto"/>
            <w:vAlign w:val="center"/>
            <w:hideMark/>
          </w:tcPr>
          <w:p w14:paraId="4BBE5AF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592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667 Control</w:t>
            </w:r>
          </w:p>
        </w:tc>
        <w:tc>
          <w:tcPr>
            <w:tcW w:w="653" w:type="dxa"/>
            <w:tcBorders>
              <w:top w:val="nil"/>
              <w:left w:val="nil"/>
              <w:bottom w:val="single" w:sz="4" w:space="0" w:color="auto"/>
              <w:right w:val="single" w:sz="4" w:space="0" w:color="auto"/>
            </w:tcBorders>
            <w:shd w:val="clear" w:color="auto" w:fill="auto"/>
            <w:noWrap/>
            <w:vAlign w:val="center"/>
            <w:hideMark/>
          </w:tcPr>
          <w:p w14:paraId="60B483F4"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w:t>
            </w:r>
          </w:p>
        </w:tc>
      </w:tr>
      <w:tr w:rsidR="007C60BF" w:rsidRPr="007C60BF" w14:paraId="5CA22D25"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44E3F374"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21</w:t>
            </w:r>
          </w:p>
        </w:tc>
        <w:tc>
          <w:tcPr>
            <w:tcW w:w="1089" w:type="dxa"/>
            <w:tcBorders>
              <w:top w:val="nil"/>
              <w:left w:val="nil"/>
              <w:bottom w:val="single" w:sz="4" w:space="0" w:color="auto"/>
              <w:right w:val="single" w:sz="4" w:space="0" w:color="auto"/>
            </w:tcBorders>
            <w:shd w:val="clear" w:color="auto" w:fill="auto"/>
            <w:vAlign w:val="center"/>
            <w:hideMark/>
          </w:tcPr>
          <w:p w14:paraId="77FF8A0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PROGRAMA FINANZAS EN EL COLE – PRIMARIA</w:t>
            </w:r>
          </w:p>
        </w:tc>
        <w:tc>
          <w:tcPr>
            <w:tcW w:w="1387" w:type="dxa"/>
            <w:tcBorders>
              <w:top w:val="nil"/>
              <w:left w:val="nil"/>
              <w:bottom w:val="single" w:sz="4" w:space="0" w:color="auto"/>
              <w:right w:val="single" w:sz="4" w:space="0" w:color="auto"/>
            </w:tcBorders>
            <w:shd w:val="clear" w:color="auto" w:fill="auto"/>
            <w:vAlign w:val="center"/>
            <w:hideMark/>
          </w:tcPr>
          <w:p w14:paraId="215EDCB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YADIRAAH IPARRAGUIRRE</w:t>
            </w:r>
          </w:p>
        </w:tc>
        <w:tc>
          <w:tcPr>
            <w:tcW w:w="1678" w:type="dxa"/>
            <w:tcBorders>
              <w:top w:val="nil"/>
              <w:left w:val="nil"/>
              <w:bottom w:val="single" w:sz="4" w:space="0" w:color="auto"/>
              <w:right w:val="single" w:sz="4" w:space="0" w:color="auto"/>
            </w:tcBorders>
            <w:shd w:val="clear" w:color="auto" w:fill="auto"/>
            <w:vAlign w:val="center"/>
            <w:hideMark/>
          </w:tcPr>
          <w:p w14:paraId="4F4594A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SPARKASSENSTIFTUNG/SBS</w:t>
            </w:r>
          </w:p>
        </w:tc>
        <w:tc>
          <w:tcPr>
            <w:tcW w:w="424" w:type="dxa"/>
            <w:tcBorders>
              <w:top w:val="nil"/>
              <w:left w:val="nil"/>
              <w:bottom w:val="single" w:sz="4" w:space="0" w:color="auto"/>
              <w:right w:val="single" w:sz="4" w:space="0" w:color="auto"/>
            </w:tcBorders>
            <w:shd w:val="clear" w:color="auto" w:fill="auto"/>
            <w:vAlign w:val="center"/>
            <w:hideMark/>
          </w:tcPr>
          <w:p w14:paraId="3B655590"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39904F4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703F1C9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16 años</w:t>
            </w:r>
          </w:p>
        </w:tc>
        <w:tc>
          <w:tcPr>
            <w:tcW w:w="1279" w:type="dxa"/>
            <w:tcBorders>
              <w:top w:val="nil"/>
              <w:left w:val="nil"/>
              <w:bottom w:val="single" w:sz="4" w:space="0" w:color="auto"/>
              <w:right w:val="single" w:sz="4" w:space="0" w:color="auto"/>
            </w:tcBorders>
            <w:shd w:val="clear" w:color="auto" w:fill="auto"/>
            <w:vAlign w:val="center"/>
            <w:hideMark/>
          </w:tcPr>
          <w:p w14:paraId="4038514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592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667 Control</w:t>
            </w:r>
          </w:p>
        </w:tc>
        <w:tc>
          <w:tcPr>
            <w:tcW w:w="653" w:type="dxa"/>
            <w:tcBorders>
              <w:top w:val="nil"/>
              <w:left w:val="nil"/>
              <w:bottom w:val="single" w:sz="4" w:space="0" w:color="auto"/>
              <w:right w:val="single" w:sz="4" w:space="0" w:color="auto"/>
            </w:tcBorders>
            <w:shd w:val="clear" w:color="auto" w:fill="auto"/>
            <w:noWrap/>
            <w:vAlign w:val="center"/>
            <w:hideMark/>
          </w:tcPr>
          <w:p w14:paraId="4B92DFD8"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6%</w:t>
            </w:r>
          </w:p>
        </w:tc>
      </w:tr>
      <w:tr w:rsidR="007C60BF" w:rsidRPr="007C60BF" w14:paraId="06BF4EF9"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4AACFD0"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22</w:t>
            </w:r>
          </w:p>
        </w:tc>
        <w:tc>
          <w:tcPr>
            <w:tcW w:w="1089" w:type="dxa"/>
            <w:tcBorders>
              <w:top w:val="nil"/>
              <w:left w:val="nil"/>
              <w:bottom w:val="single" w:sz="4" w:space="0" w:color="auto"/>
              <w:right w:val="single" w:sz="4" w:space="0" w:color="auto"/>
            </w:tcBorders>
            <w:shd w:val="clear" w:color="auto" w:fill="auto"/>
            <w:vAlign w:val="center"/>
            <w:hideMark/>
          </w:tcPr>
          <w:p w14:paraId="37F3439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UN PROYECTO DE EDUCACIÓN FINANCIERA DIRIGIDO A ESTUDIANTES DE 4TO Y 5TO 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0A73E5D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1B44827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2E4D7BD3"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6D9425C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6779C16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17 años</w:t>
            </w:r>
          </w:p>
        </w:tc>
        <w:tc>
          <w:tcPr>
            <w:tcW w:w="1279" w:type="dxa"/>
            <w:tcBorders>
              <w:top w:val="nil"/>
              <w:left w:val="nil"/>
              <w:bottom w:val="single" w:sz="4" w:space="0" w:color="auto"/>
              <w:right w:val="single" w:sz="4" w:space="0" w:color="auto"/>
            </w:tcBorders>
            <w:shd w:val="clear" w:color="auto" w:fill="auto"/>
            <w:vAlign w:val="center"/>
            <w:hideMark/>
          </w:tcPr>
          <w:p w14:paraId="44FE116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140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147 Control</w:t>
            </w:r>
          </w:p>
        </w:tc>
        <w:tc>
          <w:tcPr>
            <w:tcW w:w="653" w:type="dxa"/>
            <w:tcBorders>
              <w:top w:val="nil"/>
              <w:left w:val="nil"/>
              <w:bottom w:val="single" w:sz="4" w:space="0" w:color="auto"/>
              <w:right w:val="single" w:sz="4" w:space="0" w:color="auto"/>
            </w:tcBorders>
            <w:shd w:val="clear" w:color="auto" w:fill="auto"/>
            <w:noWrap/>
            <w:vAlign w:val="center"/>
            <w:hideMark/>
          </w:tcPr>
          <w:p w14:paraId="61EE1C44"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22,20%</w:t>
            </w:r>
          </w:p>
        </w:tc>
      </w:tr>
      <w:tr w:rsidR="007C60BF" w:rsidRPr="007C60BF" w14:paraId="17D19FC7"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74455A01"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23</w:t>
            </w:r>
          </w:p>
        </w:tc>
        <w:tc>
          <w:tcPr>
            <w:tcW w:w="1089" w:type="dxa"/>
            <w:tcBorders>
              <w:top w:val="nil"/>
              <w:left w:val="nil"/>
              <w:bottom w:val="single" w:sz="4" w:space="0" w:color="auto"/>
              <w:right w:val="single" w:sz="4" w:space="0" w:color="auto"/>
            </w:tcBorders>
            <w:shd w:val="clear" w:color="auto" w:fill="auto"/>
            <w:vAlign w:val="center"/>
            <w:hideMark/>
          </w:tcPr>
          <w:p w14:paraId="239AD75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EVALUACIÓN DE IMPACTO DE UN PROYECTO DE EDUCACIÓN FINANCIERA DIRIGIDO A ESTUDIANTES DE 4TO Y 5TO </w:t>
            </w:r>
            <w:r w:rsidRPr="007C60BF">
              <w:rPr>
                <w:rFonts w:asciiTheme="majorHAnsi" w:eastAsia="Times New Roman" w:hAnsiTheme="majorHAnsi" w:cstheme="majorHAnsi"/>
                <w:color w:val="000000"/>
                <w:sz w:val="14"/>
                <w:szCs w:val="14"/>
                <w:lang w:eastAsia="es-EC"/>
              </w:rPr>
              <w:lastRenderedPageBreak/>
              <w:t>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0645067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lastRenderedPageBreak/>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2116E55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0669251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2019</w:t>
            </w:r>
          </w:p>
        </w:tc>
        <w:tc>
          <w:tcPr>
            <w:tcW w:w="673" w:type="dxa"/>
            <w:tcBorders>
              <w:top w:val="nil"/>
              <w:left w:val="nil"/>
              <w:bottom w:val="single" w:sz="4" w:space="0" w:color="auto"/>
              <w:right w:val="single" w:sz="4" w:space="0" w:color="auto"/>
            </w:tcBorders>
            <w:shd w:val="clear" w:color="auto" w:fill="auto"/>
            <w:vAlign w:val="center"/>
            <w:hideMark/>
          </w:tcPr>
          <w:p w14:paraId="0AC04E6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0E8B981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18 años</w:t>
            </w:r>
          </w:p>
        </w:tc>
        <w:tc>
          <w:tcPr>
            <w:tcW w:w="1279" w:type="dxa"/>
            <w:tcBorders>
              <w:top w:val="nil"/>
              <w:left w:val="nil"/>
              <w:bottom w:val="single" w:sz="4" w:space="0" w:color="auto"/>
              <w:right w:val="single" w:sz="4" w:space="0" w:color="auto"/>
            </w:tcBorders>
            <w:shd w:val="clear" w:color="auto" w:fill="auto"/>
            <w:vAlign w:val="center"/>
            <w:hideMark/>
          </w:tcPr>
          <w:p w14:paraId="1C573ED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139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141 Control</w:t>
            </w:r>
          </w:p>
        </w:tc>
        <w:tc>
          <w:tcPr>
            <w:tcW w:w="653" w:type="dxa"/>
            <w:tcBorders>
              <w:top w:val="nil"/>
              <w:left w:val="nil"/>
              <w:bottom w:val="single" w:sz="4" w:space="0" w:color="auto"/>
              <w:right w:val="single" w:sz="4" w:space="0" w:color="auto"/>
            </w:tcBorders>
            <w:shd w:val="clear" w:color="auto" w:fill="auto"/>
            <w:noWrap/>
            <w:vAlign w:val="center"/>
            <w:hideMark/>
          </w:tcPr>
          <w:p w14:paraId="5A12A1AF"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5%</w:t>
            </w:r>
          </w:p>
        </w:tc>
      </w:tr>
      <w:tr w:rsidR="007C60BF" w:rsidRPr="007C60BF" w14:paraId="76BA6A92"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FEB49AB"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24</w:t>
            </w:r>
          </w:p>
        </w:tc>
        <w:tc>
          <w:tcPr>
            <w:tcW w:w="1089" w:type="dxa"/>
            <w:tcBorders>
              <w:top w:val="nil"/>
              <w:left w:val="nil"/>
              <w:bottom w:val="single" w:sz="4" w:space="0" w:color="auto"/>
              <w:right w:val="single" w:sz="4" w:space="0" w:color="auto"/>
            </w:tcBorders>
            <w:shd w:val="clear" w:color="auto" w:fill="auto"/>
            <w:vAlign w:val="center"/>
            <w:hideMark/>
          </w:tcPr>
          <w:p w14:paraId="6075FDA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EL IMPACTO DE LA EDUCACIÓN ECONÓMICA Y FINANCIERA EN LOS JÓVENES: EL CASO DE FINANZAS PARA EL CAMBIO</w:t>
            </w:r>
          </w:p>
        </w:tc>
        <w:tc>
          <w:tcPr>
            <w:tcW w:w="1387" w:type="dxa"/>
            <w:tcBorders>
              <w:top w:val="nil"/>
              <w:left w:val="nil"/>
              <w:bottom w:val="single" w:sz="4" w:space="0" w:color="auto"/>
              <w:right w:val="single" w:sz="4" w:space="0" w:color="auto"/>
            </w:tcBorders>
            <w:shd w:val="clear" w:color="auto" w:fill="auto"/>
            <w:vAlign w:val="center"/>
            <w:hideMark/>
          </w:tcPr>
          <w:p w14:paraId="2992173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NIDIA GARCÍA BOHORQUÉZ</w:t>
            </w:r>
          </w:p>
        </w:tc>
        <w:tc>
          <w:tcPr>
            <w:tcW w:w="1678" w:type="dxa"/>
            <w:tcBorders>
              <w:top w:val="nil"/>
              <w:left w:val="nil"/>
              <w:bottom w:val="single" w:sz="4" w:space="0" w:color="auto"/>
              <w:right w:val="single" w:sz="4" w:space="0" w:color="auto"/>
            </w:tcBorders>
            <w:shd w:val="clear" w:color="auto" w:fill="auto"/>
            <w:vAlign w:val="center"/>
            <w:hideMark/>
          </w:tcPr>
          <w:p w14:paraId="649251E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BANCO DE LA REPÚBLICA DE COLOMBIA</w:t>
            </w:r>
          </w:p>
        </w:tc>
        <w:tc>
          <w:tcPr>
            <w:tcW w:w="424" w:type="dxa"/>
            <w:tcBorders>
              <w:top w:val="nil"/>
              <w:left w:val="nil"/>
              <w:bottom w:val="single" w:sz="4" w:space="0" w:color="auto"/>
              <w:right w:val="single" w:sz="4" w:space="0" w:color="auto"/>
            </w:tcBorders>
            <w:shd w:val="clear" w:color="auto" w:fill="auto"/>
            <w:vAlign w:val="center"/>
            <w:hideMark/>
          </w:tcPr>
          <w:p w14:paraId="5C5C12F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2012</w:t>
            </w:r>
          </w:p>
        </w:tc>
        <w:tc>
          <w:tcPr>
            <w:tcW w:w="673" w:type="dxa"/>
            <w:tcBorders>
              <w:top w:val="nil"/>
              <w:left w:val="nil"/>
              <w:bottom w:val="single" w:sz="4" w:space="0" w:color="auto"/>
              <w:right w:val="single" w:sz="4" w:space="0" w:color="auto"/>
            </w:tcBorders>
            <w:shd w:val="clear" w:color="auto" w:fill="auto"/>
            <w:vAlign w:val="center"/>
            <w:hideMark/>
          </w:tcPr>
          <w:p w14:paraId="5350224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noWrap/>
            <w:vAlign w:val="center"/>
            <w:hideMark/>
          </w:tcPr>
          <w:p w14:paraId="443F355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Conocimiento Estudiante que trabaja </w:t>
            </w:r>
          </w:p>
        </w:tc>
        <w:tc>
          <w:tcPr>
            <w:tcW w:w="1279" w:type="dxa"/>
            <w:tcBorders>
              <w:top w:val="nil"/>
              <w:left w:val="nil"/>
              <w:bottom w:val="single" w:sz="4" w:space="0" w:color="auto"/>
              <w:right w:val="single" w:sz="4" w:space="0" w:color="auto"/>
            </w:tcBorders>
            <w:shd w:val="clear" w:color="auto" w:fill="auto"/>
            <w:vAlign w:val="center"/>
            <w:hideMark/>
          </w:tcPr>
          <w:p w14:paraId="47EE0BA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781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737 Control</w:t>
            </w:r>
          </w:p>
        </w:tc>
        <w:tc>
          <w:tcPr>
            <w:tcW w:w="653" w:type="dxa"/>
            <w:tcBorders>
              <w:top w:val="nil"/>
              <w:left w:val="nil"/>
              <w:bottom w:val="single" w:sz="4" w:space="0" w:color="auto"/>
              <w:right w:val="single" w:sz="4" w:space="0" w:color="auto"/>
            </w:tcBorders>
            <w:shd w:val="clear" w:color="auto" w:fill="auto"/>
            <w:noWrap/>
            <w:vAlign w:val="center"/>
            <w:hideMark/>
          </w:tcPr>
          <w:p w14:paraId="124185E5"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1,45%</w:t>
            </w:r>
          </w:p>
        </w:tc>
      </w:tr>
      <w:tr w:rsidR="007C60BF" w:rsidRPr="007C60BF" w14:paraId="22A2E865"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68974EB5"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25</w:t>
            </w:r>
          </w:p>
        </w:tc>
        <w:tc>
          <w:tcPr>
            <w:tcW w:w="1089" w:type="dxa"/>
            <w:tcBorders>
              <w:top w:val="nil"/>
              <w:left w:val="nil"/>
              <w:bottom w:val="single" w:sz="4" w:space="0" w:color="auto"/>
              <w:right w:val="single" w:sz="4" w:space="0" w:color="auto"/>
            </w:tcBorders>
            <w:shd w:val="clear" w:color="auto" w:fill="auto"/>
            <w:vAlign w:val="center"/>
            <w:hideMark/>
          </w:tcPr>
          <w:p w14:paraId="0FB376B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EDUCACIÓN FINANCIERA EN HONDURAS: UN MODELO BASADO EN LAS EVALUACIONES DE IMPACTO DE LATINOAMÉRICA</w:t>
            </w:r>
          </w:p>
        </w:tc>
        <w:tc>
          <w:tcPr>
            <w:tcW w:w="1387" w:type="dxa"/>
            <w:tcBorders>
              <w:top w:val="nil"/>
              <w:left w:val="nil"/>
              <w:bottom w:val="single" w:sz="4" w:space="0" w:color="auto"/>
              <w:right w:val="single" w:sz="4" w:space="0" w:color="auto"/>
            </w:tcBorders>
            <w:shd w:val="clear" w:color="auto" w:fill="auto"/>
            <w:vAlign w:val="center"/>
            <w:hideMark/>
          </w:tcPr>
          <w:p w14:paraId="72DDC86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JORGE LUIS NOLASCO ISAULA</w:t>
            </w:r>
          </w:p>
        </w:tc>
        <w:tc>
          <w:tcPr>
            <w:tcW w:w="1678" w:type="dxa"/>
            <w:tcBorders>
              <w:top w:val="nil"/>
              <w:left w:val="nil"/>
              <w:bottom w:val="single" w:sz="4" w:space="0" w:color="auto"/>
              <w:right w:val="single" w:sz="4" w:space="0" w:color="auto"/>
            </w:tcBorders>
            <w:shd w:val="clear" w:color="auto" w:fill="auto"/>
            <w:vAlign w:val="center"/>
            <w:hideMark/>
          </w:tcPr>
          <w:p w14:paraId="415D2E2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DE SALAMANCA</w:t>
            </w:r>
          </w:p>
        </w:tc>
        <w:tc>
          <w:tcPr>
            <w:tcW w:w="424" w:type="dxa"/>
            <w:tcBorders>
              <w:top w:val="nil"/>
              <w:left w:val="nil"/>
              <w:bottom w:val="single" w:sz="4" w:space="0" w:color="auto"/>
              <w:right w:val="single" w:sz="4" w:space="0" w:color="auto"/>
            </w:tcBorders>
            <w:shd w:val="clear" w:color="auto" w:fill="auto"/>
            <w:vAlign w:val="center"/>
            <w:hideMark/>
          </w:tcPr>
          <w:p w14:paraId="2EC0137D"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2015</w:t>
            </w:r>
          </w:p>
        </w:tc>
        <w:tc>
          <w:tcPr>
            <w:tcW w:w="673" w:type="dxa"/>
            <w:tcBorders>
              <w:top w:val="nil"/>
              <w:left w:val="nil"/>
              <w:bottom w:val="single" w:sz="4" w:space="0" w:color="auto"/>
              <w:right w:val="single" w:sz="4" w:space="0" w:color="auto"/>
            </w:tcBorders>
            <w:shd w:val="clear" w:color="auto" w:fill="auto"/>
            <w:vAlign w:val="center"/>
            <w:hideMark/>
          </w:tcPr>
          <w:p w14:paraId="19B87848"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Colombia</w:t>
            </w:r>
          </w:p>
        </w:tc>
        <w:tc>
          <w:tcPr>
            <w:tcW w:w="1812" w:type="dxa"/>
            <w:tcBorders>
              <w:top w:val="nil"/>
              <w:left w:val="nil"/>
              <w:bottom w:val="single" w:sz="4" w:space="0" w:color="auto"/>
              <w:right w:val="single" w:sz="4" w:space="0" w:color="auto"/>
            </w:tcBorders>
            <w:shd w:val="clear" w:color="auto" w:fill="auto"/>
            <w:noWrap/>
            <w:vAlign w:val="center"/>
            <w:hideMark/>
          </w:tcPr>
          <w:p w14:paraId="54EB1BC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14 - 15 años</w:t>
            </w:r>
          </w:p>
        </w:tc>
        <w:tc>
          <w:tcPr>
            <w:tcW w:w="1279" w:type="dxa"/>
            <w:tcBorders>
              <w:top w:val="nil"/>
              <w:left w:val="nil"/>
              <w:bottom w:val="single" w:sz="4" w:space="0" w:color="auto"/>
              <w:right w:val="single" w:sz="4" w:space="0" w:color="auto"/>
            </w:tcBorders>
            <w:shd w:val="clear" w:color="auto" w:fill="auto"/>
            <w:vAlign w:val="center"/>
            <w:hideMark/>
          </w:tcPr>
          <w:p w14:paraId="5A956EE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659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737 Control</w:t>
            </w:r>
          </w:p>
        </w:tc>
        <w:tc>
          <w:tcPr>
            <w:tcW w:w="653" w:type="dxa"/>
            <w:tcBorders>
              <w:top w:val="nil"/>
              <w:left w:val="nil"/>
              <w:bottom w:val="single" w:sz="4" w:space="0" w:color="auto"/>
              <w:right w:val="single" w:sz="4" w:space="0" w:color="auto"/>
            </w:tcBorders>
            <w:shd w:val="clear" w:color="auto" w:fill="auto"/>
            <w:noWrap/>
            <w:vAlign w:val="center"/>
            <w:hideMark/>
          </w:tcPr>
          <w:p w14:paraId="31CD0E1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0,37%</w:t>
            </w:r>
          </w:p>
        </w:tc>
      </w:tr>
      <w:tr w:rsidR="007C60BF" w:rsidRPr="007C60BF" w14:paraId="6EA5233B"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EBA2236"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26</w:t>
            </w:r>
          </w:p>
        </w:tc>
        <w:tc>
          <w:tcPr>
            <w:tcW w:w="1089" w:type="dxa"/>
            <w:tcBorders>
              <w:top w:val="nil"/>
              <w:left w:val="nil"/>
              <w:bottom w:val="single" w:sz="4" w:space="0" w:color="auto"/>
              <w:right w:val="single" w:sz="4" w:space="0" w:color="auto"/>
            </w:tcBorders>
            <w:shd w:val="clear" w:color="auto" w:fill="auto"/>
            <w:vAlign w:val="center"/>
            <w:hideMark/>
          </w:tcPr>
          <w:p w14:paraId="25BF625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FINANZAS EN MI COLEGIO (EDUACACIÓN FINANCIERA EN LA SECUNDARIA)</w:t>
            </w:r>
          </w:p>
        </w:tc>
        <w:tc>
          <w:tcPr>
            <w:tcW w:w="1387" w:type="dxa"/>
            <w:tcBorders>
              <w:top w:val="nil"/>
              <w:left w:val="nil"/>
              <w:bottom w:val="single" w:sz="4" w:space="0" w:color="auto"/>
              <w:right w:val="single" w:sz="4" w:space="0" w:color="auto"/>
            </w:tcBorders>
            <w:shd w:val="clear" w:color="auto" w:fill="auto"/>
            <w:vAlign w:val="center"/>
            <w:hideMark/>
          </w:tcPr>
          <w:p w14:paraId="3A2B51B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VERÓNICA FRISANCHO</w:t>
            </w:r>
          </w:p>
        </w:tc>
        <w:tc>
          <w:tcPr>
            <w:tcW w:w="1678" w:type="dxa"/>
            <w:tcBorders>
              <w:top w:val="nil"/>
              <w:left w:val="nil"/>
              <w:bottom w:val="single" w:sz="4" w:space="0" w:color="auto"/>
              <w:right w:val="single" w:sz="4" w:space="0" w:color="auto"/>
            </w:tcBorders>
            <w:shd w:val="clear" w:color="auto" w:fill="auto"/>
            <w:vAlign w:val="center"/>
            <w:hideMark/>
          </w:tcPr>
          <w:p w14:paraId="2AEB5564"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BID</w:t>
            </w:r>
          </w:p>
        </w:tc>
        <w:tc>
          <w:tcPr>
            <w:tcW w:w="424" w:type="dxa"/>
            <w:tcBorders>
              <w:top w:val="nil"/>
              <w:left w:val="nil"/>
              <w:bottom w:val="single" w:sz="4" w:space="0" w:color="auto"/>
              <w:right w:val="single" w:sz="4" w:space="0" w:color="auto"/>
            </w:tcBorders>
            <w:shd w:val="clear" w:color="auto" w:fill="auto"/>
            <w:vAlign w:val="center"/>
            <w:hideMark/>
          </w:tcPr>
          <w:p w14:paraId="2137AAB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6F9D93C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0B3A72C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Ahorros estudiantes segundo, tercer y cuarto grado</w:t>
            </w:r>
          </w:p>
        </w:tc>
        <w:tc>
          <w:tcPr>
            <w:tcW w:w="1279" w:type="dxa"/>
            <w:tcBorders>
              <w:top w:val="nil"/>
              <w:left w:val="nil"/>
              <w:bottom w:val="single" w:sz="4" w:space="0" w:color="auto"/>
              <w:right w:val="single" w:sz="4" w:space="0" w:color="auto"/>
            </w:tcBorders>
            <w:shd w:val="clear" w:color="auto" w:fill="auto"/>
            <w:vAlign w:val="center"/>
            <w:hideMark/>
          </w:tcPr>
          <w:p w14:paraId="5C5265DB"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3875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3875 Control</w:t>
            </w:r>
          </w:p>
        </w:tc>
        <w:tc>
          <w:tcPr>
            <w:tcW w:w="653" w:type="dxa"/>
            <w:tcBorders>
              <w:top w:val="nil"/>
              <w:left w:val="nil"/>
              <w:bottom w:val="single" w:sz="4" w:space="0" w:color="auto"/>
              <w:right w:val="single" w:sz="4" w:space="0" w:color="auto"/>
            </w:tcBorders>
            <w:shd w:val="clear" w:color="auto" w:fill="auto"/>
            <w:noWrap/>
            <w:vAlign w:val="center"/>
            <w:hideMark/>
          </w:tcPr>
          <w:p w14:paraId="601A5E6B"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w:t>
            </w:r>
          </w:p>
        </w:tc>
      </w:tr>
      <w:tr w:rsidR="007C60BF" w:rsidRPr="007C60BF" w14:paraId="60A9B3A8"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50459202"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27</w:t>
            </w:r>
          </w:p>
        </w:tc>
        <w:tc>
          <w:tcPr>
            <w:tcW w:w="1089" w:type="dxa"/>
            <w:tcBorders>
              <w:top w:val="nil"/>
              <w:left w:val="nil"/>
              <w:bottom w:val="single" w:sz="4" w:space="0" w:color="auto"/>
              <w:right w:val="single" w:sz="4" w:space="0" w:color="auto"/>
            </w:tcBorders>
            <w:shd w:val="clear" w:color="auto" w:fill="auto"/>
            <w:vAlign w:val="center"/>
            <w:hideMark/>
          </w:tcPr>
          <w:p w14:paraId="17FF2F1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UN PROYECTO DE EDUCACIÓN FINANCIERA DIRIGIDO A ESTUDIANTES DE 4TO Y 5TO 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33BD7EE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07BB75E9"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3DA7326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524478B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27D72D1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15 años</w:t>
            </w:r>
          </w:p>
        </w:tc>
        <w:tc>
          <w:tcPr>
            <w:tcW w:w="1279" w:type="dxa"/>
            <w:tcBorders>
              <w:top w:val="nil"/>
              <w:left w:val="nil"/>
              <w:bottom w:val="single" w:sz="4" w:space="0" w:color="auto"/>
              <w:right w:val="single" w:sz="4" w:space="0" w:color="auto"/>
            </w:tcBorders>
            <w:shd w:val="clear" w:color="auto" w:fill="auto"/>
            <w:vAlign w:val="center"/>
            <w:hideMark/>
          </w:tcPr>
          <w:p w14:paraId="04EA935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 xml:space="preserve">140 </w:t>
            </w:r>
            <w:proofErr w:type="gramStart"/>
            <w:r w:rsidRPr="007C60BF">
              <w:rPr>
                <w:rFonts w:asciiTheme="majorHAnsi" w:eastAsia="Times New Roman" w:hAnsiTheme="majorHAnsi" w:cstheme="majorHAnsi"/>
                <w:color w:val="000000"/>
                <w:sz w:val="14"/>
                <w:szCs w:val="14"/>
                <w:lang w:eastAsia="es-EC"/>
              </w:rPr>
              <w:t>Tratamiento</w:t>
            </w:r>
            <w:proofErr w:type="gramEnd"/>
            <w:r w:rsidRPr="007C60BF">
              <w:rPr>
                <w:rFonts w:asciiTheme="majorHAnsi" w:eastAsia="Times New Roman" w:hAnsiTheme="majorHAnsi" w:cstheme="majorHAnsi"/>
                <w:color w:val="000000"/>
                <w:sz w:val="14"/>
                <w:szCs w:val="14"/>
                <w:lang w:eastAsia="es-EC"/>
              </w:rPr>
              <w:br/>
              <w:t>147 Control</w:t>
            </w:r>
          </w:p>
        </w:tc>
        <w:tc>
          <w:tcPr>
            <w:tcW w:w="653" w:type="dxa"/>
            <w:tcBorders>
              <w:top w:val="nil"/>
              <w:left w:val="nil"/>
              <w:bottom w:val="single" w:sz="4" w:space="0" w:color="auto"/>
              <w:right w:val="single" w:sz="4" w:space="0" w:color="auto"/>
            </w:tcBorders>
            <w:shd w:val="clear" w:color="auto" w:fill="auto"/>
            <w:noWrap/>
            <w:vAlign w:val="center"/>
            <w:hideMark/>
          </w:tcPr>
          <w:p w14:paraId="362265D7"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0,50%</w:t>
            </w:r>
          </w:p>
        </w:tc>
      </w:tr>
      <w:tr w:rsidR="007C60BF" w:rsidRPr="007C60BF" w14:paraId="271508D8"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695E29F7"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28</w:t>
            </w:r>
          </w:p>
        </w:tc>
        <w:tc>
          <w:tcPr>
            <w:tcW w:w="1089" w:type="dxa"/>
            <w:tcBorders>
              <w:top w:val="nil"/>
              <w:left w:val="nil"/>
              <w:bottom w:val="single" w:sz="4" w:space="0" w:color="auto"/>
              <w:right w:val="single" w:sz="4" w:space="0" w:color="auto"/>
            </w:tcBorders>
            <w:shd w:val="clear" w:color="auto" w:fill="auto"/>
            <w:vAlign w:val="center"/>
            <w:hideMark/>
          </w:tcPr>
          <w:p w14:paraId="5C7CE52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 UN PROYECTO DE EDUCACIÓN FINANCIERA DIRIGIDO A ESTUDIANTES DE 4TO Y 5TO DE SECUNDARIA DE IIEE DE LIMA NORTE</w:t>
            </w:r>
          </w:p>
        </w:tc>
        <w:tc>
          <w:tcPr>
            <w:tcW w:w="1387" w:type="dxa"/>
            <w:tcBorders>
              <w:top w:val="nil"/>
              <w:left w:val="nil"/>
              <w:bottom w:val="single" w:sz="4" w:space="0" w:color="auto"/>
              <w:right w:val="single" w:sz="4" w:space="0" w:color="auto"/>
            </w:tcBorders>
            <w:shd w:val="clear" w:color="auto" w:fill="auto"/>
            <w:vAlign w:val="center"/>
            <w:hideMark/>
          </w:tcPr>
          <w:p w14:paraId="3E7130F6"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VICTOR HERNAN VASQUEZ RUIZ</w:t>
            </w:r>
          </w:p>
        </w:tc>
        <w:tc>
          <w:tcPr>
            <w:tcW w:w="1678" w:type="dxa"/>
            <w:tcBorders>
              <w:top w:val="nil"/>
              <w:left w:val="nil"/>
              <w:bottom w:val="single" w:sz="4" w:space="0" w:color="auto"/>
              <w:right w:val="single" w:sz="4" w:space="0" w:color="auto"/>
            </w:tcBorders>
            <w:shd w:val="clear" w:color="auto" w:fill="auto"/>
            <w:vAlign w:val="center"/>
            <w:hideMark/>
          </w:tcPr>
          <w:p w14:paraId="177034F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UNIVERSIDAD GARCILAZO DE LA VEGA</w:t>
            </w:r>
          </w:p>
        </w:tc>
        <w:tc>
          <w:tcPr>
            <w:tcW w:w="424" w:type="dxa"/>
            <w:tcBorders>
              <w:top w:val="nil"/>
              <w:left w:val="nil"/>
              <w:bottom w:val="single" w:sz="4" w:space="0" w:color="auto"/>
              <w:right w:val="single" w:sz="4" w:space="0" w:color="auto"/>
            </w:tcBorders>
            <w:shd w:val="clear" w:color="auto" w:fill="auto"/>
            <w:vAlign w:val="center"/>
            <w:hideMark/>
          </w:tcPr>
          <w:p w14:paraId="46ADD621"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15FC925F"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Perú</w:t>
            </w:r>
          </w:p>
        </w:tc>
        <w:tc>
          <w:tcPr>
            <w:tcW w:w="1812" w:type="dxa"/>
            <w:tcBorders>
              <w:top w:val="nil"/>
              <w:left w:val="nil"/>
              <w:bottom w:val="single" w:sz="4" w:space="0" w:color="auto"/>
              <w:right w:val="single" w:sz="4" w:space="0" w:color="auto"/>
            </w:tcBorders>
            <w:shd w:val="clear" w:color="auto" w:fill="auto"/>
            <w:noWrap/>
            <w:vAlign w:val="center"/>
            <w:hideMark/>
          </w:tcPr>
          <w:p w14:paraId="15880CF2"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16 años</w:t>
            </w:r>
          </w:p>
        </w:tc>
        <w:tc>
          <w:tcPr>
            <w:tcW w:w="1279" w:type="dxa"/>
            <w:tcBorders>
              <w:top w:val="nil"/>
              <w:left w:val="nil"/>
              <w:bottom w:val="single" w:sz="4" w:space="0" w:color="auto"/>
              <w:right w:val="single" w:sz="4" w:space="0" w:color="auto"/>
            </w:tcBorders>
            <w:shd w:val="clear" w:color="auto" w:fill="auto"/>
            <w:vAlign w:val="center"/>
            <w:hideMark/>
          </w:tcPr>
          <w:p w14:paraId="1F656FD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139 Tratamiento</w:t>
            </w:r>
            <w:r w:rsidRPr="007C60BF">
              <w:rPr>
                <w:rFonts w:asciiTheme="majorHAnsi" w:eastAsia="Times New Roman" w:hAnsiTheme="majorHAnsi" w:cstheme="majorHAnsi"/>
                <w:color w:val="000000"/>
                <w:sz w:val="14"/>
                <w:szCs w:val="14"/>
                <w:lang w:eastAsia="es-EC"/>
              </w:rPr>
              <w:br/>
            </w:r>
            <w:proofErr w:type="gramStart"/>
            <w:r w:rsidRPr="007C60BF">
              <w:rPr>
                <w:rFonts w:asciiTheme="majorHAnsi" w:eastAsia="Times New Roman" w:hAnsiTheme="majorHAnsi" w:cstheme="majorHAnsi"/>
                <w:color w:val="000000"/>
                <w:sz w:val="14"/>
                <w:szCs w:val="14"/>
                <w:lang w:eastAsia="es-EC"/>
              </w:rPr>
              <w:t>141  Control</w:t>
            </w:r>
            <w:proofErr w:type="gramEnd"/>
          </w:p>
        </w:tc>
        <w:tc>
          <w:tcPr>
            <w:tcW w:w="653" w:type="dxa"/>
            <w:tcBorders>
              <w:top w:val="nil"/>
              <w:left w:val="nil"/>
              <w:bottom w:val="single" w:sz="4" w:space="0" w:color="auto"/>
              <w:right w:val="single" w:sz="4" w:space="0" w:color="auto"/>
            </w:tcBorders>
            <w:shd w:val="clear" w:color="auto" w:fill="auto"/>
            <w:noWrap/>
            <w:vAlign w:val="center"/>
            <w:hideMark/>
          </w:tcPr>
          <w:p w14:paraId="118143DC"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1,00%</w:t>
            </w:r>
          </w:p>
        </w:tc>
      </w:tr>
      <w:tr w:rsidR="007C60BF" w:rsidRPr="007C60BF" w14:paraId="10AE1605"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6D01099A"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29</w:t>
            </w:r>
          </w:p>
        </w:tc>
        <w:tc>
          <w:tcPr>
            <w:tcW w:w="1089" w:type="dxa"/>
            <w:tcBorders>
              <w:top w:val="nil"/>
              <w:left w:val="nil"/>
              <w:bottom w:val="single" w:sz="4" w:space="0" w:color="auto"/>
              <w:right w:val="single" w:sz="4" w:space="0" w:color="auto"/>
            </w:tcBorders>
            <w:shd w:val="clear" w:color="auto" w:fill="auto"/>
            <w:vAlign w:val="center"/>
            <w:hideMark/>
          </w:tcPr>
          <w:p w14:paraId="5BDA4F8E"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PILOTO AMPLIADO DEL PROGRAMA PARA EL DESARROLLO DE LA INTELIGENCIA ECONÓMICA Y FINANCIERA DE NIÑOS Y JÓVENES</w:t>
            </w:r>
          </w:p>
        </w:tc>
        <w:tc>
          <w:tcPr>
            <w:tcW w:w="1387" w:type="dxa"/>
            <w:tcBorders>
              <w:top w:val="nil"/>
              <w:left w:val="nil"/>
              <w:bottom w:val="single" w:sz="4" w:space="0" w:color="auto"/>
              <w:right w:val="single" w:sz="4" w:space="0" w:color="auto"/>
            </w:tcBorders>
            <w:shd w:val="clear" w:color="auto" w:fill="auto"/>
            <w:vAlign w:val="center"/>
            <w:hideMark/>
          </w:tcPr>
          <w:p w14:paraId="612AE91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1678" w:type="dxa"/>
            <w:tcBorders>
              <w:top w:val="nil"/>
              <w:left w:val="nil"/>
              <w:bottom w:val="single" w:sz="4" w:space="0" w:color="auto"/>
              <w:right w:val="single" w:sz="4" w:space="0" w:color="auto"/>
            </w:tcBorders>
            <w:shd w:val="clear" w:color="auto" w:fill="auto"/>
            <w:vAlign w:val="center"/>
            <w:hideMark/>
          </w:tcPr>
          <w:p w14:paraId="463D8793"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424" w:type="dxa"/>
            <w:tcBorders>
              <w:top w:val="nil"/>
              <w:left w:val="nil"/>
              <w:bottom w:val="single" w:sz="4" w:space="0" w:color="auto"/>
              <w:right w:val="single" w:sz="4" w:space="0" w:color="auto"/>
            </w:tcBorders>
            <w:shd w:val="clear" w:color="auto" w:fill="auto"/>
            <w:vAlign w:val="center"/>
            <w:hideMark/>
          </w:tcPr>
          <w:p w14:paraId="4186F947"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721601B1"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México</w:t>
            </w:r>
          </w:p>
        </w:tc>
        <w:tc>
          <w:tcPr>
            <w:tcW w:w="1812" w:type="dxa"/>
            <w:tcBorders>
              <w:top w:val="nil"/>
              <w:left w:val="nil"/>
              <w:bottom w:val="single" w:sz="4" w:space="0" w:color="auto"/>
              <w:right w:val="single" w:sz="4" w:space="0" w:color="auto"/>
            </w:tcBorders>
            <w:shd w:val="clear" w:color="auto" w:fill="auto"/>
            <w:noWrap/>
            <w:vAlign w:val="center"/>
            <w:hideMark/>
          </w:tcPr>
          <w:p w14:paraId="514BC887"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13 -14 años</w:t>
            </w:r>
          </w:p>
        </w:tc>
        <w:tc>
          <w:tcPr>
            <w:tcW w:w="1279" w:type="dxa"/>
            <w:tcBorders>
              <w:top w:val="nil"/>
              <w:left w:val="nil"/>
              <w:bottom w:val="single" w:sz="4" w:space="0" w:color="auto"/>
              <w:right w:val="single" w:sz="4" w:space="0" w:color="auto"/>
            </w:tcBorders>
            <w:shd w:val="clear" w:color="auto" w:fill="auto"/>
            <w:vAlign w:val="center"/>
            <w:hideMark/>
          </w:tcPr>
          <w:p w14:paraId="6358CC2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565 Tratamiento</w:t>
            </w:r>
            <w:r w:rsidRPr="007C60BF">
              <w:rPr>
                <w:rFonts w:asciiTheme="majorHAnsi" w:eastAsia="Times New Roman" w:hAnsiTheme="majorHAnsi" w:cstheme="majorHAnsi"/>
                <w:color w:val="000000"/>
                <w:sz w:val="14"/>
                <w:szCs w:val="14"/>
                <w:lang w:eastAsia="es-EC"/>
              </w:rPr>
              <w:br/>
            </w:r>
            <w:proofErr w:type="gramStart"/>
            <w:r w:rsidRPr="007C60BF">
              <w:rPr>
                <w:rFonts w:asciiTheme="majorHAnsi" w:eastAsia="Times New Roman" w:hAnsiTheme="majorHAnsi" w:cstheme="majorHAnsi"/>
                <w:color w:val="000000"/>
                <w:sz w:val="14"/>
                <w:szCs w:val="14"/>
                <w:lang w:eastAsia="es-EC"/>
              </w:rPr>
              <w:t>535  Control</w:t>
            </w:r>
            <w:proofErr w:type="gramEnd"/>
          </w:p>
        </w:tc>
        <w:tc>
          <w:tcPr>
            <w:tcW w:w="653" w:type="dxa"/>
            <w:tcBorders>
              <w:top w:val="nil"/>
              <w:left w:val="nil"/>
              <w:bottom w:val="single" w:sz="4" w:space="0" w:color="auto"/>
              <w:right w:val="single" w:sz="4" w:space="0" w:color="auto"/>
            </w:tcBorders>
            <w:shd w:val="clear" w:color="auto" w:fill="auto"/>
            <w:noWrap/>
            <w:vAlign w:val="center"/>
            <w:hideMark/>
          </w:tcPr>
          <w:p w14:paraId="609D6164"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30,00%</w:t>
            </w:r>
          </w:p>
        </w:tc>
      </w:tr>
      <w:tr w:rsidR="007C60BF" w:rsidRPr="007C60BF" w14:paraId="33440967" w14:textId="77777777" w:rsidTr="007C60BF">
        <w:trPr>
          <w:trHeight w:val="600"/>
        </w:trPr>
        <w:tc>
          <w:tcPr>
            <w:tcW w:w="303" w:type="dxa"/>
            <w:tcBorders>
              <w:top w:val="nil"/>
              <w:left w:val="single" w:sz="4" w:space="0" w:color="auto"/>
              <w:bottom w:val="single" w:sz="4" w:space="0" w:color="auto"/>
              <w:right w:val="single" w:sz="4" w:space="0" w:color="auto"/>
            </w:tcBorders>
            <w:shd w:val="clear" w:color="auto" w:fill="auto"/>
            <w:vAlign w:val="center"/>
            <w:hideMark/>
          </w:tcPr>
          <w:p w14:paraId="018F6562" w14:textId="77777777" w:rsidR="007C60BF" w:rsidRPr="007C60BF" w:rsidRDefault="007C60BF" w:rsidP="007C60BF">
            <w:pPr>
              <w:spacing w:after="0" w:line="240" w:lineRule="auto"/>
              <w:jc w:val="center"/>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30</w:t>
            </w:r>
          </w:p>
        </w:tc>
        <w:tc>
          <w:tcPr>
            <w:tcW w:w="1089" w:type="dxa"/>
            <w:tcBorders>
              <w:top w:val="nil"/>
              <w:left w:val="nil"/>
              <w:bottom w:val="single" w:sz="4" w:space="0" w:color="auto"/>
              <w:right w:val="single" w:sz="4" w:space="0" w:color="auto"/>
            </w:tcBorders>
            <w:shd w:val="clear" w:color="auto" w:fill="auto"/>
            <w:vAlign w:val="center"/>
            <w:hideMark/>
          </w:tcPr>
          <w:p w14:paraId="7531107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EVALUACIÓN DE IMPACTO DEL PILOTO AMPLIADO DEL PROGRAMA PARA EL DESARROLLO DE LA INTELIGENCIA ECONÓMICA Y FINANCIERA DE NIÑOS Y JÓVENES</w:t>
            </w:r>
          </w:p>
        </w:tc>
        <w:tc>
          <w:tcPr>
            <w:tcW w:w="1387" w:type="dxa"/>
            <w:tcBorders>
              <w:top w:val="nil"/>
              <w:left w:val="nil"/>
              <w:bottom w:val="single" w:sz="4" w:space="0" w:color="auto"/>
              <w:right w:val="single" w:sz="4" w:space="0" w:color="auto"/>
            </w:tcBorders>
            <w:shd w:val="clear" w:color="auto" w:fill="auto"/>
            <w:vAlign w:val="center"/>
            <w:hideMark/>
          </w:tcPr>
          <w:p w14:paraId="76521B25"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1678" w:type="dxa"/>
            <w:tcBorders>
              <w:top w:val="nil"/>
              <w:left w:val="nil"/>
              <w:bottom w:val="single" w:sz="4" w:space="0" w:color="auto"/>
              <w:right w:val="single" w:sz="4" w:space="0" w:color="auto"/>
            </w:tcBorders>
            <w:shd w:val="clear" w:color="auto" w:fill="auto"/>
            <w:vAlign w:val="center"/>
            <w:hideMark/>
          </w:tcPr>
          <w:p w14:paraId="46E8455D"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SPECTRON DESARROLLO</w:t>
            </w:r>
          </w:p>
        </w:tc>
        <w:tc>
          <w:tcPr>
            <w:tcW w:w="424" w:type="dxa"/>
            <w:tcBorders>
              <w:top w:val="nil"/>
              <w:left w:val="nil"/>
              <w:bottom w:val="single" w:sz="4" w:space="0" w:color="auto"/>
              <w:right w:val="single" w:sz="4" w:space="0" w:color="auto"/>
            </w:tcBorders>
            <w:shd w:val="clear" w:color="auto" w:fill="auto"/>
            <w:vAlign w:val="center"/>
            <w:hideMark/>
          </w:tcPr>
          <w:p w14:paraId="57B9E26A"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2017</w:t>
            </w:r>
          </w:p>
        </w:tc>
        <w:tc>
          <w:tcPr>
            <w:tcW w:w="673" w:type="dxa"/>
            <w:tcBorders>
              <w:top w:val="nil"/>
              <w:left w:val="nil"/>
              <w:bottom w:val="single" w:sz="4" w:space="0" w:color="auto"/>
              <w:right w:val="single" w:sz="4" w:space="0" w:color="auto"/>
            </w:tcBorders>
            <w:shd w:val="clear" w:color="auto" w:fill="auto"/>
            <w:vAlign w:val="center"/>
            <w:hideMark/>
          </w:tcPr>
          <w:p w14:paraId="112FF05A"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México</w:t>
            </w:r>
          </w:p>
        </w:tc>
        <w:tc>
          <w:tcPr>
            <w:tcW w:w="1812" w:type="dxa"/>
            <w:tcBorders>
              <w:top w:val="nil"/>
              <w:left w:val="nil"/>
              <w:bottom w:val="single" w:sz="4" w:space="0" w:color="auto"/>
              <w:right w:val="single" w:sz="4" w:space="0" w:color="auto"/>
            </w:tcBorders>
            <w:shd w:val="clear" w:color="auto" w:fill="auto"/>
            <w:noWrap/>
            <w:vAlign w:val="center"/>
            <w:hideMark/>
          </w:tcPr>
          <w:p w14:paraId="7724592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Conocimiento 15 -16 años</w:t>
            </w:r>
          </w:p>
        </w:tc>
        <w:tc>
          <w:tcPr>
            <w:tcW w:w="1279" w:type="dxa"/>
            <w:tcBorders>
              <w:top w:val="nil"/>
              <w:left w:val="nil"/>
              <w:bottom w:val="single" w:sz="4" w:space="0" w:color="auto"/>
              <w:right w:val="single" w:sz="4" w:space="0" w:color="auto"/>
            </w:tcBorders>
            <w:shd w:val="clear" w:color="auto" w:fill="auto"/>
            <w:vAlign w:val="center"/>
            <w:hideMark/>
          </w:tcPr>
          <w:p w14:paraId="487C15D0" w14:textId="77777777" w:rsidR="007C60BF" w:rsidRPr="007C60BF" w:rsidRDefault="007C60BF" w:rsidP="007C60BF">
            <w:pPr>
              <w:spacing w:after="0" w:line="240" w:lineRule="auto"/>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652 Tratamiento</w:t>
            </w:r>
            <w:r w:rsidRPr="007C60BF">
              <w:rPr>
                <w:rFonts w:asciiTheme="majorHAnsi" w:eastAsia="Times New Roman" w:hAnsiTheme="majorHAnsi" w:cstheme="majorHAnsi"/>
                <w:color w:val="000000"/>
                <w:sz w:val="14"/>
                <w:szCs w:val="14"/>
                <w:lang w:eastAsia="es-EC"/>
              </w:rPr>
              <w:br/>
            </w:r>
            <w:proofErr w:type="gramStart"/>
            <w:r w:rsidRPr="007C60BF">
              <w:rPr>
                <w:rFonts w:asciiTheme="majorHAnsi" w:eastAsia="Times New Roman" w:hAnsiTheme="majorHAnsi" w:cstheme="majorHAnsi"/>
                <w:color w:val="000000"/>
                <w:sz w:val="14"/>
                <w:szCs w:val="14"/>
                <w:lang w:eastAsia="es-EC"/>
              </w:rPr>
              <w:t>610  Control</w:t>
            </w:r>
            <w:proofErr w:type="gramEnd"/>
          </w:p>
        </w:tc>
        <w:tc>
          <w:tcPr>
            <w:tcW w:w="653" w:type="dxa"/>
            <w:tcBorders>
              <w:top w:val="nil"/>
              <w:left w:val="nil"/>
              <w:bottom w:val="single" w:sz="4" w:space="0" w:color="auto"/>
              <w:right w:val="single" w:sz="4" w:space="0" w:color="auto"/>
            </w:tcBorders>
            <w:shd w:val="clear" w:color="auto" w:fill="auto"/>
            <w:noWrap/>
            <w:vAlign w:val="center"/>
            <w:hideMark/>
          </w:tcPr>
          <w:p w14:paraId="5B5DA9B2" w14:textId="77777777" w:rsidR="007C60BF" w:rsidRPr="007C60BF" w:rsidRDefault="007C60BF" w:rsidP="007C60BF">
            <w:pPr>
              <w:spacing w:after="0" w:line="240" w:lineRule="auto"/>
              <w:jc w:val="right"/>
              <w:rPr>
                <w:rFonts w:asciiTheme="majorHAnsi" w:eastAsia="Times New Roman" w:hAnsiTheme="majorHAnsi" w:cstheme="majorHAnsi"/>
                <w:color w:val="000000"/>
                <w:sz w:val="14"/>
                <w:szCs w:val="14"/>
                <w:lang w:eastAsia="es-EC"/>
              </w:rPr>
            </w:pPr>
            <w:r w:rsidRPr="007C60BF">
              <w:rPr>
                <w:rFonts w:asciiTheme="majorHAnsi" w:eastAsia="Times New Roman" w:hAnsiTheme="majorHAnsi" w:cstheme="majorHAnsi"/>
                <w:color w:val="000000"/>
                <w:sz w:val="14"/>
                <w:szCs w:val="14"/>
                <w:lang w:eastAsia="es-EC"/>
              </w:rPr>
              <w:t>21,00%</w:t>
            </w:r>
          </w:p>
        </w:tc>
      </w:tr>
    </w:tbl>
    <w:p w14:paraId="3FA9AEF2" w14:textId="126CC6C2" w:rsidR="00A11087" w:rsidRDefault="005D7539" w:rsidP="005D7539">
      <w:pPr>
        <w:rPr>
          <w:rFonts w:asciiTheme="majorHAnsi" w:hAnsiTheme="majorHAnsi" w:cstheme="majorHAnsi"/>
          <w:sz w:val="16"/>
          <w:szCs w:val="16"/>
        </w:rPr>
      </w:pPr>
      <w:r w:rsidRPr="0014566B">
        <w:rPr>
          <w:rFonts w:asciiTheme="majorHAnsi" w:hAnsiTheme="majorHAnsi" w:cstheme="majorHAnsi"/>
          <w:sz w:val="16"/>
          <w:szCs w:val="16"/>
        </w:rPr>
        <w:t>Fuente: Páginas web</w:t>
      </w:r>
    </w:p>
    <w:p w14:paraId="7211CB41" w14:textId="71E21547" w:rsidR="004F4003" w:rsidRDefault="001E785B" w:rsidP="001E785B">
      <w:pPr>
        <w:jc w:val="both"/>
        <w:rPr>
          <w:rFonts w:asciiTheme="majorHAnsi" w:hAnsiTheme="majorHAnsi" w:cstheme="majorHAnsi"/>
        </w:rPr>
      </w:pPr>
      <w:r w:rsidRPr="001E785B">
        <w:rPr>
          <w:rFonts w:asciiTheme="majorHAnsi" w:hAnsiTheme="majorHAnsi" w:cstheme="majorHAnsi"/>
        </w:rPr>
        <w:t>Para el presente informe constan treinta variables de análisis-experiencias.</w:t>
      </w:r>
    </w:p>
    <w:p w14:paraId="73F77355" w14:textId="015692B4" w:rsidR="001E785B" w:rsidRDefault="001E785B" w:rsidP="001E785B">
      <w:pPr>
        <w:jc w:val="both"/>
        <w:rPr>
          <w:rFonts w:asciiTheme="majorHAnsi" w:hAnsiTheme="majorHAnsi" w:cstheme="majorHAnsi"/>
        </w:rPr>
      </w:pPr>
    </w:p>
    <w:p w14:paraId="7146BBA9" w14:textId="77777777" w:rsidR="00E56610" w:rsidRPr="001E785B" w:rsidRDefault="00E56610" w:rsidP="001E785B">
      <w:pPr>
        <w:jc w:val="both"/>
        <w:rPr>
          <w:rFonts w:asciiTheme="majorHAnsi" w:hAnsiTheme="majorHAnsi" w:cstheme="majorHAnsi"/>
        </w:rPr>
      </w:pPr>
    </w:p>
    <w:p w14:paraId="6BA02684" w14:textId="40497EDD" w:rsidR="00FF590F" w:rsidRPr="0014566B" w:rsidRDefault="00FF590F" w:rsidP="004E03E1">
      <w:pPr>
        <w:pStyle w:val="Prrafodelista"/>
        <w:numPr>
          <w:ilvl w:val="0"/>
          <w:numId w:val="1"/>
        </w:numPr>
        <w:ind w:left="360"/>
        <w:outlineLvl w:val="0"/>
        <w:rPr>
          <w:rFonts w:asciiTheme="majorHAnsi" w:hAnsiTheme="majorHAnsi" w:cstheme="majorHAnsi"/>
          <w:b/>
          <w:bCs/>
        </w:rPr>
      </w:pPr>
      <w:bookmarkStart w:id="10" w:name="_Toc63538603"/>
      <w:r w:rsidRPr="0014566B">
        <w:rPr>
          <w:rFonts w:asciiTheme="majorHAnsi" w:hAnsiTheme="majorHAnsi" w:cstheme="majorHAnsi"/>
          <w:b/>
          <w:bCs/>
        </w:rPr>
        <w:t>CÁLCULO DEL TAMAÑO DEL EFECTO</w:t>
      </w:r>
      <w:bookmarkEnd w:id="10"/>
    </w:p>
    <w:p w14:paraId="46C227DC" w14:textId="61281104" w:rsidR="00BE457A" w:rsidRPr="0014566B" w:rsidRDefault="00BE457A" w:rsidP="00BE457A">
      <w:pPr>
        <w:jc w:val="both"/>
        <w:rPr>
          <w:rFonts w:asciiTheme="majorHAnsi" w:hAnsiTheme="majorHAnsi" w:cstheme="majorHAnsi"/>
        </w:rPr>
      </w:pPr>
      <w:r w:rsidRPr="0014566B">
        <w:rPr>
          <w:rFonts w:asciiTheme="majorHAnsi" w:hAnsiTheme="majorHAnsi" w:cstheme="majorHAnsi"/>
        </w:rPr>
        <w:t>Al mismo tiempo que se codificaron las características de los estudios, se calculó un índice estadístico</w:t>
      </w:r>
      <w:r w:rsidR="0060293E" w:rsidRPr="0014566B">
        <w:rPr>
          <w:rFonts w:asciiTheme="majorHAnsi" w:hAnsiTheme="majorHAnsi" w:cstheme="majorHAnsi"/>
        </w:rPr>
        <w:t xml:space="preserve">: </w:t>
      </w:r>
      <w:r w:rsidR="0060293E" w:rsidRPr="0086793A">
        <w:rPr>
          <w:rFonts w:asciiTheme="majorHAnsi" w:hAnsiTheme="majorHAnsi" w:cstheme="majorHAnsi"/>
          <w:highlight w:val="yellow"/>
          <w:u w:val="single"/>
        </w:rPr>
        <w:t>riesgo relativo</w:t>
      </w:r>
      <w:r w:rsidR="00BE3614" w:rsidRPr="0086793A">
        <w:rPr>
          <w:rFonts w:asciiTheme="majorHAnsi" w:hAnsiTheme="majorHAnsi" w:cstheme="majorHAnsi"/>
          <w:highlight w:val="yellow"/>
          <w:u w:val="single"/>
        </w:rPr>
        <w:t xml:space="preserve"> acumulado</w:t>
      </w:r>
      <w:r w:rsidR="0060293E" w:rsidRPr="0086793A">
        <w:rPr>
          <w:rFonts w:asciiTheme="majorHAnsi" w:hAnsiTheme="majorHAnsi" w:cstheme="majorHAnsi"/>
          <w:highlight w:val="yellow"/>
        </w:rPr>
        <w:t>,</w:t>
      </w:r>
      <w:r w:rsidRPr="0086793A">
        <w:rPr>
          <w:rFonts w:asciiTheme="majorHAnsi" w:hAnsiTheme="majorHAnsi" w:cstheme="majorHAnsi"/>
          <w:highlight w:val="yellow"/>
        </w:rPr>
        <w:t xml:space="preserve"> capaz de reflejar la magnitud del efecto obtenido en cada estudio</w:t>
      </w:r>
      <w:r w:rsidRPr="0014566B">
        <w:rPr>
          <w:rFonts w:asciiTheme="majorHAnsi" w:hAnsiTheme="majorHAnsi" w:cstheme="majorHAnsi"/>
        </w:rPr>
        <w:t xml:space="preserve">. Este índice estadístico se dedujo de forma homogénea en todos los estudios, </w:t>
      </w:r>
      <w:r w:rsidR="00102E5C" w:rsidRPr="0014566B">
        <w:rPr>
          <w:rFonts w:asciiTheme="majorHAnsi" w:hAnsiTheme="majorHAnsi" w:cstheme="majorHAnsi"/>
        </w:rPr>
        <w:t>para</w:t>
      </w:r>
      <w:r w:rsidRPr="0014566B">
        <w:rPr>
          <w:rFonts w:asciiTheme="majorHAnsi" w:hAnsiTheme="majorHAnsi" w:cstheme="majorHAnsi"/>
        </w:rPr>
        <w:t xml:space="preserve"> que sea capaz de poner en la misma métrica los resultados de los estudios. Esta homogeneización de la unidad de medida de los resultados es necesaria porque los estudios analizan sus resultados de formas muy diversas, tales como a través de medias</w:t>
      </w:r>
      <w:r w:rsidR="00102E5C" w:rsidRPr="0014566B">
        <w:rPr>
          <w:rFonts w:asciiTheme="majorHAnsi" w:hAnsiTheme="majorHAnsi" w:cstheme="majorHAnsi"/>
        </w:rPr>
        <w:t xml:space="preserve">, </w:t>
      </w:r>
      <w:r w:rsidRPr="0014566B">
        <w:rPr>
          <w:rFonts w:asciiTheme="majorHAnsi" w:hAnsiTheme="majorHAnsi" w:cstheme="majorHAnsi"/>
        </w:rPr>
        <w:t>desviaciones típicas, proporciones de éxito (o de fracaso), mediante la aplicación</w:t>
      </w:r>
      <w:r w:rsidR="005D7539">
        <w:rPr>
          <w:rFonts w:asciiTheme="majorHAnsi" w:hAnsiTheme="majorHAnsi" w:cstheme="majorHAnsi"/>
        </w:rPr>
        <w:t xml:space="preserve"> hipótesis y</w:t>
      </w:r>
      <w:r w:rsidRPr="0014566B">
        <w:rPr>
          <w:rFonts w:asciiTheme="majorHAnsi" w:hAnsiTheme="majorHAnsi" w:cstheme="majorHAnsi"/>
        </w:rPr>
        <w:t xml:space="preserve"> pruebas estadísticas diferentes, tales como, </w:t>
      </w:r>
      <w:r w:rsidR="005D7539" w:rsidRPr="00AD78F0">
        <w:rPr>
          <w:rFonts w:asciiTheme="majorHAnsi" w:hAnsiTheme="majorHAnsi" w:cstheme="majorHAnsi"/>
          <w:highlight w:val="yellow"/>
        </w:rPr>
        <w:t>pruebas de heterogeneidad, de sesgo publicación y pruebas de significatividad estadística</w:t>
      </w:r>
      <w:r w:rsidR="005D7539">
        <w:rPr>
          <w:rFonts w:asciiTheme="majorHAnsi" w:hAnsiTheme="majorHAnsi" w:cstheme="majorHAnsi"/>
        </w:rPr>
        <w:t>.</w:t>
      </w:r>
    </w:p>
    <w:p w14:paraId="35038184" w14:textId="419A2C0B" w:rsidR="00F92C63" w:rsidRDefault="00BE457A" w:rsidP="00BE457A">
      <w:pPr>
        <w:jc w:val="both"/>
        <w:rPr>
          <w:rFonts w:asciiTheme="majorHAnsi" w:hAnsiTheme="majorHAnsi" w:cstheme="majorHAnsi"/>
        </w:rPr>
      </w:pPr>
      <w:r w:rsidRPr="0014566B">
        <w:rPr>
          <w:rFonts w:asciiTheme="majorHAnsi" w:hAnsiTheme="majorHAnsi" w:cstheme="majorHAnsi"/>
        </w:rPr>
        <w:t>Para el presente metaanálisis s</w:t>
      </w:r>
      <w:r w:rsidR="00232EDB" w:rsidRPr="0014566B">
        <w:rPr>
          <w:rFonts w:asciiTheme="majorHAnsi" w:hAnsiTheme="majorHAnsi" w:cstheme="majorHAnsi"/>
        </w:rPr>
        <w:t xml:space="preserve">e </w:t>
      </w:r>
      <w:r w:rsidR="00232EDB" w:rsidRPr="00282CAE">
        <w:rPr>
          <w:rFonts w:asciiTheme="majorHAnsi" w:hAnsiTheme="majorHAnsi" w:cstheme="majorHAnsi"/>
        </w:rPr>
        <w:t>homogenizaron los estudios a través de las medias</w:t>
      </w:r>
      <w:r w:rsidR="00102E5C" w:rsidRPr="00282CAE">
        <w:rPr>
          <w:rFonts w:asciiTheme="majorHAnsi" w:hAnsiTheme="majorHAnsi" w:cstheme="majorHAnsi"/>
        </w:rPr>
        <w:t xml:space="preserve"> y tamaños de muestra</w:t>
      </w:r>
      <w:r w:rsidR="00275B70" w:rsidRPr="00282CAE">
        <w:rPr>
          <w:rFonts w:asciiTheme="majorHAnsi" w:hAnsiTheme="majorHAnsi" w:cstheme="majorHAnsi"/>
        </w:rPr>
        <w:t>.</w:t>
      </w:r>
    </w:p>
    <w:p w14:paraId="52988BB8" w14:textId="77777777" w:rsidR="00E56610" w:rsidRDefault="00E56610" w:rsidP="00BE457A">
      <w:pPr>
        <w:jc w:val="both"/>
        <w:rPr>
          <w:rFonts w:asciiTheme="majorHAnsi" w:hAnsiTheme="majorHAnsi" w:cstheme="majorHAnsi"/>
        </w:rPr>
      </w:pPr>
    </w:p>
    <w:p w14:paraId="7E762E4E" w14:textId="6F0C86BD" w:rsidR="00320C2E" w:rsidRPr="0014566B" w:rsidRDefault="00F92C63" w:rsidP="004E03E1">
      <w:pPr>
        <w:pStyle w:val="Prrafodelista"/>
        <w:numPr>
          <w:ilvl w:val="0"/>
          <w:numId w:val="1"/>
        </w:numPr>
        <w:ind w:left="360"/>
        <w:outlineLvl w:val="0"/>
        <w:rPr>
          <w:rFonts w:asciiTheme="majorHAnsi" w:hAnsiTheme="majorHAnsi" w:cstheme="majorHAnsi"/>
          <w:b/>
          <w:bCs/>
        </w:rPr>
      </w:pPr>
      <w:bookmarkStart w:id="11" w:name="_Toc63538604"/>
      <w:r w:rsidRPr="0014566B">
        <w:rPr>
          <w:rFonts w:asciiTheme="majorHAnsi" w:hAnsiTheme="majorHAnsi" w:cstheme="majorHAnsi"/>
          <w:b/>
          <w:bCs/>
        </w:rPr>
        <w:t>ANÁLISIS EXPLORATIVO DE LAS EVALUACIONES</w:t>
      </w:r>
      <w:r w:rsidR="0012127F" w:rsidRPr="0014566B">
        <w:rPr>
          <w:rFonts w:asciiTheme="majorHAnsi" w:hAnsiTheme="majorHAnsi" w:cstheme="majorHAnsi"/>
          <w:b/>
          <w:bCs/>
        </w:rPr>
        <w:t xml:space="preserve"> DE IMPACTO</w:t>
      </w:r>
      <w:bookmarkEnd w:id="11"/>
    </w:p>
    <w:p w14:paraId="369E7B83" w14:textId="15228C51" w:rsidR="00F92C63" w:rsidRDefault="001E785B" w:rsidP="00BE457A">
      <w:pPr>
        <w:jc w:val="both"/>
        <w:rPr>
          <w:rFonts w:asciiTheme="majorHAnsi" w:hAnsiTheme="majorHAnsi" w:cstheme="majorHAnsi"/>
        </w:rPr>
      </w:pPr>
      <w:r>
        <w:rPr>
          <w:rFonts w:asciiTheme="majorHAnsi" w:hAnsiTheme="majorHAnsi" w:cstheme="majorHAnsi"/>
        </w:rPr>
        <w:t>Como se indicó anteriormente, p</w:t>
      </w:r>
      <w:r w:rsidR="00F92C63" w:rsidRPr="0014566B">
        <w:rPr>
          <w:rFonts w:asciiTheme="majorHAnsi" w:hAnsiTheme="majorHAnsi" w:cstheme="majorHAnsi"/>
        </w:rPr>
        <w:t xml:space="preserve">ara el </w:t>
      </w:r>
      <w:r w:rsidR="0012127F" w:rsidRPr="0014566B">
        <w:rPr>
          <w:rFonts w:asciiTheme="majorHAnsi" w:hAnsiTheme="majorHAnsi" w:cstheme="majorHAnsi"/>
        </w:rPr>
        <w:t>metaanálisis</w:t>
      </w:r>
      <w:r w:rsidR="00F92C63" w:rsidRPr="0014566B">
        <w:rPr>
          <w:rFonts w:asciiTheme="majorHAnsi" w:hAnsiTheme="majorHAnsi" w:cstheme="majorHAnsi"/>
        </w:rPr>
        <w:t xml:space="preserve"> se investigó más de 40 evaluaciones con más de </w:t>
      </w:r>
      <w:commentRangeStart w:id="12"/>
      <w:commentRangeStart w:id="13"/>
      <w:r w:rsidR="00F92C63" w:rsidRPr="0014566B">
        <w:rPr>
          <w:rFonts w:asciiTheme="majorHAnsi" w:hAnsiTheme="majorHAnsi" w:cstheme="majorHAnsi"/>
        </w:rPr>
        <w:t xml:space="preserve">200 indicadores de </w:t>
      </w:r>
      <w:r w:rsidR="00CC4732" w:rsidRPr="0014566B">
        <w:rPr>
          <w:rFonts w:asciiTheme="majorHAnsi" w:hAnsiTheme="majorHAnsi" w:cstheme="majorHAnsi"/>
        </w:rPr>
        <w:t xml:space="preserve">impacto </w:t>
      </w:r>
      <w:commentRangeEnd w:id="12"/>
      <w:r w:rsidR="00266581">
        <w:rPr>
          <w:rStyle w:val="Refdecomentario"/>
        </w:rPr>
        <w:commentReference w:id="12"/>
      </w:r>
      <w:commentRangeEnd w:id="13"/>
      <w:r w:rsidR="00DF20B0">
        <w:rPr>
          <w:rStyle w:val="Refdecomentario"/>
        </w:rPr>
        <w:commentReference w:id="13"/>
      </w:r>
      <w:r w:rsidR="00CC4732" w:rsidRPr="0014566B">
        <w:rPr>
          <w:rFonts w:asciiTheme="majorHAnsi" w:hAnsiTheme="majorHAnsi" w:cstheme="majorHAnsi"/>
        </w:rPr>
        <w:t>que</w:t>
      </w:r>
      <w:r w:rsidR="00F92C63" w:rsidRPr="0014566B">
        <w:rPr>
          <w:rFonts w:asciiTheme="majorHAnsi" w:hAnsiTheme="majorHAnsi" w:cstheme="majorHAnsi"/>
        </w:rPr>
        <w:t xml:space="preserve"> sirvieron para consolidar</w:t>
      </w:r>
      <w:r w:rsidR="00B82DF1" w:rsidRPr="0014566B">
        <w:rPr>
          <w:rFonts w:asciiTheme="majorHAnsi" w:hAnsiTheme="majorHAnsi" w:cstheme="majorHAnsi"/>
        </w:rPr>
        <w:t xml:space="preserve"> las</w:t>
      </w:r>
      <w:r w:rsidR="00F92C63" w:rsidRPr="0014566B">
        <w:rPr>
          <w:rFonts w:asciiTheme="majorHAnsi" w:hAnsiTheme="majorHAnsi" w:cstheme="majorHAnsi"/>
        </w:rPr>
        <w:t xml:space="preserve"> bases acerca de </w:t>
      </w:r>
      <w:r w:rsidR="00B82DF1" w:rsidRPr="0014566B">
        <w:rPr>
          <w:rFonts w:asciiTheme="majorHAnsi" w:hAnsiTheme="majorHAnsi" w:cstheme="majorHAnsi"/>
        </w:rPr>
        <w:t xml:space="preserve">programas de </w:t>
      </w:r>
      <w:r w:rsidR="00F92C63" w:rsidRPr="0014566B">
        <w:rPr>
          <w:rFonts w:asciiTheme="majorHAnsi" w:hAnsiTheme="majorHAnsi" w:cstheme="majorHAnsi"/>
        </w:rPr>
        <w:t>educación financiera dirigid</w:t>
      </w:r>
      <w:r w:rsidR="00B82DF1" w:rsidRPr="0014566B">
        <w:rPr>
          <w:rFonts w:asciiTheme="majorHAnsi" w:hAnsiTheme="majorHAnsi" w:cstheme="majorHAnsi"/>
        </w:rPr>
        <w:t>o</w:t>
      </w:r>
      <w:r w:rsidR="00F92C63" w:rsidRPr="0014566B">
        <w:rPr>
          <w:rFonts w:asciiTheme="majorHAnsi" w:hAnsiTheme="majorHAnsi" w:cstheme="majorHAnsi"/>
        </w:rPr>
        <w:t xml:space="preserve">s a jóvenes </w:t>
      </w:r>
      <w:r w:rsidR="00B82DF1" w:rsidRPr="0014566B">
        <w:rPr>
          <w:rFonts w:asciiTheme="majorHAnsi" w:hAnsiTheme="majorHAnsi" w:cstheme="majorHAnsi"/>
        </w:rPr>
        <w:t xml:space="preserve">y mujeres </w:t>
      </w:r>
      <w:r w:rsidR="00F92C63" w:rsidRPr="0014566B">
        <w:rPr>
          <w:rFonts w:asciiTheme="majorHAnsi" w:hAnsiTheme="majorHAnsi" w:cstheme="majorHAnsi"/>
        </w:rPr>
        <w:t>para realizar el metaanálisis.</w:t>
      </w:r>
    </w:p>
    <w:p w14:paraId="696DCD6D" w14:textId="5C26B7E0" w:rsidR="001E785B" w:rsidRPr="0014566B" w:rsidRDefault="001E785B" w:rsidP="00BE457A">
      <w:pPr>
        <w:jc w:val="both"/>
        <w:rPr>
          <w:rFonts w:asciiTheme="majorHAnsi" w:hAnsiTheme="majorHAnsi" w:cstheme="majorHAnsi"/>
        </w:rPr>
      </w:pPr>
      <w:r>
        <w:rPr>
          <w:rFonts w:asciiTheme="majorHAnsi" w:hAnsiTheme="majorHAnsi" w:cstheme="majorHAnsi"/>
        </w:rPr>
        <w:t xml:space="preserve">De estos se pudieron identificar </w:t>
      </w:r>
      <w:r w:rsidR="006E41B5">
        <w:rPr>
          <w:rFonts w:asciiTheme="majorHAnsi" w:hAnsiTheme="majorHAnsi" w:cstheme="majorHAnsi"/>
        </w:rPr>
        <w:t>10</w:t>
      </w:r>
      <w:commentRangeStart w:id="14"/>
      <w:commentRangeStart w:id="15"/>
      <w:commentRangeStart w:id="16"/>
      <w:r>
        <w:rPr>
          <w:rFonts w:asciiTheme="majorHAnsi" w:hAnsiTheme="majorHAnsi" w:cstheme="majorHAnsi"/>
        </w:rPr>
        <w:t xml:space="preserve"> </w:t>
      </w:r>
      <w:commentRangeEnd w:id="14"/>
      <w:r w:rsidR="00304CBF">
        <w:rPr>
          <w:rStyle w:val="Refdecomentario"/>
        </w:rPr>
        <w:commentReference w:id="14"/>
      </w:r>
      <w:commentRangeEnd w:id="15"/>
      <w:r w:rsidR="006E41B5">
        <w:rPr>
          <w:rStyle w:val="Refdecomentario"/>
        </w:rPr>
        <w:commentReference w:id="15"/>
      </w:r>
      <w:commentRangeEnd w:id="16"/>
      <w:r w:rsidR="00DF20B0">
        <w:rPr>
          <w:rStyle w:val="Refdecomentario"/>
        </w:rPr>
        <w:commentReference w:id="16"/>
      </w:r>
      <w:r>
        <w:rPr>
          <w:rFonts w:asciiTheme="majorHAnsi" w:hAnsiTheme="majorHAnsi" w:cstheme="majorHAnsi"/>
        </w:rPr>
        <w:t xml:space="preserve">que cumplían con los criterios y </w:t>
      </w:r>
      <w:commentRangeStart w:id="17"/>
      <w:commentRangeStart w:id="18"/>
      <w:commentRangeStart w:id="19"/>
      <w:commentRangeStart w:id="20"/>
      <w:r>
        <w:rPr>
          <w:rFonts w:asciiTheme="majorHAnsi" w:hAnsiTheme="majorHAnsi" w:cstheme="majorHAnsi"/>
        </w:rPr>
        <w:t xml:space="preserve">30 </w:t>
      </w:r>
      <w:r w:rsidR="006E41B5">
        <w:rPr>
          <w:rFonts w:asciiTheme="majorHAnsi" w:hAnsiTheme="majorHAnsi" w:cstheme="majorHAnsi"/>
        </w:rPr>
        <w:t>impactos evaluados</w:t>
      </w:r>
      <w:commentRangeEnd w:id="17"/>
      <w:r w:rsidR="002A0A02">
        <w:rPr>
          <w:rStyle w:val="Refdecomentario"/>
        </w:rPr>
        <w:commentReference w:id="17"/>
      </w:r>
      <w:commentRangeEnd w:id="18"/>
      <w:r w:rsidR="006E41B5">
        <w:rPr>
          <w:rStyle w:val="Refdecomentario"/>
        </w:rPr>
        <w:commentReference w:id="18"/>
      </w:r>
      <w:commentRangeEnd w:id="19"/>
      <w:r w:rsidR="006E41B5">
        <w:rPr>
          <w:rStyle w:val="Refdecomentario"/>
        </w:rPr>
        <w:commentReference w:id="19"/>
      </w:r>
      <w:commentRangeEnd w:id="20"/>
      <w:r w:rsidR="006E41B5">
        <w:rPr>
          <w:rStyle w:val="Refdecomentario"/>
        </w:rPr>
        <w:commentReference w:id="20"/>
      </w:r>
      <w:r w:rsidR="006E41B5">
        <w:rPr>
          <w:rFonts w:asciiTheme="majorHAnsi" w:hAnsiTheme="majorHAnsi" w:cstheme="majorHAnsi"/>
        </w:rPr>
        <w:t>, a través de la revisión sistemática de evaluaciones de impacto.</w:t>
      </w:r>
    </w:p>
    <w:p w14:paraId="24DE2DE7" w14:textId="4CBC731C" w:rsidR="00320C2E" w:rsidRPr="0014566B" w:rsidRDefault="00320C2E" w:rsidP="00320C2E">
      <w:pPr>
        <w:rPr>
          <w:rFonts w:asciiTheme="majorHAnsi" w:hAnsiTheme="majorHAnsi" w:cstheme="majorHAnsi"/>
        </w:rPr>
      </w:pPr>
      <w:r w:rsidRPr="0014566B">
        <w:rPr>
          <w:rFonts w:asciiTheme="majorHAnsi" w:hAnsiTheme="majorHAnsi" w:cstheme="majorHAnsi"/>
        </w:rPr>
        <w:t xml:space="preserve">Se realizó </w:t>
      </w:r>
      <w:r w:rsidR="00B82DF1" w:rsidRPr="0014566B">
        <w:rPr>
          <w:rFonts w:asciiTheme="majorHAnsi" w:hAnsiTheme="majorHAnsi" w:cstheme="majorHAnsi"/>
        </w:rPr>
        <w:t>el</w:t>
      </w:r>
      <w:r w:rsidRPr="0014566B">
        <w:rPr>
          <w:rFonts w:asciiTheme="majorHAnsi" w:hAnsiTheme="majorHAnsi" w:cstheme="majorHAnsi"/>
        </w:rPr>
        <w:t xml:space="preserve"> análisis de dos (2) grupos objetivos</w:t>
      </w:r>
      <w:r w:rsidR="00B82DF1" w:rsidRPr="0014566B">
        <w:rPr>
          <w:rFonts w:asciiTheme="majorHAnsi" w:hAnsiTheme="majorHAnsi" w:cstheme="majorHAnsi"/>
        </w:rPr>
        <w:t>:</w:t>
      </w:r>
    </w:p>
    <w:p w14:paraId="7A93AA51" w14:textId="247969CB" w:rsidR="00320C2E" w:rsidRPr="0014566B" w:rsidRDefault="00B82DF1" w:rsidP="00320C2E">
      <w:pPr>
        <w:pStyle w:val="Prrafodelista"/>
        <w:numPr>
          <w:ilvl w:val="0"/>
          <w:numId w:val="3"/>
        </w:numPr>
        <w:rPr>
          <w:rFonts w:asciiTheme="majorHAnsi" w:hAnsiTheme="majorHAnsi" w:cstheme="majorHAnsi"/>
        </w:rPr>
      </w:pPr>
      <w:r w:rsidRPr="0014566B">
        <w:rPr>
          <w:rFonts w:asciiTheme="majorHAnsi" w:hAnsiTheme="majorHAnsi" w:cstheme="majorHAnsi"/>
        </w:rPr>
        <w:t xml:space="preserve">Programas de </w:t>
      </w:r>
      <w:r w:rsidR="00320C2E" w:rsidRPr="0014566B">
        <w:rPr>
          <w:rFonts w:asciiTheme="majorHAnsi" w:hAnsiTheme="majorHAnsi" w:cstheme="majorHAnsi"/>
        </w:rPr>
        <w:t xml:space="preserve">Educación </w:t>
      </w:r>
      <w:r w:rsidRPr="0014566B">
        <w:rPr>
          <w:rFonts w:asciiTheme="majorHAnsi" w:hAnsiTheme="majorHAnsi" w:cstheme="majorHAnsi"/>
        </w:rPr>
        <w:t xml:space="preserve">Financiera </w:t>
      </w:r>
      <w:commentRangeStart w:id="21"/>
      <w:commentRangeStart w:id="22"/>
      <w:r w:rsidR="00320C2E" w:rsidRPr="0014566B">
        <w:rPr>
          <w:rFonts w:asciiTheme="majorHAnsi" w:hAnsiTheme="majorHAnsi" w:cstheme="majorHAnsi"/>
        </w:rPr>
        <w:t>para jóvenes</w:t>
      </w:r>
      <w:r w:rsidR="006E41B5">
        <w:rPr>
          <w:rStyle w:val="Refdenotaalpie"/>
          <w:rFonts w:asciiTheme="majorHAnsi" w:hAnsiTheme="majorHAnsi" w:cstheme="majorHAnsi"/>
        </w:rPr>
        <w:footnoteReference w:id="2"/>
      </w:r>
      <w:r w:rsidRPr="0014566B">
        <w:rPr>
          <w:rFonts w:asciiTheme="majorHAnsi" w:hAnsiTheme="majorHAnsi" w:cstheme="majorHAnsi"/>
        </w:rPr>
        <w:t>.</w:t>
      </w:r>
      <w:commentRangeEnd w:id="21"/>
      <w:r w:rsidR="0083410C">
        <w:rPr>
          <w:rStyle w:val="Refdecomentario"/>
        </w:rPr>
        <w:commentReference w:id="21"/>
      </w:r>
      <w:commentRangeEnd w:id="22"/>
      <w:r w:rsidR="006E41B5">
        <w:rPr>
          <w:rStyle w:val="Refdecomentario"/>
        </w:rPr>
        <w:commentReference w:id="22"/>
      </w:r>
    </w:p>
    <w:p w14:paraId="0DF9D67F" w14:textId="59A4D4C4" w:rsidR="00320C2E" w:rsidRPr="0014566B" w:rsidRDefault="00B82DF1" w:rsidP="00320C2E">
      <w:pPr>
        <w:pStyle w:val="Prrafodelista"/>
        <w:numPr>
          <w:ilvl w:val="0"/>
          <w:numId w:val="3"/>
        </w:numPr>
        <w:rPr>
          <w:rFonts w:asciiTheme="majorHAnsi" w:hAnsiTheme="majorHAnsi" w:cstheme="majorHAnsi"/>
        </w:rPr>
      </w:pPr>
      <w:r w:rsidRPr="0014566B">
        <w:rPr>
          <w:rFonts w:asciiTheme="majorHAnsi" w:hAnsiTheme="majorHAnsi" w:cstheme="majorHAnsi"/>
        </w:rPr>
        <w:t xml:space="preserve">Programas de Educación Financiera </w:t>
      </w:r>
      <w:r w:rsidR="00761FAC" w:rsidRPr="0014566B">
        <w:rPr>
          <w:rFonts w:asciiTheme="majorHAnsi" w:hAnsiTheme="majorHAnsi" w:cstheme="majorHAnsi"/>
        </w:rPr>
        <w:t>para mujeres</w:t>
      </w:r>
      <w:r w:rsidRPr="0014566B">
        <w:rPr>
          <w:rFonts w:asciiTheme="majorHAnsi" w:hAnsiTheme="majorHAnsi" w:cstheme="majorHAnsi"/>
        </w:rPr>
        <w:t>.</w:t>
      </w:r>
    </w:p>
    <w:p w14:paraId="44A67D5C" w14:textId="40FCA954" w:rsidR="00320C2E" w:rsidRPr="0014566B" w:rsidRDefault="00320C2E" w:rsidP="00320C2E">
      <w:pPr>
        <w:rPr>
          <w:rFonts w:asciiTheme="majorHAnsi" w:hAnsiTheme="majorHAnsi" w:cstheme="majorHAnsi"/>
        </w:rPr>
      </w:pPr>
      <w:r w:rsidRPr="0014566B">
        <w:rPr>
          <w:rFonts w:asciiTheme="majorHAnsi" w:hAnsiTheme="majorHAnsi" w:cstheme="majorHAnsi"/>
        </w:rPr>
        <w:t>A su vez l</w:t>
      </w:r>
      <w:r w:rsidR="00162CFD" w:rsidRPr="0014566B">
        <w:rPr>
          <w:rFonts w:asciiTheme="majorHAnsi" w:hAnsiTheme="majorHAnsi" w:cstheme="majorHAnsi"/>
        </w:rPr>
        <w:t xml:space="preserve">os Programas de </w:t>
      </w:r>
      <w:r w:rsidRPr="0014566B">
        <w:rPr>
          <w:rFonts w:asciiTheme="majorHAnsi" w:hAnsiTheme="majorHAnsi" w:cstheme="majorHAnsi"/>
        </w:rPr>
        <w:t xml:space="preserve">Educación </w:t>
      </w:r>
      <w:r w:rsidR="00162CFD" w:rsidRPr="0014566B">
        <w:rPr>
          <w:rFonts w:asciiTheme="majorHAnsi" w:hAnsiTheme="majorHAnsi" w:cstheme="majorHAnsi"/>
        </w:rPr>
        <w:t>F</w:t>
      </w:r>
      <w:r w:rsidRPr="0014566B">
        <w:rPr>
          <w:rFonts w:asciiTheme="majorHAnsi" w:hAnsiTheme="majorHAnsi" w:cstheme="majorHAnsi"/>
        </w:rPr>
        <w:t>inanciera para jóvenes, se dividi</w:t>
      </w:r>
      <w:r w:rsidR="00162CFD" w:rsidRPr="0014566B">
        <w:rPr>
          <w:rFonts w:asciiTheme="majorHAnsi" w:hAnsiTheme="majorHAnsi" w:cstheme="majorHAnsi"/>
        </w:rPr>
        <w:t>eron</w:t>
      </w:r>
      <w:r w:rsidRPr="0014566B">
        <w:rPr>
          <w:rFonts w:asciiTheme="majorHAnsi" w:hAnsiTheme="majorHAnsi" w:cstheme="majorHAnsi"/>
        </w:rPr>
        <w:t xml:space="preserve"> en dos (2) temas:</w:t>
      </w:r>
    </w:p>
    <w:p w14:paraId="4224073E" w14:textId="184D752C" w:rsidR="00320C2E" w:rsidRPr="0014566B" w:rsidRDefault="00162CFD" w:rsidP="00320C2E">
      <w:pPr>
        <w:pStyle w:val="Prrafodelista"/>
        <w:numPr>
          <w:ilvl w:val="0"/>
          <w:numId w:val="4"/>
        </w:numPr>
        <w:rPr>
          <w:rFonts w:asciiTheme="majorHAnsi" w:hAnsiTheme="majorHAnsi" w:cstheme="majorHAnsi"/>
        </w:rPr>
      </w:pPr>
      <w:r w:rsidRPr="0014566B">
        <w:rPr>
          <w:rFonts w:asciiTheme="majorHAnsi" w:hAnsiTheme="majorHAnsi" w:cstheme="majorHAnsi"/>
        </w:rPr>
        <w:t xml:space="preserve">Programas de Educación Financiera </w:t>
      </w:r>
      <w:r w:rsidR="00320C2E" w:rsidRPr="0014566B">
        <w:rPr>
          <w:rFonts w:asciiTheme="majorHAnsi" w:hAnsiTheme="majorHAnsi" w:cstheme="majorHAnsi"/>
        </w:rPr>
        <w:t>en ahorros</w:t>
      </w:r>
      <w:r w:rsidRPr="0014566B">
        <w:rPr>
          <w:rFonts w:asciiTheme="majorHAnsi" w:hAnsiTheme="majorHAnsi" w:cstheme="majorHAnsi"/>
        </w:rPr>
        <w:t>.</w:t>
      </w:r>
    </w:p>
    <w:p w14:paraId="7B36A0AC" w14:textId="7AF18E55" w:rsidR="00320C2E" w:rsidRPr="0014566B" w:rsidRDefault="00162CFD" w:rsidP="00320C2E">
      <w:pPr>
        <w:pStyle w:val="Prrafodelista"/>
        <w:numPr>
          <w:ilvl w:val="0"/>
          <w:numId w:val="4"/>
        </w:numPr>
        <w:rPr>
          <w:rFonts w:asciiTheme="majorHAnsi" w:hAnsiTheme="majorHAnsi" w:cstheme="majorHAnsi"/>
        </w:rPr>
      </w:pPr>
      <w:r w:rsidRPr="0014566B">
        <w:rPr>
          <w:rFonts w:asciiTheme="majorHAnsi" w:hAnsiTheme="majorHAnsi" w:cstheme="majorHAnsi"/>
        </w:rPr>
        <w:t>Programas de Educación Financiera</w:t>
      </w:r>
      <w:r w:rsidR="00320C2E" w:rsidRPr="0014566B">
        <w:rPr>
          <w:rFonts w:asciiTheme="majorHAnsi" w:hAnsiTheme="majorHAnsi" w:cstheme="majorHAnsi"/>
        </w:rPr>
        <w:t xml:space="preserve"> en conocimientos</w:t>
      </w:r>
      <w:r w:rsidRPr="0014566B">
        <w:rPr>
          <w:rFonts w:asciiTheme="majorHAnsi" w:hAnsiTheme="majorHAnsi" w:cstheme="majorHAnsi"/>
        </w:rPr>
        <w:t>.</w:t>
      </w:r>
    </w:p>
    <w:p w14:paraId="539A75C3" w14:textId="2FAF6118" w:rsidR="00162CFD" w:rsidRPr="0014566B" w:rsidRDefault="00162CFD" w:rsidP="00162CFD">
      <w:pPr>
        <w:jc w:val="both"/>
        <w:rPr>
          <w:rFonts w:asciiTheme="majorHAnsi" w:hAnsiTheme="majorHAnsi" w:cstheme="majorHAnsi"/>
        </w:rPr>
      </w:pPr>
      <w:r w:rsidRPr="0014566B">
        <w:rPr>
          <w:rFonts w:asciiTheme="majorHAnsi" w:hAnsiTheme="majorHAnsi" w:cstheme="majorHAnsi"/>
        </w:rPr>
        <w:t xml:space="preserve">En las siguientes ilustraciones se pueden visualizar las Evaluaciones de Impacto de los Programas de Educación </w:t>
      </w:r>
      <w:r w:rsidR="00D60FA1" w:rsidRPr="0014566B">
        <w:rPr>
          <w:rFonts w:asciiTheme="majorHAnsi" w:hAnsiTheme="majorHAnsi" w:cstheme="majorHAnsi"/>
        </w:rPr>
        <w:t xml:space="preserve">Financiera </w:t>
      </w:r>
      <w:r w:rsidRPr="0014566B">
        <w:rPr>
          <w:rFonts w:asciiTheme="majorHAnsi" w:hAnsiTheme="majorHAnsi" w:cstheme="majorHAnsi"/>
        </w:rPr>
        <w:t>analizados:</w:t>
      </w:r>
    </w:p>
    <w:p w14:paraId="55DA7DA8" w14:textId="32031680" w:rsidR="00F92C63" w:rsidRPr="0014566B" w:rsidRDefault="00162CFD" w:rsidP="00E56610">
      <w:pPr>
        <w:pStyle w:val="Descripcin"/>
        <w:spacing w:after="0"/>
        <w:jc w:val="center"/>
        <w:rPr>
          <w:rFonts w:asciiTheme="majorHAnsi" w:hAnsiTheme="majorHAnsi" w:cstheme="majorHAnsi"/>
        </w:rPr>
      </w:pPr>
      <w:bookmarkStart w:id="23" w:name="_Toc63538663"/>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w:t>
      </w:r>
      <w:r w:rsidRPr="0014566B">
        <w:rPr>
          <w:rFonts w:asciiTheme="majorHAnsi" w:hAnsiTheme="majorHAnsi" w:cstheme="majorHAnsi"/>
        </w:rPr>
        <w:fldChar w:fldCharType="end"/>
      </w:r>
      <w:r w:rsidRPr="0014566B">
        <w:rPr>
          <w:rFonts w:asciiTheme="majorHAnsi" w:hAnsiTheme="majorHAnsi" w:cstheme="majorHAnsi"/>
        </w:rPr>
        <w:t>: Evaluaciones de Impacto</w:t>
      </w:r>
      <w:r w:rsidR="00D60FA1" w:rsidRPr="0014566B">
        <w:rPr>
          <w:rFonts w:asciiTheme="majorHAnsi" w:hAnsiTheme="majorHAnsi" w:cstheme="majorHAnsi"/>
        </w:rPr>
        <w:t xml:space="preserve"> de Programas de Educación Financiera </w:t>
      </w:r>
      <w:r w:rsidRPr="0014566B">
        <w:rPr>
          <w:rFonts w:asciiTheme="majorHAnsi" w:hAnsiTheme="majorHAnsi" w:cstheme="majorHAnsi"/>
        </w:rPr>
        <w:t>por Institución</w:t>
      </w:r>
      <w:bookmarkEnd w:id="23"/>
    </w:p>
    <w:p w14:paraId="1A4C866E" w14:textId="75941E23" w:rsidR="00F92C63" w:rsidRPr="0014566B" w:rsidRDefault="00CC4732" w:rsidP="00E56610">
      <w:pPr>
        <w:spacing w:after="0"/>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1F30AA27" wp14:editId="55E54B6F">
            <wp:extent cx="4345833" cy="1941195"/>
            <wp:effectExtent l="0" t="0" r="0" b="1905"/>
            <wp:docPr id="19" name="Gráfico 19">
              <a:extLst xmlns:a="http://schemas.openxmlformats.org/drawingml/2006/main">
                <a:ext uri="{FF2B5EF4-FFF2-40B4-BE49-F238E27FC236}">
                  <a16:creationId xmlns:a16="http://schemas.microsoft.com/office/drawing/2014/main" id="{B09AAE6C-7A95-43EF-AD8A-B74D6E7FC8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E552105" w14:textId="54654235" w:rsidR="00162CFD" w:rsidRPr="0014566B" w:rsidRDefault="00162CFD" w:rsidP="00CC4732">
      <w:pPr>
        <w:jc w:val="center"/>
        <w:rPr>
          <w:rFonts w:asciiTheme="majorHAnsi" w:hAnsiTheme="majorHAnsi" w:cstheme="majorHAnsi"/>
          <w:sz w:val="16"/>
          <w:szCs w:val="16"/>
        </w:rPr>
      </w:pPr>
      <w:r w:rsidRPr="0014566B">
        <w:rPr>
          <w:rFonts w:asciiTheme="majorHAnsi" w:hAnsiTheme="majorHAnsi" w:cstheme="majorHAnsi"/>
          <w:sz w:val="16"/>
          <w:szCs w:val="16"/>
        </w:rPr>
        <w:t>Fuente: Páginas web</w:t>
      </w:r>
    </w:p>
    <w:p w14:paraId="713E460F" w14:textId="55979626" w:rsidR="00F92C63" w:rsidRDefault="00F92C63" w:rsidP="00BE457A">
      <w:pPr>
        <w:jc w:val="both"/>
        <w:rPr>
          <w:rFonts w:asciiTheme="majorHAnsi" w:hAnsiTheme="majorHAnsi" w:cstheme="majorHAnsi"/>
        </w:rPr>
      </w:pPr>
    </w:p>
    <w:p w14:paraId="60AC3749" w14:textId="77777777" w:rsidR="00CC4732" w:rsidRPr="0014566B" w:rsidRDefault="00CC4732" w:rsidP="00BE457A">
      <w:pPr>
        <w:jc w:val="both"/>
        <w:rPr>
          <w:rFonts w:asciiTheme="majorHAnsi" w:hAnsiTheme="majorHAnsi" w:cstheme="majorHAnsi"/>
        </w:rPr>
      </w:pPr>
      <w:r w:rsidRPr="0014566B">
        <w:rPr>
          <w:rFonts w:asciiTheme="majorHAnsi" w:hAnsiTheme="majorHAnsi" w:cstheme="majorHAnsi"/>
        </w:rPr>
        <w:t xml:space="preserve">Se utilizaron estudios de </w:t>
      </w:r>
      <w:r w:rsidR="00162CFD" w:rsidRPr="0014566B">
        <w:rPr>
          <w:rFonts w:asciiTheme="majorHAnsi" w:hAnsiTheme="majorHAnsi" w:cstheme="majorHAnsi"/>
        </w:rPr>
        <w:t>nu</w:t>
      </w:r>
      <w:r w:rsidRPr="0014566B">
        <w:rPr>
          <w:rFonts w:asciiTheme="majorHAnsi" w:hAnsiTheme="majorHAnsi" w:cstheme="majorHAnsi"/>
        </w:rPr>
        <w:t>eve (9) instituciones, entre los cuales se encontraron: universidades, entidades públicas, bancos multinacionales, bancos privados</w:t>
      </w:r>
      <w:r w:rsidR="00634CC7">
        <w:rPr>
          <w:rFonts w:asciiTheme="majorHAnsi" w:hAnsiTheme="majorHAnsi" w:cstheme="majorHAnsi"/>
        </w:rPr>
        <w:t xml:space="preserve">, </w:t>
      </w:r>
      <w:proofErr w:type="spellStart"/>
      <w:r w:rsidR="00634CC7">
        <w:rPr>
          <w:rFonts w:asciiTheme="majorHAnsi" w:hAnsiTheme="majorHAnsi" w:cstheme="majorHAnsi"/>
        </w:rPr>
        <w:t>ONGs</w:t>
      </w:r>
      <w:proofErr w:type="spellEnd"/>
      <w:r w:rsidRPr="0014566B">
        <w:rPr>
          <w:rFonts w:asciiTheme="majorHAnsi" w:hAnsiTheme="majorHAnsi" w:cstheme="majorHAnsi"/>
        </w:rPr>
        <w:t xml:space="preserve"> y centros de investigación.</w:t>
      </w:r>
    </w:p>
    <w:p w14:paraId="6E4C0E04" w14:textId="2FD0C250" w:rsidR="00162CFD" w:rsidRPr="0014566B" w:rsidRDefault="00162CFD" w:rsidP="00162CFD">
      <w:pPr>
        <w:pStyle w:val="Descripcin"/>
        <w:spacing w:after="0"/>
        <w:jc w:val="center"/>
        <w:rPr>
          <w:rFonts w:asciiTheme="majorHAnsi" w:hAnsiTheme="majorHAnsi" w:cstheme="majorHAnsi"/>
        </w:rPr>
      </w:pPr>
      <w:bookmarkStart w:id="24" w:name="_Toc63538664"/>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w:t>
      </w:r>
      <w:r w:rsidRPr="0014566B">
        <w:rPr>
          <w:rFonts w:asciiTheme="majorHAnsi" w:hAnsiTheme="majorHAnsi" w:cstheme="majorHAnsi"/>
        </w:rPr>
        <w:fldChar w:fldCharType="end"/>
      </w:r>
      <w:r w:rsidRPr="0014566B">
        <w:rPr>
          <w:rFonts w:asciiTheme="majorHAnsi" w:hAnsiTheme="majorHAnsi" w:cstheme="majorHAnsi"/>
        </w:rPr>
        <w:t xml:space="preserve">: </w:t>
      </w:r>
      <w:r w:rsidR="00D60FA1" w:rsidRPr="0014566B">
        <w:rPr>
          <w:rFonts w:asciiTheme="majorHAnsi" w:hAnsiTheme="majorHAnsi" w:cstheme="majorHAnsi"/>
        </w:rPr>
        <w:t xml:space="preserve">Evaluaciones de Impacto de Programas de Educación Financiera </w:t>
      </w:r>
      <w:r w:rsidRPr="0014566B">
        <w:rPr>
          <w:rFonts w:asciiTheme="majorHAnsi" w:hAnsiTheme="majorHAnsi" w:cstheme="majorHAnsi"/>
        </w:rPr>
        <w:t>por País</w:t>
      </w:r>
      <w:bookmarkEnd w:id="24"/>
    </w:p>
    <w:p w14:paraId="00B65C14" w14:textId="77777777" w:rsidR="00F059BE" w:rsidRPr="0014566B" w:rsidRDefault="00F059BE" w:rsidP="00F059BE">
      <w:pPr>
        <w:rPr>
          <w:rFonts w:asciiTheme="majorHAnsi" w:hAnsiTheme="majorHAnsi" w:cstheme="majorHAnsi"/>
          <w:sz w:val="2"/>
          <w:szCs w:val="2"/>
        </w:rPr>
      </w:pPr>
    </w:p>
    <w:p w14:paraId="3CEBDB46" w14:textId="567407A9" w:rsidR="00CC4732" w:rsidRPr="0014566B" w:rsidRDefault="00D16F6F" w:rsidP="00162CFD">
      <w:pPr>
        <w:spacing w:after="0"/>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55D59C0F" wp14:editId="3F7BDB52">
            <wp:extent cx="3746394" cy="3621974"/>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621" t="14047" r="31138" b="20235"/>
                    <a:stretch/>
                  </pic:blipFill>
                  <pic:spPr bwMode="auto">
                    <a:xfrm>
                      <a:off x="0" y="0"/>
                      <a:ext cx="3792542" cy="3666589"/>
                    </a:xfrm>
                    <a:prstGeom prst="rect">
                      <a:avLst/>
                    </a:prstGeom>
                    <a:ln>
                      <a:noFill/>
                    </a:ln>
                    <a:extLst>
                      <a:ext uri="{53640926-AAD7-44D8-BBD7-CCE9431645EC}">
                        <a14:shadowObscured xmlns:a14="http://schemas.microsoft.com/office/drawing/2010/main"/>
                      </a:ext>
                    </a:extLst>
                  </pic:spPr>
                </pic:pic>
              </a:graphicData>
            </a:graphic>
          </wp:inline>
        </w:drawing>
      </w:r>
    </w:p>
    <w:p w14:paraId="508F78F5" w14:textId="77777777" w:rsidR="00162CFD" w:rsidRPr="0014566B" w:rsidRDefault="00162CFD" w:rsidP="00162CFD">
      <w:pPr>
        <w:spacing w:after="0"/>
        <w:jc w:val="center"/>
        <w:rPr>
          <w:rFonts w:asciiTheme="majorHAnsi" w:hAnsiTheme="majorHAnsi" w:cstheme="majorHAnsi"/>
          <w:sz w:val="16"/>
          <w:szCs w:val="16"/>
        </w:rPr>
      </w:pPr>
      <w:r w:rsidRPr="0014566B">
        <w:rPr>
          <w:rFonts w:asciiTheme="majorHAnsi" w:hAnsiTheme="majorHAnsi" w:cstheme="majorHAnsi"/>
          <w:sz w:val="16"/>
          <w:szCs w:val="16"/>
        </w:rPr>
        <w:t>Fuente: Páginas web</w:t>
      </w:r>
    </w:p>
    <w:p w14:paraId="3C56C546" w14:textId="77777777" w:rsidR="00162CFD" w:rsidRPr="0014566B" w:rsidRDefault="00162CFD" w:rsidP="003C62E9">
      <w:pPr>
        <w:jc w:val="center"/>
        <w:rPr>
          <w:rFonts w:asciiTheme="majorHAnsi" w:hAnsiTheme="majorHAnsi" w:cstheme="majorHAnsi"/>
        </w:rPr>
      </w:pPr>
    </w:p>
    <w:p w14:paraId="5AD4CEFA" w14:textId="39F07185" w:rsidR="003C62E9" w:rsidRPr="0014566B" w:rsidRDefault="003C62E9" w:rsidP="003C62E9">
      <w:pPr>
        <w:rPr>
          <w:rFonts w:asciiTheme="majorHAnsi" w:hAnsiTheme="majorHAnsi" w:cstheme="majorHAnsi"/>
        </w:rPr>
      </w:pPr>
      <w:r w:rsidRPr="0014566B">
        <w:rPr>
          <w:rFonts w:asciiTheme="majorHAnsi" w:hAnsiTheme="majorHAnsi" w:cstheme="majorHAnsi"/>
        </w:rPr>
        <w:t xml:space="preserve">Las evaluaciones de impacto para este </w:t>
      </w:r>
      <w:r w:rsidR="00162CFD" w:rsidRPr="0014566B">
        <w:rPr>
          <w:rFonts w:asciiTheme="majorHAnsi" w:hAnsiTheme="majorHAnsi" w:cstheme="majorHAnsi"/>
        </w:rPr>
        <w:t>metaanálisis</w:t>
      </w:r>
      <w:r w:rsidRPr="0014566B">
        <w:rPr>
          <w:rFonts w:asciiTheme="majorHAnsi" w:hAnsiTheme="majorHAnsi" w:cstheme="majorHAnsi"/>
        </w:rPr>
        <w:t xml:space="preserve"> fueron realizadas en cinco (5) países: Perú, México, Colombia, Ecuador y Brasil.</w:t>
      </w:r>
    </w:p>
    <w:p w14:paraId="7CA3207F" w14:textId="77777777" w:rsidR="00603694" w:rsidRDefault="00603694" w:rsidP="00D60FA1">
      <w:pPr>
        <w:pStyle w:val="Descripcin"/>
        <w:spacing w:after="0"/>
        <w:jc w:val="center"/>
        <w:rPr>
          <w:rFonts w:asciiTheme="majorHAnsi" w:hAnsiTheme="majorHAnsi" w:cstheme="majorHAnsi"/>
        </w:rPr>
      </w:pPr>
    </w:p>
    <w:p w14:paraId="1CB8BB4A" w14:textId="0EC49AAB" w:rsidR="00D60FA1" w:rsidRPr="0014566B" w:rsidRDefault="00D60FA1" w:rsidP="00D60FA1">
      <w:pPr>
        <w:pStyle w:val="Descripcin"/>
        <w:spacing w:after="0"/>
        <w:jc w:val="center"/>
        <w:rPr>
          <w:rFonts w:asciiTheme="majorHAnsi" w:hAnsiTheme="majorHAnsi" w:cstheme="majorHAnsi"/>
        </w:rPr>
      </w:pPr>
      <w:bookmarkStart w:id="25" w:name="_Toc63538665"/>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3</w:t>
      </w:r>
      <w:r w:rsidRPr="0014566B">
        <w:rPr>
          <w:rFonts w:asciiTheme="majorHAnsi" w:hAnsiTheme="majorHAnsi" w:cstheme="majorHAnsi"/>
        </w:rPr>
        <w:fldChar w:fldCharType="end"/>
      </w:r>
      <w:r w:rsidRPr="0014566B">
        <w:rPr>
          <w:rFonts w:asciiTheme="majorHAnsi" w:hAnsiTheme="majorHAnsi" w:cstheme="majorHAnsi"/>
        </w:rPr>
        <w:t>: Evaluaciones de Impacto de Programas de Educación Financiera por Año</w:t>
      </w:r>
      <w:bookmarkEnd w:id="25"/>
    </w:p>
    <w:p w14:paraId="319B367B" w14:textId="6EF70DA8" w:rsidR="003C62E9" w:rsidRPr="0014566B" w:rsidRDefault="00D16F6F" w:rsidP="00D16F6F">
      <w:pPr>
        <w:jc w:val="center"/>
        <w:rPr>
          <w:rFonts w:asciiTheme="majorHAnsi" w:hAnsiTheme="majorHAnsi" w:cstheme="majorHAnsi"/>
        </w:rPr>
      </w:pPr>
      <w:r w:rsidRPr="0014566B">
        <w:rPr>
          <w:rFonts w:asciiTheme="majorHAnsi" w:hAnsiTheme="majorHAnsi" w:cstheme="majorHAnsi"/>
          <w:b/>
          <w:bCs/>
          <w:noProof/>
          <w:sz w:val="10"/>
          <w:szCs w:val="10"/>
          <w:lang w:val="en-US"/>
        </w:rPr>
        <w:drawing>
          <wp:inline distT="0" distB="0" distL="0" distR="0" wp14:anchorId="6E68ECBE" wp14:editId="588BD610">
            <wp:extent cx="4168239" cy="1965367"/>
            <wp:effectExtent l="0" t="0" r="3810" b="0"/>
            <wp:docPr id="23" name="Gráfico 23">
              <a:extLst xmlns:a="http://schemas.openxmlformats.org/drawingml/2006/main">
                <a:ext uri="{FF2B5EF4-FFF2-40B4-BE49-F238E27FC236}">
                  <a16:creationId xmlns:a16="http://schemas.microsoft.com/office/drawing/2014/main" id="{3F19B564-33A8-4939-90AA-78029ED8DA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699B285" w14:textId="77777777" w:rsidR="00F059BE" w:rsidRPr="0014566B" w:rsidRDefault="00F059BE" w:rsidP="00F059BE">
      <w:pPr>
        <w:jc w:val="center"/>
        <w:rPr>
          <w:rFonts w:asciiTheme="majorHAnsi" w:hAnsiTheme="majorHAnsi" w:cstheme="majorHAnsi"/>
          <w:sz w:val="16"/>
          <w:szCs w:val="16"/>
        </w:rPr>
      </w:pPr>
      <w:r w:rsidRPr="0014566B">
        <w:rPr>
          <w:rFonts w:asciiTheme="majorHAnsi" w:hAnsiTheme="majorHAnsi" w:cstheme="majorHAnsi"/>
          <w:sz w:val="16"/>
          <w:szCs w:val="16"/>
        </w:rPr>
        <w:t>Fuente: Páginas web</w:t>
      </w:r>
    </w:p>
    <w:p w14:paraId="16D3CE30" w14:textId="77777777" w:rsidR="00F059BE" w:rsidRPr="0014566B" w:rsidRDefault="00F059BE" w:rsidP="00D16F6F">
      <w:pPr>
        <w:jc w:val="center"/>
        <w:rPr>
          <w:rFonts w:asciiTheme="majorHAnsi" w:hAnsiTheme="majorHAnsi" w:cstheme="majorHAnsi"/>
        </w:rPr>
      </w:pPr>
    </w:p>
    <w:p w14:paraId="318F0DB6" w14:textId="07D7A5DE" w:rsidR="00D16F6F" w:rsidRPr="0014566B" w:rsidRDefault="00D16F6F" w:rsidP="00D16F6F">
      <w:pPr>
        <w:rPr>
          <w:rFonts w:asciiTheme="majorHAnsi" w:hAnsiTheme="majorHAnsi" w:cstheme="majorHAnsi"/>
        </w:rPr>
      </w:pPr>
      <w:r w:rsidRPr="0014566B">
        <w:rPr>
          <w:rFonts w:asciiTheme="majorHAnsi" w:hAnsiTheme="majorHAnsi" w:cstheme="majorHAnsi"/>
        </w:rPr>
        <w:t xml:space="preserve">Las evaluaciones de impacto para este </w:t>
      </w:r>
      <w:r w:rsidR="00FB5DCF" w:rsidRPr="0014566B">
        <w:rPr>
          <w:rFonts w:asciiTheme="majorHAnsi" w:hAnsiTheme="majorHAnsi" w:cstheme="majorHAnsi"/>
        </w:rPr>
        <w:t>metaanálisis</w:t>
      </w:r>
      <w:r w:rsidRPr="0014566B">
        <w:rPr>
          <w:rFonts w:asciiTheme="majorHAnsi" w:hAnsiTheme="majorHAnsi" w:cstheme="majorHAnsi"/>
        </w:rPr>
        <w:t xml:space="preserve"> fueron recolectadas con estudios desde el 2011 al 2019; de los cuales el 60% fueron publicaciones de los últimos</w:t>
      </w:r>
      <w:r w:rsidR="00D60FA1" w:rsidRPr="0014566B">
        <w:rPr>
          <w:rFonts w:asciiTheme="majorHAnsi" w:hAnsiTheme="majorHAnsi" w:cstheme="majorHAnsi"/>
        </w:rPr>
        <w:t xml:space="preserve"> tres</w:t>
      </w:r>
      <w:r w:rsidRPr="0014566B">
        <w:rPr>
          <w:rFonts w:asciiTheme="majorHAnsi" w:hAnsiTheme="majorHAnsi" w:cstheme="majorHAnsi"/>
        </w:rPr>
        <w:t xml:space="preserve"> </w:t>
      </w:r>
      <w:r w:rsidR="00D60FA1" w:rsidRPr="0014566B">
        <w:rPr>
          <w:rFonts w:asciiTheme="majorHAnsi" w:hAnsiTheme="majorHAnsi" w:cstheme="majorHAnsi"/>
        </w:rPr>
        <w:t>(</w:t>
      </w:r>
      <w:r w:rsidRPr="0014566B">
        <w:rPr>
          <w:rFonts w:asciiTheme="majorHAnsi" w:hAnsiTheme="majorHAnsi" w:cstheme="majorHAnsi"/>
        </w:rPr>
        <w:t>3</w:t>
      </w:r>
      <w:r w:rsidR="00D60FA1" w:rsidRPr="0014566B">
        <w:rPr>
          <w:rFonts w:asciiTheme="majorHAnsi" w:hAnsiTheme="majorHAnsi" w:cstheme="majorHAnsi"/>
        </w:rPr>
        <w:t>)</w:t>
      </w:r>
      <w:r w:rsidRPr="0014566B">
        <w:rPr>
          <w:rFonts w:asciiTheme="majorHAnsi" w:hAnsiTheme="majorHAnsi" w:cstheme="majorHAnsi"/>
        </w:rPr>
        <w:t xml:space="preserve"> años.</w:t>
      </w:r>
    </w:p>
    <w:p w14:paraId="611417C9" w14:textId="77777777" w:rsidR="00D13C34" w:rsidRPr="0014566B" w:rsidRDefault="00D13C34" w:rsidP="00D16F6F">
      <w:pPr>
        <w:rPr>
          <w:rFonts w:asciiTheme="majorHAnsi" w:hAnsiTheme="majorHAnsi" w:cstheme="majorHAnsi"/>
        </w:rPr>
      </w:pPr>
    </w:p>
    <w:p w14:paraId="420F511F" w14:textId="083EE9C6" w:rsidR="00CC4732" w:rsidRPr="0014566B" w:rsidRDefault="005E59D9" w:rsidP="004E03E1">
      <w:pPr>
        <w:pStyle w:val="Prrafodelista"/>
        <w:numPr>
          <w:ilvl w:val="0"/>
          <w:numId w:val="1"/>
        </w:numPr>
        <w:ind w:left="360"/>
        <w:outlineLvl w:val="0"/>
        <w:rPr>
          <w:rFonts w:asciiTheme="majorHAnsi" w:hAnsiTheme="majorHAnsi" w:cstheme="majorHAnsi"/>
          <w:b/>
          <w:bCs/>
        </w:rPr>
      </w:pPr>
      <w:bookmarkStart w:id="26" w:name="_Toc63538605"/>
      <w:r w:rsidRPr="0014566B">
        <w:rPr>
          <w:rFonts w:asciiTheme="majorHAnsi" w:hAnsiTheme="majorHAnsi" w:cstheme="majorHAnsi"/>
          <w:b/>
          <w:bCs/>
        </w:rPr>
        <w:t>TAMAÑO DE LOS GRUPOS</w:t>
      </w:r>
      <w:bookmarkEnd w:id="26"/>
    </w:p>
    <w:p w14:paraId="5F8EBAD6" w14:textId="32EB9513" w:rsidR="00206BA8" w:rsidRPr="0014566B" w:rsidRDefault="00FB5DCF" w:rsidP="004370DA">
      <w:pPr>
        <w:jc w:val="both"/>
        <w:rPr>
          <w:rFonts w:asciiTheme="majorHAnsi" w:hAnsiTheme="majorHAnsi" w:cstheme="majorHAnsi"/>
        </w:rPr>
      </w:pPr>
      <w:r w:rsidRPr="0014566B">
        <w:rPr>
          <w:rFonts w:asciiTheme="majorHAnsi" w:hAnsiTheme="majorHAnsi" w:cstheme="majorHAnsi"/>
        </w:rPr>
        <w:t xml:space="preserve">Un aspecto </w:t>
      </w:r>
      <w:r w:rsidR="00B96854" w:rsidRPr="0014566B">
        <w:rPr>
          <w:rFonts w:asciiTheme="majorHAnsi" w:hAnsiTheme="majorHAnsi" w:cstheme="majorHAnsi"/>
        </w:rPr>
        <w:t>que consideran las</w:t>
      </w:r>
      <w:r w:rsidRPr="0014566B">
        <w:rPr>
          <w:rFonts w:asciiTheme="majorHAnsi" w:hAnsiTheme="majorHAnsi" w:cstheme="majorHAnsi"/>
        </w:rPr>
        <w:t xml:space="preserve"> evaluaci</w:t>
      </w:r>
      <w:r w:rsidR="00B96854" w:rsidRPr="0014566B">
        <w:rPr>
          <w:rFonts w:asciiTheme="majorHAnsi" w:hAnsiTheme="majorHAnsi" w:cstheme="majorHAnsi"/>
        </w:rPr>
        <w:t>o</w:t>
      </w:r>
      <w:r w:rsidRPr="0014566B">
        <w:rPr>
          <w:rFonts w:asciiTheme="majorHAnsi" w:hAnsiTheme="majorHAnsi" w:cstheme="majorHAnsi"/>
        </w:rPr>
        <w:t>n</w:t>
      </w:r>
      <w:r w:rsidR="00B96854" w:rsidRPr="0014566B">
        <w:rPr>
          <w:rFonts w:asciiTheme="majorHAnsi" w:hAnsiTheme="majorHAnsi" w:cstheme="majorHAnsi"/>
        </w:rPr>
        <w:t>es</w:t>
      </w:r>
      <w:r w:rsidRPr="0014566B">
        <w:rPr>
          <w:rFonts w:asciiTheme="majorHAnsi" w:hAnsiTheme="majorHAnsi" w:cstheme="majorHAnsi"/>
        </w:rPr>
        <w:t xml:space="preserve"> de impacto es el tema de los grupos de estudio. </w:t>
      </w:r>
      <w:r w:rsidR="004370DA" w:rsidRPr="0014566B">
        <w:rPr>
          <w:rFonts w:asciiTheme="majorHAnsi" w:hAnsiTheme="majorHAnsi" w:cstheme="majorHAnsi"/>
        </w:rPr>
        <w:t>P</w:t>
      </w:r>
      <w:r w:rsidRPr="0014566B">
        <w:rPr>
          <w:rFonts w:asciiTheme="majorHAnsi" w:hAnsiTheme="majorHAnsi" w:cstheme="majorHAnsi"/>
        </w:rPr>
        <w:t xml:space="preserve">ara medir el impacto, se designan básicamente dos grupos: el grupo de control y el grupo </w:t>
      </w:r>
      <w:r w:rsidR="004370DA" w:rsidRPr="0014566B">
        <w:rPr>
          <w:rFonts w:asciiTheme="majorHAnsi" w:hAnsiTheme="majorHAnsi" w:cstheme="majorHAnsi"/>
        </w:rPr>
        <w:t xml:space="preserve">de tratamiento </w:t>
      </w:r>
      <w:r w:rsidR="00AA4648" w:rsidRPr="0014566B">
        <w:rPr>
          <w:rFonts w:asciiTheme="majorHAnsi" w:hAnsiTheme="majorHAnsi" w:cstheme="majorHAnsi"/>
        </w:rPr>
        <w:t xml:space="preserve">o </w:t>
      </w:r>
      <w:r w:rsidRPr="0014566B">
        <w:rPr>
          <w:rFonts w:asciiTheme="majorHAnsi" w:hAnsiTheme="majorHAnsi" w:cstheme="majorHAnsi"/>
        </w:rPr>
        <w:t>experimental.</w:t>
      </w:r>
    </w:p>
    <w:p w14:paraId="4600D2A5" w14:textId="386F0073" w:rsidR="004370DA" w:rsidRPr="0014566B" w:rsidRDefault="004370DA" w:rsidP="004370DA">
      <w:pPr>
        <w:jc w:val="both"/>
        <w:rPr>
          <w:rFonts w:asciiTheme="majorHAnsi" w:hAnsiTheme="majorHAnsi" w:cstheme="majorHAnsi"/>
        </w:rPr>
      </w:pPr>
      <w:r w:rsidRPr="0014566B">
        <w:rPr>
          <w:rFonts w:asciiTheme="majorHAnsi" w:hAnsiTheme="majorHAnsi" w:cstheme="majorHAnsi"/>
        </w:rPr>
        <w:t xml:space="preserve">El grupo de control es una parte vital </w:t>
      </w:r>
      <w:r w:rsidR="00AA4648" w:rsidRPr="0014566B">
        <w:rPr>
          <w:rFonts w:asciiTheme="majorHAnsi" w:hAnsiTheme="majorHAnsi" w:cstheme="majorHAnsi"/>
        </w:rPr>
        <w:t xml:space="preserve">de la evaluación </w:t>
      </w:r>
      <w:r w:rsidRPr="0014566B">
        <w:rPr>
          <w:rFonts w:asciiTheme="majorHAnsi" w:hAnsiTheme="majorHAnsi" w:cstheme="majorHAnsi"/>
        </w:rPr>
        <w:t xml:space="preserve">permite conocer la factibilidad de la investigación y de esa manera realizar un procedimiento validado por la </w:t>
      </w:r>
      <w:r w:rsidR="00E20D72" w:rsidRPr="0014566B">
        <w:rPr>
          <w:rFonts w:asciiTheme="majorHAnsi" w:hAnsiTheme="majorHAnsi" w:cstheme="majorHAnsi"/>
        </w:rPr>
        <w:t>entidad</w:t>
      </w:r>
      <w:r w:rsidRPr="0014566B">
        <w:rPr>
          <w:rFonts w:asciiTheme="majorHAnsi" w:hAnsiTheme="majorHAnsi" w:cstheme="majorHAnsi"/>
        </w:rPr>
        <w:t xml:space="preserve"> donde se lleva a cabo </w:t>
      </w:r>
      <w:r w:rsidR="00AA4648" w:rsidRPr="0014566B">
        <w:rPr>
          <w:rFonts w:asciiTheme="majorHAnsi" w:hAnsiTheme="majorHAnsi" w:cstheme="majorHAnsi"/>
        </w:rPr>
        <w:t>la evaluación</w:t>
      </w:r>
      <w:r w:rsidRPr="0014566B">
        <w:rPr>
          <w:rFonts w:asciiTheme="majorHAnsi" w:hAnsiTheme="majorHAnsi" w:cstheme="majorHAnsi"/>
        </w:rPr>
        <w:t xml:space="preserve">, de </w:t>
      </w:r>
      <w:r w:rsidR="00E20D72" w:rsidRPr="0014566B">
        <w:rPr>
          <w:rFonts w:asciiTheme="majorHAnsi" w:hAnsiTheme="majorHAnsi" w:cstheme="majorHAnsi"/>
        </w:rPr>
        <w:t xml:space="preserve">igual </w:t>
      </w:r>
      <w:r w:rsidRPr="0014566B">
        <w:rPr>
          <w:rFonts w:asciiTheme="majorHAnsi" w:hAnsiTheme="majorHAnsi" w:cstheme="majorHAnsi"/>
        </w:rPr>
        <w:t xml:space="preserve">manera, permitirá comparar los resultados de </w:t>
      </w:r>
      <w:r w:rsidR="00AA4648" w:rsidRPr="0014566B">
        <w:rPr>
          <w:rFonts w:asciiTheme="majorHAnsi" w:hAnsiTheme="majorHAnsi" w:cstheme="majorHAnsi"/>
        </w:rPr>
        <w:t>forma</w:t>
      </w:r>
      <w:r w:rsidRPr="0014566B">
        <w:rPr>
          <w:rFonts w:asciiTheme="majorHAnsi" w:hAnsiTheme="majorHAnsi" w:cstheme="majorHAnsi"/>
        </w:rPr>
        <w:t xml:space="preserve"> confiable con el grupo de tratamiento.</w:t>
      </w:r>
    </w:p>
    <w:p w14:paraId="12D054CD" w14:textId="72ADDC0B" w:rsidR="00E20D72" w:rsidRPr="0014566B" w:rsidRDefault="00E20D72" w:rsidP="00E20D72">
      <w:pPr>
        <w:jc w:val="both"/>
        <w:rPr>
          <w:rFonts w:asciiTheme="majorHAnsi" w:hAnsiTheme="majorHAnsi" w:cstheme="majorHAnsi"/>
        </w:rPr>
      </w:pPr>
      <w:r w:rsidRPr="0014566B">
        <w:rPr>
          <w:rFonts w:asciiTheme="majorHAnsi" w:hAnsiTheme="majorHAnsi" w:cstheme="majorHAnsi"/>
        </w:rPr>
        <w:t xml:space="preserve">El grupo de tratamiento </w:t>
      </w:r>
      <w:r w:rsidR="00AA4648" w:rsidRPr="0014566B">
        <w:rPr>
          <w:rFonts w:asciiTheme="majorHAnsi" w:hAnsiTheme="majorHAnsi" w:cstheme="majorHAnsi"/>
        </w:rPr>
        <w:t xml:space="preserve">o </w:t>
      </w:r>
      <w:r w:rsidRPr="0014566B">
        <w:rPr>
          <w:rFonts w:asciiTheme="majorHAnsi" w:hAnsiTheme="majorHAnsi" w:cstheme="majorHAnsi"/>
        </w:rPr>
        <w:t xml:space="preserve">experimental permite el estudio experimental de una variable por vez, y es parte vital del método científico. En un experimento controlado, se realizan dos experimentos idénticos. En uno de </w:t>
      </w:r>
      <w:r w:rsidR="00287D1B" w:rsidRPr="0014566B">
        <w:rPr>
          <w:rFonts w:asciiTheme="majorHAnsi" w:hAnsiTheme="majorHAnsi" w:cstheme="majorHAnsi"/>
        </w:rPr>
        <w:t>ellos -</w:t>
      </w:r>
      <w:r w:rsidRPr="0014566B">
        <w:rPr>
          <w:rFonts w:asciiTheme="majorHAnsi" w:hAnsiTheme="majorHAnsi" w:cstheme="majorHAnsi"/>
        </w:rPr>
        <w:t>grupo de tratamiento</w:t>
      </w:r>
      <w:r w:rsidR="00287D1B" w:rsidRPr="0014566B">
        <w:rPr>
          <w:rFonts w:asciiTheme="majorHAnsi" w:hAnsiTheme="majorHAnsi" w:cstheme="majorHAnsi"/>
        </w:rPr>
        <w:t xml:space="preserve">- </w:t>
      </w:r>
      <w:r w:rsidRPr="0014566B">
        <w:rPr>
          <w:rFonts w:asciiTheme="majorHAnsi" w:hAnsiTheme="majorHAnsi" w:cstheme="majorHAnsi"/>
        </w:rPr>
        <w:t xml:space="preserve">el tratamiento o factor testado es aplicado. En otro </w:t>
      </w:r>
      <w:r w:rsidR="00287D1B" w:rsidRPr="0014566B">
        <w:rPr>
          <w:rFonts w:asciiTheme="majorHAnsi" w:hAnsiTheme="majorHAnsi" w:cstheme="majorHAnsi"/>
        </w:rPr>
        <w:t>-</w:t>
      </w:r>
      <w:r w:rsidRPr="0014566B">
        <w:rPr>
          <w:rFonts w:asciiTheme="majorHAnsi" w:hAnsiTheme="majorHAnsi" w:cstheme="majorHAnsi"/>
        </w:rPr>
        <w:t>grupo de control</w:t>
      </w:r>
      <w:r w:rsidR="00287D1B" w:rsidRPr="0014566B">
        <w:rPr>
          <w:rFonts w:asciiTheme="majorHAnsi" w:hAnsiTheme="majorHAnsi" w:cstheme="majorHAnsi"/>
        </w:rPr>
        <w:t xml:space="preserve">- </w:t>
      </w:r>
      <w:r w:rsidRPr="0014566B">
        <w:rPr>
          <w:rFonts w:asciiTheme="majorHAnsi" w:hAnsiTheme="majorHAnsi" w:cstheme="majorHAnsi"/>
        </w:rPr>
        <w:t>el factor testado no es aplicado</w:t>
      </w:r>
      <w:r w:rsidR="00850C14" w:rsidRPr="0014566B">
        <w:rPr>
          <w:rFonts w:asciiTheme="majorHAnsi" w:hAnsiTheme="majorHAnsi" w:cstheme="majorHAnsi"/>
        </w:rPr>
        <w:t>.</w:t>
      </w:r>
    </w:p>
    <w:p w14:paraId="1D76E284" w14:textId="6BF4D629" w:rsidR="004370DA" w:rsidRPr="0014566B" w:rsidRDefault="00E20D72" w:rsidP="00850C14">
      <w:pPr>
        <w:jc w:val="both"/>
        <w:rPr>
          <w:rFonts w:asciiTheme="majorHAnsi" w:hAnsiTheme="majorHAnsi" w:cstheme="majorHAnsi"/>
        </w:rPr>
      </w:pPr>
      <w:r w:rsidRPr="0014566B">
        <w:rPr>
          <w:rFonts w:asciiTheme="majorHAnsi" w:hAnsiTheme="majorHAnsi" w:cstheme="majorHAnsi"/>
        </w:rPr>
        <w:t>En la investigación de enfoque experimental el investigador manipula una o más variables de estudio, para controlar el aumento o disminución de esas variables y su efecto en las conductas observadas. Dicho de otra forma, un</w:t>
      </w:r>
      <w:r w:rsidR="00AA4648" w:rsidRPr="0014566B">
        <w:rPr>
          <w:rFonts w:asciiTheme="majorHAnsi" w:hAnsiTheme="majorHAnsi" w:cstheme="majorHAnsi"/>
        </w:rPr>
        <w:t xml:space="preserve">a evaluación </w:t>
      </w:r>
      <w:r w:rsidRPr="0014566B">
        <w:rPr>
          <w:rFonts w:asciiTheme="majorHAnsi" w:hAnsiTheme="majorHAnsi" w:cstheme="majorHAnsi"/>
        </w:rPr>
        <w:t>consiste en hacer un cambio en el valor de una variable (variable independiente) y observar su efecto en otra variable (variable dependiente). Esto se lleva a cabo en condiciones rigurosamente controladas, con el fin de describir de qué modo o por qué causa se produce una situación o acontecimiento particular. Los métodos experimentales son los adecuados para poner a prueba hipótesis de relaciones causales.</w:t>
      </w:r>
    </w:p>
    <w:p w14:paraId="56BFFEFD" w14:textId="77777777" w:rsidR="00275B70" w:rsidRDefault="00275B70" w:rsidP="00275B70">
      <w:pPr>
        <w:pStyle w:val="Prrafodelista"/>
        <w:ind w:left="426"/>
        <w:jc w:val="both"/>
        <w:outlineLvl w:val="1"/>
        <w:rPr>
          <w:rFonts w:asciiTheme="majorHAnsi" w:hAnsiTheme="majorHAnsi" w:cstheme="majorHAnsi"/>
          <w:b/>
          <w:bCs/>
        </w:rPr>
      </w:pPr>
    </w:p>
    <w:p w14:paraId="561B5147" w14:textId="5DD88700" w:rsidR="005E59D9" w:rsidRPr="0014566B" w:rsidRDefault="005E59D9" w:rsidP="004E03E1">
      <w:pPr>
        <w:pStyle w:val="Prrafodelista"/>
        <w:numPr>
          <w:ilvl w:val="1"/>
          <w:numId w:val="1"/>
        </w:numPr>
        <w:ind w:left="426" w:hanging="426"/>
        <w:jc w:val="both"/>
        <w:outlineLvl w:val="1"/>
        <w:rPr>
          <w:rFonts w:asciiTheme="majorHAnsi" w:hAnsiTheme="majorHAnsi" w:cstheme="majorHAnsi"/>
          <w:b/>
          <w:bCs/>
        </w:rPr>
      </w:pPr>
      <w:bookmarkStart w:id="27" w:name="_Toc63538606"/>
      <w:r w:rsidRPr="0014566B">
        <w:rPr>
          <w:rFonts w:asciiTheme="majorHAnsi" w:hAnsiTheme="majorHAnsi" w:cstheme="majorHAnsi"/>
          <w:b/>
          <w:bCs/>
        </w:rPr>
        <w:t>GRUPOS DE TRATAMIENTO</w:t>
      </w:r>
      <w:bookmarkEnd w:id="27"/>
    </w:p>
    <w:p w14:paraId="6A78084B" w14:textId="6BA86BE8" w:rsidR="00345813" w:rsidRPr="0014566B" w:rsidRDefault="00345813" w:rsidP="00345813">
      <w:pPr>
        <w:jc w:val="both"/>
        <w:rPr>
          <w:rFonts w:asciiTheme="majorHAnsi" w:hAnsiTheme="majorHAnsi" w:cstheme="majorHAnsi"/>
        </w:rPr>
      </w:pPr>
      <w:r w:rsidRPr="0014566B">
        <w:rPr>
          <w:rFonts w:asciiTheme="majorHAnsi" w:hAnsiTheme="majorHAnsi" w:cstheme="majorHAnsi"/>
        </w:rPr>
        <w:t>Conforme lo señalado en el numeral anterior el grupo de control permite discriminar entre los efectos causados por el tratamiento experimental en estudio y los originados por otros factores como las expectativas que se tenían en el programa</w:t>
      </w:r>
      <w:r w:rsidR="00921E39" w:rsidRPr="0014566B">
        <w:rPr>
          <w:rFonts w:asciiTheme="majorHAnsi" w:hAnsiTheme="majorHAnsi" w:cstheme="majorHAnsi"/>
        </w:rPr>
        <w:t>, mientras que el grupo de tratamiento es el factor aplicado.</w:t>
      </w:r>
    </w:p>
    <w:p w14:paraId="38537418" w14:textId="77777777" w:rsidR="00F059BE" w:rsidRPr="0014566B" w:rsidRDefault="00F059BE" w:rsidP="00206BA8">
      <w:pPr>
        <w:pStyle w:val="Descripcin"/>
        <w:spacing w:after="0"/>
        <w:jc w:val="center"/>
        <w:rPr>
          <w:rFonts w:asciiTheme="majorHAnsi" w:hAnsiTheme="majorHAnsi" w:cstheme="majorHAnsi"/>
        </w:rPr>
      </w:pPr>
    </w:p>
    <w:p w14:paraId="65209CA7" w14:textId="77777777" w:rsidR="00F059BE" w:rsidRPr="0014566B" w:rsidRDefault="00F059BE" w:rsidP="00206BA8">
      <w:pPr>
        <w:pStyle w:val="Descripcin"/>
        <w:spacing w:after="0"/>
        <w:jc w:val="center"/>
        <w:rPr>
          <w:rFonts w:asciiTheme="majorHAnsi" w:hAnsiTheme="majorHAnsi" w:cstheme="majorHAnsi"/>
        </w:rPr>
      </w:pPr>
    </w:p>
    <w:p w14:paraId="77059095" w14:textId="77777777" w:rsidR="00F059BE" w:rsidRPr="0014566B" w:rsidRDefault="00F059BE" w:rsidP="00206BA8">
      <w:pPr>
        <w:pStyle w:val="Descripcin"/>
        <w:spacing w:after="0"/>
        <w:jc w:val="center"/>
        <w:rPr>
          <w:rFonts w:asciiTheme="majorHAnsi" w:hAnsiTheme="majorHAnsi" w:cstheme="majorHAnsi"/>
        </w:rPr>
      </w:pPr>
    </w:p>
    <w:p w14:paraId="666717E8" w14:textId="65EB3ABE" w:rsidR="00206BA8" w:rsidRPr="0014566B" w:rsidRDefault="00206BA8" w:rsidP="00206BA8">
      <w:pPr>
        <w:pStyle w:val="Descripcin"/>
        <w:spacing w:after="0"/>
        <w:jc w:val="center"/>
        <w:rPr>
          <w:rFonts w:asciiTheme="majorHAnsi" w:hAnsiTheme="majorHAnsi" w:cstheme="majorHAnsi"/>
        </w:rPr>
      </w:pPr>
      <w:bookmarkStart w:id="28" w:name="_Toc63538666"/>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4</w:t>
      </w:r>
      <w:r w:rsidRPr="0014566B">
        <w:rPr>
          <w:rFonts w:asciiTheme="majorHAnsi" w:hAnsiTheme="majorHAnsi" w:cstheme="majorHAnsi"/>
        </w:rPr>
        <w:fldChar w:fldCharType="end"/>
      </w:r>
      <w:r w:rsidRPr="0014566B">
        <w:rPr>
          <w:rFonts w:asciiTheme="majorHAnsi" w:hAnsiTheme="majorHAnsi" w:cstheme="majorHAnsi"/>
        </w:rPr>
        <w:t>: Tamaño de los Grupos de Tratamiento</w:t>
      </w:r>
      <w:bookmarkEnd w:id="28"/>
    </w:p>
    <w:p w14:paraId="7A623CA7" w14:textId="578B36AE" w:rsidR="005E59D9" w:rsidRPr="0014566B" w:rsidRDefault="005E59D9" w:rsidP="005E59D9">
      <w:pPr>
        <w:jc w:val="center"/>
        <w:rPr>
          <w:rFonts w:asciiTheme="majorHAnsi" w:hAnsiTheme="majorHAnsi" w:cstheme="majorHAnsi"/>
          <w:b/>
          <w:bCs/>
        </w:rPr>
      </w:pPr>
      <w:r w:rsidRPr="0014566B">
        <w:rPr>
          <w:rFonts w:asciiTheme="majorHAnsi" w:hAnsiTheme="majorHAnsi" w:cstheme="majorHAnsi"/>
          <w:noProof/>
          <w:lang w:val="en-US"/>
        </w:rPr>
        <w:drawing>
          <wp:inline distT="0" distB="0" distL="0" distR="0" wp14:anchorId="23C44231" wp14:editId="079FFD81">
            <wp:extent cx="4419600" cy="1920240"/>
            <wp:effectExtent l="0" t="0" r="0" b="3810"/>
            <wp:docPr id="25" name="Gráfico 25">
              <a:extLst xmlns:a="http://schemas.openxmlformats.org/drawingml/2006/main">
                <a:ext uri="{FF2B5EF4-FFF2-40B4-BE49-F238E27FC236}">
                  <a16:creationId xmlns:a16="http://schemas.microsoft.com/office/drawing/2014/main" id="{FDBE318E-3E1E-4FD8-AD69-A4668AA11E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C81E27" w14:textId="77777777" w:rsidR="005D754D" w:rsidRPr="0014566B" w:rsidRDefault="005D754D" w:rsidP="005D754D">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6AF9B76" w14:textId="10203C49" w:rsidR="00F059BE" w:rsidRDefault="00F059BE" w:rsidP="00BE457A">
      <w:pPr>
        <w:jc w:val="both"/>
        <w:rPr>
          <w:rFonts w:asciiTheme="majorHAnsi" w:hAnsiTheme="majorHAnsi" w:cstheme="majorHAnsi"/>
        </w:rPr>
      </w:pPr>
    </w:p>
    <w:p w14:paraId="3FB57BAF" w14:textId="3056C723" w:rsidR="00D13C34" w:rsidRDefault="00D13C34" w:rsidP="00BE457A">
      <w:pPr>
        <w:jc w:val="both"/>
        <w:rPr>
          <w:rFonts w:asciiTheme="majorHAnsi" w:hAnsiTheme="majorHAnsi" w:cstheme="majorHAnsi"/>
        </w:rPr>
      </w:pPr>
    </w:p>
    <w:p w14:paraId="0C224609" w14:textId="19E58337" w:rsidR="00D13C34" w:rsidRDefault="00D13C34" w:rsidP="00BE457A">
      <w:pPr>
        <w:jc w:val="both"/>
        <w:rPr>
          <w:rFonts w:asciiTheme="majorHAnsi" w:hAnsiTheme="majorHAnsi" w:cstheme="majorHAnsi"/>
        </w:rPr>
      </w:pPr>
    </w:p>
    <w:p w14:paraId="14E79473" w14:textId="77777777" w:rsidR="00D13C34" w:rsidRPr="0014566B" w:rsidRDefault="00D13C34" w:rsidP="00BE457A">
      <w:pPr>
        <w:jc w:val="both"/>
        <w:rPr>
          <w:rFonts w:asciiTheme="majorHAnsi" w:hAnsiTheme="majorHAnsi" w:cstheme="majorHAnsi"/>
        </w:rPr>
      </w:pPr>
    </w:p>
    <w:p w14:paraId="59F1FE41" w14:textId="1B4EBCD9" w:rsidR="007F669D" w:rsidRPr="0014566B" w:rsidRDefault="005E59D9" w:rsidP="00BE457A">
      <w:pPr>
        <w:jc w:val="both"/>
        <w:rPr>
          <w:rFonts w:asciiTheme="majorHAnsi" w:hAnsiTheme="majorHAnsi" w:cstheme="majorHAnsi"/>
        </w:rPr>
      </w:pPr>
      <w:r w:rsidRPr="0014566B">
        <w:rPr>
          <w:rFonts w:asciiTheme="majorHAnsi" w:hAnsiTheme="majorHAnsi" w:cstheme="majorHAnsi"/>
        </w:rPr>
        <w:t>Los grupos de tratamiento para los tres (3) análisis tiene</w:t>
      </w:r>
      <w:r w:rsidR="005F72E6" w:rsidRPr="0014566B">
        <w:rPr>
          <w:rFonts w:asciiTheme="majorHAnsi" w:hAnsiTheme="majorHAnsi" w:cstheme="majorHAnsi"/>
        </w:rPr>
        <w:t>n</w:t>
      </w:r>
      <w:r w:rsidRPr="0014566B">
        <w:rPr>
          <w:rFonts w:asciiTheme="majorHAnsi" w:hAnsiTheme="majorHAnsi" w:cstheme="majorHAnsi"/>
        </w:rPr>
        <w:t xml:space="preserve"> un </w:t>
      </w:r>
      <w:r w:rsidRPr="00E17E30">
        <w:rPr>
          <w:rFonts w:asciiTheme="majorHAnsi" w:hAnsiTheme="majorHAnsi" w:cstheme="majorHAnsi"/>
          <w:highlight w:val="yellow"/>
        </w:rPr>
        <w:t>promedio</w:t>
      </w:r>
      <w:r w:rsidR="007F669D" w:rsidRPr="00E17E30">
        <w:rPr>
          <w:rFonts w:asciiTheme="majorHAnsi" w:hAnsiTheme="majorHAnsi" w:cstheme="majorHAnsi"/>
          <w:highlight w:val="yellow"/>
        </w:rPr>
        <w:t xml:space="preserve"> de tamaño de la muestra</w:t>
      </w:r>
      <w:r w:rsidRPr="00E17E30">
        <w:rPr>
          <w:rFonts w:asciiTheme="majorHAnsi" w:hAnsiTheme="majorHAnsi" w:cstheme="majorHAnsi"/>
          <w:highlight w:val="yellow"/>
        </w:rPr>
        <w:t xml:space="preserve"> de 855 para ahorro, 973 conocimientos y 909 mujeres</w:t>
      </w:r>
      <w:r w:rsidRPr="0014566B">
        <w:rPr>
          <w:rFonts w:asciiTheme="majorHAnsi" w:hAnsiTheme="majorHAnsi" w:cstheme="majorHAnsi"/>
        </w:rPr>
        <w:t>.</w:t>
      </w:r>
    </w:p>
    <w:p w14:paraId="15307997" w14:textId="1D6F70E1" w:rsidR="003B5B7A" w:rsidRPr="0014566B" w:rsidRDefault="003B5B7A" w:rsidP="00BE457A">
      <w:pPr>
        <w:jc w:val="both"/>
        <w:rPr>
          <w:rFonts w:asciiTheme="majorHAnsi" w:hAnsiTheme="majorHAnsi" w:cstheme="majorHAnsi"/>
        </w:rPr>
      </w:pPr>
      <w:r w:rsidRPr="0014566B">
        <w:rPr>
          <w:rFonts w:asciiTheme="majorHAnsi" w:hAnsiTheme="majorHAnsi" w:cstheme="majorHAnsi"/>
        </w:rPr>
        <w:t>Las muestras en las evaluaciones de impacto en los programas de educación financiera para jóvenes son más grandes que en mujeres.</w:t>
      </w:r>
    </w:p>
    <w:p w14:paraId="5683F794" w14:textId="6FBD017C" w:rsidR="00206BA8" w:rsidRPr="0014566B" w:rsidRDefault="003B5B7A" w:rsidP="00BE457A">
      <w:pPr>
        <w:jc w:val="both"/>
        <w:rPr>
          <w:rFonts w:asciiTheme="majorHAnsi" w:hAnsiTheme="majorHAnsi" w:cstheme="majorHAnsi"/>
        </w:rPr>
      </w:pPr>
      <w:r w:rsidRPr="0014566B">
        <w:rPr>
          <w:rFonts w:asciiTheme="majorHAnsi" w:hAnsiTheme="majorHAnsi" w:cstheme="majorHAnsi"/>
        </w:rPr>
        <w:t>Se puede observar que, en los Programas de Educación Financiera dirigido a jóvenes, existe</w:t>
      </w:r>
      <w:r w:rsidR="00A91F3A" w:rsidRPr="0014566B">
        <w:rPr>
          <w:rFonts w:asciiTheme="majorHAnsi" w:hAnsiTheme="majorHAnsi" w:cstheme="majorHAnsi"/>
        </w:rPr>
        <w:t>n más participantes que en</w:t>
      </w:r>
      <w:r w:rsidR="00A8760B" w:rsidRPr="0014566B">
        <w:rPr>
          <w:rFonts w:asciiTheme="majorHAnsi" w:hAnsiTheme="majorHAnsi" w:cstheme="majorHAnsi"/>
        </w:rPr>
        <w:t xml:space="preserve"> Programas de Educación Financiera dirigido a</w:t>
      </w:r>
      <w:r w:rsidR="00A91F3A" w:rsidRPr="0014566B">
        <w:rPr>
          <w:rFonts w:asciiTheme="majorHAnsi" w:hAnsiTheme="majorHAnsi" w:cstheme="majorHAnsi"/>
        </w:rPr>
        <w:t xml:space="preserve"> m</w:t>
      </w:r>
      <w:r w:rsidRPr="0014566B">
        <w:rPr>
          <w:rFonts w:asciiTheme="majorHAnsi" w:hAnsiTheme="majorHAnsi" w:cstheme="majorHAnsi"/>
        </w:rPr>
        <w:t>ujeres.</w:t>
      </w:r>
    </w:p>
    <w:p w14:paraId="5BFCA97D" w14:textId="77777777" w:rsidR="003B5B7A" w:rsidRPr="0014566B" w:rsidRDefault="003B5B7A" w:rsidP="00BE457A">
      <w:pPr>
        <w:jc w:val="both"/>
        <w:rPr>
          <w:rFonts w:asciiTheme="majorHAnsi" w:hAnsiTheme="majorHAnsi" w:cstheme="majorHAnsi"/>
        </w:rPr>
      </w:pPr>
    </w:p>
    <w:p w14:paraId="4961BFBC" w14:textId="10F071A2" w:rsidR="00206BA8" w:rsidRPr="0014566B" w:rsidRDefault="00206BA8" w:rsidP="004E03E1">
      <w:pPr>
        <w:pStyle w:val="Prrafodelista"/>
        <w:numPr>
          <w:ilvl w:val="1"/>
          <w:numId w:val="1"/>
        </w:numPr>
        <w:ind w:left="426" w:hanging="426"/>
        <w:jc w:val="both"/>
        <w:outlineLvl w:val="1"/>
        <w:rPr>
          <w:rFonts w:asciiTheme="majorHAnsi" w:hAnsiTheme="majorHAnsi" w:cstheme="majorHAnsi"/>
          <w:b/>
          <w:bCs/>
        </w:rPr>
      </w:pPr>
      <w:bookmarkStart w:id="29" w:name="_Toc63538607"/>
      <w:r w:rsidRPr="0014566B">
        <w:rPr>
          <w:rFonts w:asciiTheme="majorHAnsi" w:hAnsiTheme="majorHAnsi" w:cstheme="majorHAnsi"/>
          <w:b/>
          <w:bCs/>
        </w:rPr>
        <w:t>GRUPOS DE CONTROL</w:t>
      </w:r>
      <w:bookmarkEnd w:id="29"/>
    </w:p>
    <w:p w14:paraId="73441D5A" w14:textId="77777777" w:rsidR="009645EA" w:rsidRPr="0014566B" w:rsidRDefault="009645EA" w:rsidP="009645EA">
      <w:pPr>
        <w:pStyle w:val="Prrafodelista"/>
        <w:ind w:left="426"/>
        <w:jc w:val="both"/>
        <w:rPr>
          <w:rFonts w:asciiTheme="majorHAnsi" w:hAnsiTheme="majorHAnsi" w:cstheme="majorHAnsi"/>
          <w:b/>
          <w:bCs/>
        </w:rPr>
      </w:pPr>
    </w:p>
    <w:p w14:paraId="17ECE9AD" w14:textId="773E416F" w:rsidR="007F669D" w:rsidRPr="0014566B" w:rsidRDefault="00206BA8" w:rsidP="00206BA8">
      <w:pPr>
        <w:pStyle w:val="Descripcin"/>
        <w:spacing w:after="0"/>
        <w:jc w:val="center"/>
        <w:rPr>
          <w:rFonts w:asciiTheme="majorHAnsi" w:hAnsiTheme="majorHAnsi" w:cstheme="majorHAnsi"/>
        </w:rPr>
      </w:pPr>
      <w:bookmarkStart w:id="30" w:name="_Toc63538667"/>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5</w:t>
      </w:r>
      <w:r w:rsidRPr="0014566B">
        <w:rPr>
          <w:rFonts w:asciiTheme="majorHAnsi" w:hAnsiTheme="majorHAnsi" w:cstheme="majorHAnsi"/>
        </w:rPr>
        <w:fldChar w:fldCharType="end"/>
      </w:r>
      <w:r w:rsidRPr="0014566B">
        <w:rPr>
          <w:rFonts w:asciiTheme="majorHAnsi" w:hAnsiTheme="majorHAnsi" w:cstheme="majorHAnsi"/>
        </w:rPr>
        <w:t>: Tamaño de los Grupos de Control</w:t>
      </w:r>
      <w:bookmarkEnd w:id="30"/>
    </w:p>
    <w:p w14:paraId="3D54FA89" w14:textId="580C2F70" w:rsidR="00800AC4" w:rsidRPr="0014566B" w:rsidRDefault="007F669D" w:rsidP="007F669D">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3CA998DD" wp14:editId="1FCD019A">
            <wp:extent cx="4304805" cy="1692234"/>
            <wp:effectExtent l="0" t="0" r="635" b="3810"/>
            <wp:docPr id="26" name="Gráfico 26">
              <a:extLst xmlns:a="http://schemas.openxmlformats.org/drawingml/2006/main">
                <a:ext uri="{FF2B5EF4-FFF2-40B4-BE49-F238E27FC236}">
                  <a16:creationId xmlns:a16="http://schemas.microsoft.com/office/drawing/2014/main" id="{D1B5DB2B-76CD-4898-A28D-D59A2D784B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1C85C6F" w14:textId="77777777" w:rsidR="005D754D" w:rsidRPr="0014566B" w:rsidRDefault="005D754D" w:rsidP="005D754D">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0329C6E8" w14:textId="77777777" w:rsidR="00F6488A" w:rsidRPr="0014566B" w:rsidRDefault="00F6488A" w:rsidP="007F669D">
      <w:pPr>
        <w:jc w:val="both"/>
        <w:rPr>
          <w:rFonts w:asciiTheme="majorHAnsi" w:hAnsiTheme="majorHAnsi" w:cstheme="majorHAnsi"/>
        </w:rPr>
      </w:pPr>
    </w:p>
    <w:p w14:paraId="40603259" w14:textId="17F09250" w:rsidR="007F669D" w:rsidRPr="0014566B" w:rsidRDefault="007F669D" w:rsidP="007F669D">
      <w:pPr>
        <w:jc w:val="both"/>
        <w:rPr>
          <w:rFonts w:asciiTheme="majorHAnsi" w:hAnsiTheme="majorHAnsi" w:cstheme="majorHAnsi"/>
        </w:rPr>
      </w:pPr>
      <w:r w:rsidRPr="0014566B">
        <w:rPr>
          <w:rFonts w:asciiTheme="majorHAnsi" w:hAnsiTheme="majorHAnsi" w:cstheme="majorHAnsi"/>
        </w:rPr>
        <w:t xml:space="preserve">Los grupos de </w:t>
      </w:r>
      <w:r w:rsidR="00206BA8" w:rsidRPr="0014566B">
        <w:rPr>
          <w:rFonts w:asciiTheme="majorHAnsi" w:hAnsiTheme="majorHAnsi" w:cstheme="majorHAnsi"/>
        </w:rPr>
        <w:t>control</w:t>
      </w:r>
      <w:r w:rsidRPr="0014566B">
        <w:rPr>
          <w:rFonts w:asciiTheme="majorHAnsi" w:hAnsiTheme="majorHAnsi" w:cstheme="majorHAnsi"/>
        </w:rPr>
        <w:t xml:space="preserve"> para los tres (3) análisis tiene un promedio de tamaño de la muestra de 862 para ahorro, 969 conocimientos y 924 mujeres.</w:t>
      </w:r>
    </w:p>
    <w:p w14:paraId="24C15037" w14:textId="3740921E" w:rsidR="003B5B7A" w:rsidRPr="0014566B" w:rsidRDefault="003B5B7A" w:rsidP="003B5B7A">
      <w:pPr>
        <w:jc w:val="both"/>
        <w:rPr>
          <w:rFonts w:asciiTheme="majorHAnsi" w:hAnsiTheme="majorHAnsi" w:cstheme="majorHAnsi"/>
        </w:rPr>
      </w:pPr>
      <w:r w:rsidRPr="0014566B">
        <w:rPr>
          <w:rFonts w:asciiTheme="majorHAnsi" w:hAnsiTheme="majorHAnsi" w:cstheme="majorHAnsi"/>
        </w:rPr>
        <w:t>Las muestras en las evaluaciones de impacto en los programas de educación financiera para jóvenes son más grandes que en mujeres.</w:t>
      </w:r>
    </w:p>
    <w:p w14:paraId="4612E1C8" w14:textId="77777777" w:rsidR="003B5B7A" w:rsidRPr="0014566B" w:rsidRDefault="003B5B7A" w:rsidP="001932DE">
      <w:pPr>
        <w:pStyle w:val="Descripcin"/>
        <w:spacing w:after="0"/>
        <w:jc w:val="center"/>
        <w:rPr>
          <w:rFonts w:asciiTheme="majorHAnsi" w:hAnsiTheme="majorHAnsi" w:cstheme="majorHAnsi"/>
        </w:rPr>
      </w:pPr>
    </w:p>
    <w:p w14:paraId="50EE6B87" w14:textId="77777777" w:rsidR="00F059BE" w:rsidRPr="0014566B" w:rsidRDefault="00F059BE" w:rsidP="001932DE">
      <w:pPr>
        <w:pStyle w:val="Descripcin"/>
        <w:spacing w:after="0"/>
        <w:jc w:val="center"/>
        <w:rPr>
          <w:rFonts w:asciiTheme="majorHAnsi" w:hAnsiTheme="majorHAnsi" w:cstheme="majorHAnsi"/>
        </w:rPr>
      </w:pPr>
    </w:p>
    <w:p w14:paraId="09E29641" w14:textId="67358CC5" w:rsidR="001932DE" w:rsidRPr="0014566B" w:rsidRDefault="001932DE" w:rsidP="001932DE">
      <w:pPr>
        <w:pStyle w:val="Descripcin"/>
        <w:spacing w:after="0"/>
        <w:jc w:val="center"/>
        <w:rPr>
          <w:rFonts w:asciiTheme="majorHAnsi" w:hAnsiTheme="majorHAnsi" w:cstheme="majorHAnsi"/>
        </w:rPr>
      </w:pPr>
      <w:bookmarkStart w:id="31" w:name="_Toc63538668"/>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6</w:t>
      </w:r>
      <w:r w:rsidRPr="0014566B">
        <w:rPr>
          <w:rFonts w:asciiTheme="majorHAnsi" w:hAnsiTheme="majorHAnsi" w:cstheme="majorHAnsi"/>
        </w:rPr>
        <w:fldChar w:fldCharType="end"/>
      </w:r>
      <w:r w:rsidRPr="0014566B">
        <w:rPr>
          <w:rFonts w:asciiTheme="majorHAnsi" w:hAnsiTheme="majorHAnsi" w:cstheme="majorHAnsi"/>
        </w:rPr>
        <w:t xml:space="preserve">: </w:t>
      </w:r>
      <w:r w:rsidR="00FB57CB" w:rsidRPr="0014566B">
        <w:rPr>
          <w:rFonts w:asciiTheme="majorHAnsi" w:hAnsiTheme="majorHAnsi" w:cstheme="majorHAnsi"/>
        </w:rPr>
        <w:t>Medias</w:t>
      </w:r>
      <w:r w:rsidRPr="0014566B">
        <w:rPr>
          <w:rFonts w:asciiTheme="majorHAnsi" w:hAnsiTheme="majorHAnsi" w:cstheme="majorHAnsi"/>
        </w:rPr>
        <w:t xml:space="preserve"> de los Grupos</w:t>
      </w:r>
      <w:bookmarkEnd w:id="31"/>
    </w:p>
    <w:p w14:paraId="5DBF09D2" w14:textId="0B67B01A" w:rsidR="009645EA" w:rsidRPr="0014566B" w:rsidRDefault="001932DE" w:rsidP="001932DE">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40B1E24C" wp14:editId="5C1EE64C">
            <wp:extent cx="4061287" cy="1760220"/>
            <wp:effectExtent l="0" t="0" r="0" b="0"/>
            <wp:docPr id="2" name="Gráfico 2">
              <a:extLst xmlns:a="http://schemas.openxmlformats.org/drawingml/2006/main">
                <a:ext uri="{FF2B5EF4-FFF2-40B4-BE49-F238E27FC236}">
                  <a16:creationId xmlns:a16="http://schemas.microsoft.com/office/drawing/2014/main" id="{9356D77A-DBDF-4E25-B00D-FBB3F2394D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740617F" w14:textId="77777777" w:rsidR="003C2FBF" w:rsidRPr="0014566B" w:rsidRDefault="003C2FBF" w:rsidP="003C2FBF">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3AA403F" w14:textId="77777777" w:rsidR="00D13C34" w:rsidRDefault="00D13C34" w:rsidP="007F669D">
      <w:pPr>
        <w:jc w:val="both"/>
        <w:rPr>
          <w:rFonts w:asciiTheme="majorHAnsi" w:hAnsiTheme="majorHAnsi" w:cstheme="majorHAnsi"/>
        </w:rPr>
      </w:pPr>
    </w:p>
    <w:p w14:paraId="3EE86442" w14:textId="77777777" w:rsidR="00D13C34" w:rsidRDefault="00D13C34" w:rsidP="007F669D">
      <w:pPr>
        <w:jc w:val="both"/>
        <w:rPr>
          <w:rFonts w:asciiTheme="majorHAnsi" w:hAnsiTheme="majorHAnsi" w:cstheme="majorHAnsi"/>
        </w:rPr>
      </w:pPr>
    </w:p>
    <w:p w14:paraId="666012E2" w14:textId="256F6E54" w:rsidR="001932DE" w:rsidRPr="0014566B" w:rsidRDefault="001932DE" w:rsidP="007F669D">
      <w:pPr>
        <w:jc w:val="both"/>
        <w:rPr>
          <w:rFonts w:asciiTheme="majorHAnsi" w:hAnsiTheme="majorHAnsi" w:cstheme="majorHAnsi"/>
        </w:rPr>
      </w:pPr>
      <w:r w:rsidRPr="0014566B">
        <w:rPr>
          <w:rFonts w:asciiTheme="majorHAnsi" w:hAnsiTheme="majorHAnsi" w:cstheme="majorHAnsi"/>
        </w:rPr>
        <w:t xml:space="preserve">Las medias de tratamiento en todos los temas son superiores </w:t>
      </w:r>
      <w:r w:rsidR="005F4CA6" w:rsidRPr="0014566B">
        <w:rPr>
          <w:rFonts w:asciiTheme="majorHAnsi" w:hAnsiTheme="majorHAnsi" w:cstheme="majorHAnsi"/>
        </w:rPr>
        <w:t>a</w:t>
      </w:r>
      <w:r w:rsidRPr="0014566B">
        <w:rPr>
          <w:rFonts w:asciiTheme="majorHAnsi" w:hAnsiTheme="majorHAnsi" w:cstheme="majorHAnsi"/>
        </w:rPr>
        <w:t xml:space="preserve"> los grupos de control, con lo señalado el impacto medio es positivo.</w:t>
      </w:r>
      <w:r w:rsidR="00FB57CB" w:rsidRPr="0014566B">
        <w:rPr>
          <w:rFonts w:asciiTheme="majorHAnsi" w:hAnsiTheme="majorHAnsi" w:cstheme="majorHAnsi"/>
        </w:rPr>
        <w:t xml:space="preserve">  Adicional se puede observar que en los temas ahorros y mujeres en los dos grupos supera el 50% de los participantes en el estudio, sin embargo, la media del impacto es superior en los temas de ahorros y conocimientos en relación con mujeres.</w:t>
      </w:r>
    </w:p>
    <w:p w14:paraId="28C8D657" w14:textId="18134A49" w:rsidR="007F669D" w:rsidRPr="0014566B" w:rsidRDefault="007F669D" w:rsidP="004E03E1">
      <w:pPr>
        <w:pStyle w:val="Prrafodelista"/>
        <w:numPr>
          <w:ilvl w:val="1"/>
          <w:numId w:val="1"/>
        </w:numPr>
        <w:ind w:left="426" w:hanging="426"/>
        <w:jc w:val="both"/>
        <w:outlineLvl w:val="1"/>
        <w:rPr>
          <w:rFonts w:asciiTheme="majorHAnsi" w:hAnsiTheme="majorHAnsi" w:cstheme="majorHAnsi"/>
          <w:b/>
          <w:bCs/>
        </w:rPr>
      </w:pPr>
      <w:bookmarkStart w:id="32" w:name="_Toc63538608"/>
      <w:r w:rsidRPr="0014566B">
        <w:rPr>
          <w:rFonts w:asciiTheme="majorHAnsi" w:hAnsiTheme="majorHAnsi" w:cstheme="majorHAnsi"/>
          <w:b/>
          <w:bCs/>
        </w:rPr>
        <w:t>IMPACTO</w:t>
      </w:r>
      <w:r w:rsidR="009645EA" w:rsidRPr="0014566B">
        <w:rPr>
          <w:rFonts w:asciiTheme="majorHAnsi" w:hAnsiTheme="majorHAnsi" w:cstheme="majorHAnsi"/>
          <w:b/>
          <w:bCs/>
        </w:rPr>
        <w:t xml:space="preserve"> EN LAS EVALUACIONES</w:t>
      </w:r>
      <w:bookmarkEnd w:id="32"/>
      <w:r w:rsidR="009645EA" w:rsidRPr="0014566B">
        <w:rPr>
          <w:rFonts w:asciiTheme="majorHAnsi" w:hAnsiTheme="majorHAnsi" w:cstheme="majorHAnsi"/>
          <w:b/>
          <w:bCs/>
        </w:rPr>
        <w:t xml:space="preserve"> </w:t>
      </w:r>
    </w:p>
    <w:p w14:paraId="3715A2C5" w14:textId="77777777" w:rsidR="00EE603F" w:rsidRPr="0014566B" w:rsidRDefault="00EE603F" w:rsidP="00EE603F">
      <w:pPr>
        <w:pStyle w:val="Prrafodelista"/>
        <w:ind w:left="426"/>
        <w:jc w:val="both"/>
        <w:rPr>
          <w:rFonts w:asciiTheme="majorHAnsi" w:hAnsiTheme="majorHAnsi" w:cstheme="majorHAnsi"/>
          <w:b/>
          <w:bCs/>
        </w:rPr>
      </w:pPr>
    </w:p>
    <w:p w14:paraId="6080B2B5" w14:textId="1B28B667" w:rsidR="009645EA" w:rsidRPr="0014566B" w:rsidRDefault="009645EA" w:rsidP="009645EA">
      <w:pPr>
        <w:pStyle w:val="Descripcin"/>
        <w:spacing w:after="0"/>
        <w:jc w:val="center"/>
        <w:rPr>
          <w:rFonts w:asciiTheme="majorHAnsi" w:hAnsiTheme="majorHAnsi" w:cstheme="majorHAnsi"/>
        </w:rPr>
      </w:pPr>
      <w:bookmarkStart w:id="33" w:name="_Toc63538669"/>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7</w:t>
      </w:r>
      <w:r w:rsidRPr="0014566B">
        <w:rPr>
          <w:rFonts w:asciiTheme="majorHAnsi" w:hAnsiTheme="majorHAnsi" w:cstheme="majorHAnsi"/>
        </w:rPr>
        <w:fldChar w:fldCharType="end"/>
      </w:r>
      <w:r w:rsidRPr="0014566B">
        <w:rPr>
          <w:rFonts w:asciiTheme="majorHAnsi" w:hAnsiTheme="majorHAnsi" w:cstheme="majorHAnsi"/>
        </w:rPr>
        <w:t>: Impacto en las Evaluaciones</w:t>
      </w:r>
      <w:r w:rsidR="00471527" w:rsidRPr="0014566B">
        <w:rPr>
          <w:rFonts w:asciiTheme="majorHAnsi" w:hAnsiTheme="majorHAnsi" w:cstheme="majorHAnsi"/>
        </w:rPr>
        <w:t xml:space="preserve"> por tema</w:t>
      </w:r>
      <w:bookmarkEnd w:id="33"/>
    </w:p>
    <w:p w14:paraId="233D2BA9" w14:textId="5461BFFA" w:rsidR="007F669D" w:rsidRPr="0014566B" w:rsidRDefault="007F669D" w:rsidP="007F669D">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718FB1AC" wp14:editId="2875E6CD">
            <wp:extent cx="4968240" cy="1973580"/>
            <wp:effectExtent l="0" t="0" r="3810" b="7620"/>
            <wp:docPr id="27" name="Gráfico 27">
              <a:extLst xmlns:a="http://schemas.openxmlformats.org/drawingml/2006/main">
                <a:ext uri="{FF2B5EF4-FFF2-40B4-BE49-F238E27FC236}">
                  <a16:creationId xmlns:a16="http://schemas.microsoft.com/office/drawing/2014/main" id="{5C81F600-9EA8-4E93-8BF2-07E37C55C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42E1C9A" w14:textId="77777777" w:rsidR="005D754D" w:rsidRPr="0014566B" w:rsidRDefault="005D754D" w:rsidP="005D754D">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4056F948" w14:textId="77777777" w:rsidR="00F059BE" w:rsidRPr="0014566B" w:rsidRDefault="00F059BE" w:rsidP="007F669D">
      <w:pPr>
        <w:rPr>
          <w:rFonts w:asciiTheme="majorHAnsi" w:hAnsiTheme="majorHAnsi" w:cstheme="majorHAnsi"/>
        </w:rPr>
      </w:pPr>
    </w:p>
    <w:p w14:paraId="562DCFD0" w14:textId="62F08624" w:rsidR="007F669D" w:rsidRPr="0014566B" w:rsidRDefault="007F669D" w:rsidP="007F669D">
      <w:pPr>
        <w:rPr>
          <w:rFonts w:asciiTheme="majorHAnsi" w:hAnsiTheme="majorHAnsi" w:cstheme="majorHAnsi"/>
        </w:rPr>
      </w:pPr>
      <w:r w:rsidRPr="0014566B">
        <w:rPr>
          <w:rFonts w:asciiTheme="majorHAnsi" w:hAnsiTheme="majorHAnsi" w:cstheme="majorHAnsi"/>
        </w:rPr>
        <w:t xml:space="preserve">El impacto promedio de </w:t>
      </w:r>
      <w:r w:rsidR="00471527" w:rsidRPr="0014566B">
        <w:rPr>
          <w:rFonts w:asciiTheme="majorHAnsi" w:hAnsiTheme="majorHAnsi" w:cstheme="majorHAnsi"/>
        </w:rPr>
        <w:t xml:space="preserve">los </w:t>
      </w:r>
      <w:r w:rsidRPr="0014566B">
        <w:rPr>
          <w:rFonts w:asciiTheme="majorHAnsi" w:hAnsiTheme="majorHAnsi" w:cstheme="majorHAnsi"/>
        </w:rPr>
        <w:t>tres (3) análisis fue de 8,7 para ahorros</w:t>
      </w:r>
      <w:r w:rsidR="009F78A4" w:rsidRPr="0014566B">
        <w:rPr>
          <w:rFonts w:asciiTheme="majorHAnsi" w:hAnsiTheme="majorHAnsi" w:cstheme="majorHAnsi"/>
        </w:rPr>
        <w:t xml:space="preserve"> 7,8</w:t>
      </w:r>
      <w:r w:rsidRPr="0014566B">
        <w:rPr>
          <w:rFonts w:asciiTheme="majorHAnsi" w:hAnsiTheme="majorHAnsi" w:cstheme="majorHAnsi"/>
        </w:rPr>
        <w:t xml:space="preserve"> para conocimientos y 1,</w:t>
      </w:r>
      <w:r w:rsidR="009F78A4" w:rsidRPr="0014566B">
        <w:rPr>
          <w:rFonts w:asciiTheme="majorHAnsi" w:hAnsiTheme="majorHAnsi" w:cstheme="majorHAnsi"/>
        </w:rPr>
        <w:t>2 para</w:t>
      </w:r>
      <w:r w:rsidRPr="0014566B">
        <w:rPr>
          <w:rFonts w:asciiTheme="majorHAnsi" w:hAnsiTheme="majorHAnsi" w:cstheme="majorHAnsi"/>
        </w:rPr>
        <w:t xml:space="preserve"> mujeres.</w:t>
      </w:r>
    </w:p>
    <w:p w14:paraId="5787DB1A" w14:textId="06BFB48B" w:rsidR="00EE603F" w:rsidRPr="0014566B" w:rsidRDefault="00EE603F" w:rsidP="00EE603F">
      <w:pPr>
        <w:jc w:val="both"/>
        <w:rPr>
          <w:rFonts w:asciiTheme="majorHAnsi" w:hAnsiTheme="majorHAnsi" w:cstheme="majorHAnsi"/>
        </w:rPr>
      </w:pPr>
      <w:r w:rsidRPr="0014566B">
        <w:rPr>
          <w:rFonts w:asciiTheme="majorHAnsi" w:hAnsiTheme="majorHAnsi" w:cstheme="majorHAnsi"/>
        </w:rPr>
        <w:t>Se puede observar que existe</w:t>
      </w:r>
      <w:r w:rsidR="00A76E22" w:rsidRPr="0014566B">
        <w:rPr>
          <w:rFonts w:asciiTheme="majorHAnsi" w:hAnsiTheme="majorHAnsi" w:cstheme="majorHAnsi"/>
        </w:rPr>
        <w:t>n</w:t>
      </w:r>
      <w:r w:rsidRPr="0014566B">
        <w:rPr>
          <w:rFonts w:asciiTheme="majorHAnsi" w:hAnsiTheme="majorHAnsi" w:cstheme="majorHAnsi"/>
        </w:rPr>
        <w:t xml:space="preserve"> impactos más altos en los Programas de Educación Financiera dirigidos a jóvenes, también se puede señalar que existen impactos negativos en los Programas de Educación Financiera dirigido a mujeres y a jóvenes en el tema de ahorros.</w:t>
      </w:r>
    </w:p>
    <w:p w14:paraId="56479527" w14:textId="1C64E138" w:rsidR="00EE603F" w:rsidRPr="0014566B" w:rsidRDefault="00EE603F" w:rsidP="00EE603F">
      <w:pPr>
        <w:jc w:val="both"/>
        <w:rPr>
          <w:rFonts w:asciiTheme="majorHAnsi" w:hAnsiTheme="majorHAnsi" w:cstheme="majorHAnsi"/>
        </w:rPr>
      </w:pPr>
      <w:r w:rsidRPr="0014566B">
        <w:rPr>
          <w:rFonts w:asciiTheme="majorHAnsi" w:hAnsiTheme="majorHAnsi" w:cstheme="majorHAnsi"/>
        </w:rPr>
        <w:t xml:space="preserve">En la ilustración se puede </w:t>
      </w:r>
      <w:r w:rsidR="001A2CA3">
        <w:rPr>
          <w:rFonts w:asciiTheme="majorHAnsi" w:hAnsiTheme="majorHAnsi" w:cstheme="majorHAnsi"/>
        </w:rPr>
        <w:t>visualizar</w:t>
      </w:r>
      <w:r w:rsidRPr="0014566B">
        <w:rPr>
          <w:rFonts w:asciiTheme="majorHAnsi" w:hAnsiTheme="majorHAnsi" w:cstheme="majorHAnsi"/>
        </w:rPr>
        <w:t xml:space="preserve"> que no existen impactos negativos en los Programas de Educación Financiera dirigido a jóvenes en el tema de conocimientos.</w:t>
      </w:r>
    </w:p>
    <w:p w14:paraId="01291784" w14:textId="77777777" w:rsidR="00F059BE" w:rsidRPr="0014566B" w:rsidRDefault="00F059BE" w:rsidP="00471527">
      <w:pPr>
        <w:pStyle w:val="Descripcin"/>
        <w:spacing w:after="0"/>
        <w:jc w:val="center"/>
        <w:rPr>
          <w:rFonts w:asciiTheme="majorHAnsi" w:hAnsiTheme="majorHAnsi" w:cstheme="majorHAnsi"/>
        </w:rPr>
      </w:pPr>
    </w:p>
    <w:p w14:paraId="4ED58C94" w14:textId="77777777" w:rsidR="00F059BE" w:rsidRPr="0014566B" w:rsidRDefault="00F059BE" w:rsidP="00471527">
      <w:pPr>
        <w:pStyle w:val="Descripcin"/>
        <w:spacing w:after="0"/>
        <w:jc w:val="center"/>
        <w:rPr>
          <w:rFonts w:asciiTheme="majorHAnsi" w:hAnsiTheme="majorHAnsi" w:cstheme="majorHAnsi"/>
        </w:rPr>
      </w:pPr>
    </w:p>
    <w:p w14:paraId="75A65DFA" w14:textId="4C981EA8" w:rsidR="00471527" w:rsidRPr="0014566B" w:rsidRDefault="00471527" w:rsidP="00471527">
      <w:pPr>
        <w:pStyle w:val="Descripcin"/>
        <w:spacing w:after="0"/>
        <w:jc w:val="center"/>
        <w:rPr>
          <w:rFonts w:asciiTheme="majorHAnsi" w:hAnsiTheme="majorHAnsi" w:cstheme="majorHAnsi"/>
        </w:rPr>
      </w:pPr>
      <w:bookmarkStart w:id="34" w:name="_Toc63538670"/>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8</w:t>
      </w:r>
      <w:r w:rsidRPr="0014566B">
        <w:rPr>
          <w:rFonts w:asciiTheme="majorHAnsi" w:hAnsiTheme="majorHAnsi" w:cstheme="majorHAnsi"/>
        </w:rPr>
        <w:fldChar w:fldCharType="end"/>
      </w:r>
      <w:r w:rsidRPr="0014566B">
        <w:rPr>
          <w:rFonts w:asciiTheme="majorHAnsi" w:hAnsiTheme="majorHAnsi" w:cstheme="majorHAnsi"/>
        </w:rPr>
        <w:t>: Impacto en las Evaluaciones por Grupo Objetivo</w:t>
      </w:r>
      <w:bookmarkEnd w:id="34"/>
    </w:p>
    <w:p w14:paraId="29F81973" w14:textId="5B128D17" w:rsidR="009F78A4" w:rsidRPr="0014566B" w:rsidRDefault="009F78A4" w:rsidP="009F78A4">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12098B46" wp14:editId="4E23FD3F">
            <wp:extent cx="4281055" cy="1977241"/>
            <wp:effectExtent l="0" t="0" r="5715" b="4445"/>
            <wp:docPr id="28" name="Gráfico 28">
              <a:extLst xmlns:a="http://schemas.openxmlformats.org/drawingml/2006/main">
                <a:ext uri="{FF2B5EF4-FFF2-40B4-BE49-F238E27FC236}">
                  <a16:creationId xmlns:a16="http://schemas.microsoft.com/office/drawing/2014/main" id="{36BFD111-17ED-4FCF-BED8-8D2A05BA06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BB8531" w14:textId="219AF54B" w:rsidR="005D754D" w:rsidRPr="0014566B" w:rsidRDefault="005D754D" w:rsidP="009F78A4">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18F3E72" w14:textId="77777777" w:rsidR="00F059BE" w:rsidRPr="0014566B" w:rsidRDefault="00F059BE" w:rsidP="00471527">
      <w:pPr>
        <w:jc w:val="both"/>
        <w:rPr>
          <w:rFonts w:asciiTheme="majorHAnsi" w:hAnsiTheme="majorHAnsi" w:cstheme="majorHAnsi"/>
        </w:rPr>
      </w:pPr>
    </w:p>
    <w:p w14:paraId="4489CD88" w14:textId="77777777" w:rsidR="00D13C34" w:rsidRDefault="00D13C34" w:rsidP="001A2CA3">
      <w:pPr>
        <w:jc w:val="both"/>
        <w:rPr>
          <w:rFonts w:asciiTheme="majorHAnsi" w:hAnsiTheme="majorHAnsi" w:cstheme="majorHAnsi"/>
        </w:rPr>
      </w:pPr>
    </w:p>
    <w:p w14:paraId="36B012E9" w14:textId="65568DC6" w:rsidR="009F78A4" w:rsidRDefault="000B60C9" w:rsidP="001A2CA3">
      <w:pPr>
        <w:jc w:val="both"/>
        <w:rPr>
          <w:rFonts w:asciiTheme="majorHAnsi" w:hAnsiTheme="majorHAnsi" w:cstheme="majorHAnsi"/>
        </w:rPr>
      </w:pPr>
      <w:r w:rsidRPr="0014566B">
        <w:rPr>
          <w:rFonts w:asciiTheme="majorHAnsi" w:hAnsiTheme="majorHAnsi" w:cstheme="majorHAnsi"/>
        </w:rPr>
        <w:t xml:space="preserve">Las desviaciones estándar de los </w:t>
      </w:r>
      <w:r w:rsidR="00471527" w:rsidRPr="0014566B">
        <w:rPr>
          <w:rFonts w:asciiTheme="majorHAnsi" w:hAnsiTheme="majorHAnsi" w:cstheme="majorHAnsi"/>
        </w:rPr>
        <w:t>tres (</w:t>
      </w:r>
      <w:r w:rsidRPr="0014566B">
        <w:rPr>
          <w:rFonts w:asciiTheme="majorHAnsi" w:hAnsiTheme="majorHAnsi" w:cstheme="majorHAnsi"/>
        </w:rPr>
        <w:t>3</w:t>
      </w:r>
      <w:r w:rsidR="00471527" w:rsidRPr="0014566B">
        <w:rPr>
          <w:rFonts w:asciiTheme="majorHAnsi" w:hAnsiTheme="majorHAnsi" w:cstheme="majorHAnsi"/>
        </w:rPr>
        <w:t>)</w:t>
      </w:r>
      <w:r w:rsidRPr="0014566B">
        <w:rPr>
          <w:rFonts w:asciiTheme="majorHAnsi" w:hAnsiTheme="majorHAnsi" w:cstheme="majorHAnsi"/>
        </w:rPr>
        <w:t xml:space="preserve"> análisis fueron 6,1 para mujeres; 12,4 para conocimiento y </w:t>
      </w:r>
      <w:r w:rsidR="00EE603F" w:rsidRPr="0014566B">
        <w:rPr>
          <w:rFonts w:asciiTheme="majorHAnsi" w:hAnsiTheme="majorHAnsi" w:cstheme="majorHAnsi"/>
        </w:rPr>
        <w:t>12</w:t>
      </w:r>
      <w:r w:rsidRPr="0014566B">
        <w:rPr>
          <w:rFonts w:asciiTheme="majorHAnsi" w:hAnsiTheme="majorHAnsi" w:cstheme="majorHAnsi"/>
        </w:rPr>
        <w:t>,7 para ahorros; siendo en todos los casos superiores a las medias; por lo cual existe una variación alta en los resultados de las evaluaciones</w:t>
      </w:r>
      <w:r w:rsidR="00EE603F" w:rsidRPr="0014566B">
        <w:rPr>
          <w:rFonts w:asciiTheme="majorHAnsi" w:hAnsiTheme="majorHAnsi" w:cstheme="majorHAnsi"/>
        </w:rPr>
        <w:t xml:space="preserve"> de impacto.</w:t>
      </w:r>
    </w:p>
    <w:p w14:paraId="2F53A09C" w14:textId="77777777" w:rsidR="00275B70" w:rsidRPr="0014566B" w:rsidRDefault="00275B70" w:rsidP="001A2CA3">
      <w:pPr>
        <w:jc w:val="both"/>
        <w:rPr>
          <w:rFonts w:asciiTheme="majorHAnsi" w:hAnsiTheme="majorHAnsi" w:cstheme="majorHAnsi"/>
        </w:rPr>
      </w:pPr>
    </w:p>
    <w:p w14:paraId="60CEA702" w14:textId="2D1F9105" w:rsidR="00800AC4" w:rsidRPr="0014566B" w:rsidRDefault="00FF590F" w:rsidP="004E03E1">
      <w:pPr>
        <w:pStyle w:val="Prrafodelista"/>
        <w:numPr>
          <w:ilvl w:val="0"/>
          <w:numId w:val="1"/>
        </w:numPr>
        <w:ind w:left="360"/>
        <w:outlineLvl w:val="0"/>
        <w:rPr>
          <w:rFonts w:asciiTheme="majorHAnsi" w:hAnsiTheme="majorHAnsi" w:cstheme="majorHAnsi"/>
          <w:b/>
          <w:bCs/>
        </w:rPr>
      </w:pPr>
      <w:bookmarkStart w:id="35" w:name="_Toc63538609"/>
      <w:commentRangeStart w:id="36"/>
      <w:commentRangeStart w:id="37"/>
      <w:r w:rsidRPr="0014566B">
        <w:rPr>
          <w:rFonts w:asciiTheme="majorHAnsi" w:hAnsiTheme="majorHAnsi" w:cstheme="majorHAnsi"/>
          <w:b/>
          <w:bCs/>
        </w:rPr>
        <w:t>ANÁLISIS ESTADÍSTICO E INTERPRETACIÓN</w:t>
      </w:r>
      <w:r w:rsidR="00EC67EA" w:rsidRPr="0014566B">
        <w:rPr>
          <w:rFonts w:asciiTheme="majorHAnsi" w:hAnsiTheme="majorHAnsi" w:cstheme="majorHAnsi"/>
          <w:b/>
          <w:bCs/>
        </w:rPr>
        <w:t xml:space="preserve"> DE RESULTADOS</w:t>
      </w:r>
      <w:commentRangeEnd w:id="36"/>
      <w:r w:rsidR="00246B73">
        <w:rPr>
          <w:rStyle w:val="Refdecomentario"/>
        </w:rPr>
        <w:commentReference w:id="36"/>
      </w:r>
      <w:commentRangeEnd w:id="37"/>
      <w:r w:rsidR="005B5A42">
        <w:rPr>
          <w:rStyle w:val="Refdecomentario"/>
        </w:rPr>
        <w:commentReference w:id="37"/>
      </w:r>
      <w:bookmarkEnd w:id="35"/>
    </w:p>
    <w:p w14:paraId="7D5F9FFD" w14:textId="77777777" w:rsidR="00275B70" w:rsidRDefault="00275B70" w:rsidP="004E03E1">
      <w:pPr>
        <w:pStyle w:val="Ttulo2"/>
        <w:rPr>
          <w:rFonts w:cstheme="majorHAnsi"/>
          <w:b/>
          <w:bCs/>
          <w:color w:val="000000" w:themeColor="text1"/>
          <w:sz w:val="22"/>
          <w:szCs w:val="22"/>
        </w:rPr>
      </w:pPr>
    </w:p>
    <w:p w14:paraId="33D34EFD" w14:textId="76678B80" w:rsidR="00AB2FEA" w:rsidRPr="0014566B" w:rsidRDefault="005D754D" w:rsidP="004E03E1">
      <w:pPr>
        <w:pStyle w:val="Ttulo2"/>
        <w:rPr>
          <w:rFonts w:cstheme="majorHAnsi"/>
          <w:b/>
          <w:bCs/>
          <w:color w:val="000000" w:themeColor="text1"/>
          <w:sz w:val="22"/>
          <w:szCs w:val="22"/>
        </w:rPr>
      </w:pPr>
      <w:bookmarkStart w:id="38" w:name="_Toc63538610"/>
      <w:r w:rsidRPr="0014566B">
        <w:rPr>
          <w:rFonts w:cstheme="majorHAnsi"/>
          <w:b/>
          <w:bCs/>
          <w:color w:val="000000" w:themeColor="text1"/>
          <w:sz w:val="22"/>
          <w:szCs w:val="22"/>
        </w:rPr>
        <w:t xml:space="preserve">8.1. </w:t>
      </w:r>
      <w:r w:rsidR="00EC67EA" w:rsidRPr="0014566B">
        <w:rPr>
          <w:rFonts w:cstheme="majorHAnsi"/>
          <w:b/>
          <w:bCs/>
          <w:color w:val="000000" w:themeColor="text1"/>
          <w:sz w:val="22"/>
          <w:szCs w:val="22"/>
        </w:rPr>
        <w:t xml:space="preserve">PROGRAMAS DE </w:t>
      </w:r>
      <w:r w:rsidR="00787389" w:rsidRPr="0014566B">
        <w:rPr>
          <w:rFonts w:cstheme="majorHAnsi"/>
          <w:b/>
          <w:bCs/>
          <w:color w:val="000000" w:themeColor="text1"/>
          <w:sz w:val="22"/>
          <w:szCs w:val="22"/>
        </w:rPr>
        <w:t xml:space="preserve">EDUCACIÓN FINANCIERA </w:t>
      </w:r>
      <w:r w:rsidR="00761FAC" w:rsidRPr="0014566B">
        <w:rPr>
          <w:rFonts w:cstheme="majorHAnsi"/>
          <w:b/>
          <w:bCs/>
          <w:color w:val="000000" w:themeColor="text1"/>
          <w:sz w:val="22"/>
          <w:szCs w:val="22"/>
        </w:rPr>
        <w:t>PARA MUJERES</w:t>
      </w:r>
      <w:bookmarkEnd w:id="38"/>
    </w:p>
    <w:p w14:paraId="085B3150" w14:textId="77777777" w:rsidR="004E03E1" w:rsidRPr="0014566B" w:rsidRDefault="004E03E1" w:rsidP="004E03E1">
      <w:pPr>
        <w:spacing w:after="0"/>
        <w:rPr>
          <w:rFonts w:asciiTheme="majorHAnsi" w:hAnsiTheme="majorHAnsi" w:cstheme="majorHAnsi"/>
        </w:rPr>
      </w:pPr>
    </w:p>
    <w:p w14:paraId="6DC72895" w14:textId="314C53C7" w:rsidR="00664975" w:rsidRPr="0014566B" w:rsidRDefault="00664975" w:rsidP="00664975">
      <w:pPr>
        <w:jc w:val="both"/>
        <w:rPr>
          <w:rFonts w:asciiTheme="majorHAnsi" w:hAnsiTheme="majorHAnsi" w:cstheme="majorHAnsi"/>
        </w:rPr>
      </w:pPr>
      <w:r w:rsidRPr="0014566B">
        <w:rPr>
          <w:rFonts w:asciiTheme="majorHAnsi" w:hAnsiTheme="majorHAnsi" w:cstheme="majorHAnsi"/>
        </w:rPr>
        <w:t xml:space="preserve">El </w:t>
      </w:r>
      <w:r w:rsidR="001932DE" w:rsidRPr="0014566B">
        <w:rPr>
          <w:rFonts w:asciiTheme="majorHAnsi" w:hAnsiTheme="majorHAnsi" w:cstheme="majorHAnsi"/>
        </w:rPr>
        <w:t>metaanálisis</w:t>
      </w:r>
      <w:r w:rsidRPr="0014566B">
        <w:rPr>
          <w:rFonts w:asciiTheme="majorHAnsi" w:hAnsiTheme="majorHAnsi" w:cstheme="majorHAnsi"/>
        </w:rPr>
        <w:t xml:space="preserve"> se realizó sobre seis (6) </w:t>
      </w:r>
      <w:r w:rsidR="00375C03" w:rsidRPr="0014566B">
        <w:rPr>
          <w:rFonts w:asciiTheme="majorHAnsi" w:hAnsiTheme="majorHAnsi" w:cstheme="majorHAnsi"/>
        </w:rPr>
        <w:t>evaluaciones</w:t>
      </w:r>
      <w:r w:rsidRPr="0014566B">
        <w:rPr>
          <w:rFonts w:asciiTheme="majorHAnsi" w:hAnsiTheme="majorHAnsi" w:cstheme="majorHAnsi"/>
        </w:rPr>
        <w:t xml:space="preserve"> aplicad</w:t>
      </w:r>
      <w:r w:rsidR="00375C03" w:rsidRPr="0014566B">
        <w:rPr>
          <w:rFonts w:asciiTheme="majorHAnsi" w:hAnsiTheme="majorHAnsi" w:cstheme="majorHAnsi"/>
        </w:rPr>
        <w:t>a</w:t>
      </w:r>
      <w:r w:rsidRPr="0014566B">
        <w:rPr>
          <w:rFonts w:asciiTheme="majorHAnsi" w:hAnsiTheme="majorHAnsi" w:cstheme="majorHAnsi"/>
        </w:rPr>
        <w:t xml:space="preserve">s a diferentes segmentos de mujeres: </w:t>
      </w:r>
      <w:r w:rsidR="00EC67EA" w:rsidRPr="0014566B">
        <w:rPr>
          <w:rFonts w:asciiTheme="majorHAnsi" w:hAnsiTheme="majorHAnsi" w:cstheme="majorHAnsi"/>
        </w:rPr>
        <w:t xml:space="preserve">mujeres </w:t>
      </w:r>
      <w:r w:rsidRPr="0014566B">
        <w:rPr>
          <w:rFonts w:asciiTheme="majorHAnsi" w:hAnsiTheme="majorHAnsi" w:cstheme="majorHAnsi"/>
        </w:rPr>
        <w:t>estudiantes, madres cabezas de familia, madres, madres trabajadoras, madres que no trabajan y mujeres en general</w:t>
      </w:r>
      <w:r w:rsidR="00375C03" w:rsidRPr="0014566B">
        <w:rPr>
          <w:rFonts w:asciiTheme="majorHAnsi" w:hAnsiTheme="majorHAnsi" w:cstheme="majorHAnsi"/>
        </w:rPr>
        <w:t>, en cuatro (4) países diferentes: Perú, México, Brasil y Colombia realizados por bancos multilaterales, bancos privados, universidades y entidades públicas.</w:t>
      </w:r>
    </w:p>
    <w:p w14:paraId="28B00B61" w14:textId="4AE12A6D" w:rsidR="00E5357E" w:rsidRPr="0014566B" w:rsidRDefault="00E5357E" w:rsidP="00664975">
      <w:pPr>
        <w:jc w:val="both"/>
        <w:rPr>
          <w:rFonts w:asciiTheme="majorHAnsi" w:hAnsiTheme="majorHAnsi" w:cstheme="majorHAnsi"/>
        </w:rPr>
      </w:pPr>
      <w:r w:rsidRPr="0014566B">
        <w:rPr>
          <w:rFonts w:asciiTheme="majorHAnsi" w:hAnsiTheme="majorHAnsi" w:cstheme="majorHAnsi"/>
        </w:rPr>
        <w:t xml:space="preserve">Para el </w:t>
      </w:r>
      <w:r w:rsidR="00EC67EA" w:rsidRPr="0014566B">
        <w:rPr>
          <w:rFonts w:asciiTheme="majorHAnsi" w:hAnsiTheme="majorHAnsi" w:cstheme="majorHAnsi"/>
        </w:rPr>
        <w:t>metaanálisis</w:t>
      </w:r>
      <w:r w:rsidRPr="0014566B">
        <w:rPr>
          <w:rFonts w:asciiTheme="majorHAnsi" w:hAnsiTheme="majorHAnsi" w:cstheme="majorHAnsi"/>
        </w:rPr>
        <w:t xml:space="preserve"> se plantea, una hipótesis de investigación:</w:t>
      </w:r>
    </w:p>
    <w:p w14:paraId="5D96F46D" w14:textId="5AA5B7B5" w:rsidR="00E5357E" w:rsidRPr="0014566B" w:rsidRDefault="00F6282A" w:rsidP="00664975">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w:t>
      </w:r>
      <w:r w:rsidR="00763F13" w:rsidRPr="0014566B">
        <w:rPr>
          <w:rFonts w:asciiTheme="majorHAnsi" w:hAnsiTheme="majorHAnsi" w:cstheme="majorHAnsi"/>
        </w:rPr>
        <w:t>Las evaluaciones</w:t>
      </w:r>
      <w:r w:rsidRPr="0014566B">
        <w:rPr>
          <w:rFonts w:asciiTheme="majorHAnsi" w:hAnsiTheme="majorHAnsi" w:cstheme="majorHAnsi"/>
        </w:rPr>
        <w:t xml:space="preserve"> no son estadísticamente heterogéne</w:t>
      </w:r>
      <w:r w:rsidR="00EC67EA" w:rsidRPr="0014566B">
        <w:rPr>
          <w:rFonts w:asciiTheme="majorHAnsi" w:hAnsiTheme="majorHAnsi" w:cstheme="majorHAnsi"/>
        </w:rPr>
        <w:t>a</w:t>
      </w:r>
      <w:r w:rsidRPr="0014566B">
        <w:rPr>
          <w:rFonts w:asciiTheme="majorHAnsi" w:hAnsiTheme="majorHAnsi" w:cstheme="majorHAnsi"/>
        </w:rPr>
        <w:t>s</w:t>
      </w:r>
    </w:p>
    <w:p w14:paraId="52C37AE7" w14:textId="78B67045" w:rsidR="00F6282A" w:rsidRPr="0014566B" w:rsidRDefault="00F6282A" w:rsidP="00F6282A">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w:t>
      </w:r>
      <w:r w:rsidR="00763F13" w:rsidRPr="0014566B">
        <w:rPr>
          <w:rFonts w:asciiTheme="majorHAnsi" w:hAnsiTheme="majorHAnsi" w:cstheme="majorHAnsi"/>
        </w:rPr>
        <w:t xml:space="preserve">Las evaluaciones </w:t>
      </w:r>
      <w:r w:rsidRPr="0014566B">
        <w:rPr>
          <w:rFonts w:asciiTheme="majorHAnsi" w:hAnsiTheme="majorHAnsi" w:cstheme="majorHAnsi"/>
        </w:rPr>
        <w:t>son estadísticamente heterogéne</w:t>
      </w:r>
      <w:r w:rsidR="00EC67EA" w:rsidRPr="0014566B">
        <w:rPr>
          <w:rFonts w:asciiTheme="majorHAnsi" w:hAnsiTheme="majorHAnsi" w:cstheme="majorHAnsi"/>
        </w:rPr>
        <w:t>a</w:t>
      </w:r>
      <w:r w:rsidRPr="0014566B">
        <w:rPr>
          <w:rFonts w:asciiTheme="majorHAnsi" w:hAnsiTheme="majorHAnsi" w:cstheme="majorHAnsi"/>
        </w:rPr>
        <w:t>s</w:t>
      </w:r>
    </w:p>
    <w:p w14:paraId="5DB6ABF9" w14:textId="08D64D1E" w:rsidR="00F6282A" w:rsidRDefault="00F6282A" w:rsidP="00F6282A">
      <w:pPr>
        <w:jc w:val="both"/>
        <w:rPr>
          <w:rFonts w:asciiTheme="majorHAnsi" w:hAnsiTheme="majorHAnsi" w:cstheme="majorHAnsi"/>
        </w:rPr>
      </w:pPr>
      <w:r w:rsidRPr="0014566B">
        <w:rPr>
          <w:rFonts w:asciiTheme="majorHAnsi" w:hAnsiTheme="majorHAnsi" w:cstheme="majorHAnsi"/>
        </w:rPr>
        <w:t xml:space="preserve">Para este efecto, el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00763F13" w:rsidRPr="0014566B">
        <w:rPr>
          <w:rFonts w:asciiTheme="majorHAnsi" w:eastAsiaTheme="minorEastAsia" w:hAnsiTheme="majorHAnsi" w:cstheme="majorHAnsi"/>
        </w:rPr>
        <w:t xml:space="preserve"> debe ser menor a 50% y un p.value (p), mayor a 0,05; para aceptar la hipótesis nula (</w:t>
      </w:r>
      <w:r w:rsidR="00763F13" w:rsidRPr="0014566B">
        <w:rPr>
          <w:rFonts w:asciiTheme="majorHAnsi" w:hAnsiTheme="majorHAnsi" w:cstheme="majorHAnsi"/>
        </w:rPr>
        <w:t xml:space="preserve">los estudios no son estadísticamente heterogéneos), por </w:t>
      </w:r>
      <w:r w:rsidR="00F96270" w:rsidRPr="0014566B">
        <w:rPr>
          <w:rFonts w:asciiTheme="majorHAnsi" w:hAnsiTheme="majorHAnsi" w:cstheme="majorHAnsi"/>
        </w:rPr>
        <w:t xml:space="preserve">ende, son </w:t>
      </w:r>
      <w:r w:rsidR="00763F13" w:rsidRPr="0014566B">
        <w:rPr>
          <w:rFonts w:asciiTheme="majorHAnsi" w:hAnsiTheme="majorHAnsi" w:cstheme="majorHAnsi"/>
        </w:rPr>
        <w:t>homogéneos, para que las evaluaciones se pueden analizar simultáneamente y obtener resultados robustos.</w:t>
      </w:r>
    </w:p>
    <w:p w14:paraId="20B3BCAC" w14:textId="5283F681" w:rsidR="00F96270" w:rsidRPr="0014566B" w:rsidRDefault="00097511" w:rsidP="004E03E1">
      <w:pPr>
        <w:pStyle w:val="Prrafodelista"/>
        <w:numPr>
          <w:ilvl w:val="2"/>
          <w:numId w:val="1"/>
        </w:numPr>
        <w:ind w:left="567" w:hanging="567"/>
        <w:jc w:val="both"/>
        <w:outlineLvl w:val="2"/>
        <w:rPr>
          <w:rFonts w:asciiTheme="majorHAnsi" w:hAnsiTheme="majorHAnsi" w:cstheme="majorHAnsi"/>
          <w:b/>
          <w:bCs/>
        </w:rPr>
      </w:pPr>
      <w:bookmarkStart w:id="39" w:name="_Toc63538611"/>
      <w:r w:rsidRPr="0014566B">
        <w:rPr>
          <w:rFonts w:asciiTheme="majorHAnsi" w:hAnsiTheme="majorHAnsi" w:cstheme="majorHAnsi"/>
          <w:b/>
          <w:bCs/>
        </w:rPr>
        <w:t>ANÁLISIS DE HETEROGENEIDAD</w:t>
      </w:r>
      <w:bookmarkEnd w:id="39"/>
    </w:p>
    <w:p w14:paraId="7D49A5CA" w14:textId="267B7FDA" w:rsidR="00F96270" w:rsidRPr="0014566B" w:rsidRDefault="00F96270" w:rsidP="00F96270">
      <w:pPr>
        <w:pStyle w:val="Descripcin"/>
        <w:spacing w:after="0"/>
        <w:jc w:val="center"/>
        <w:rPr>
          <w:rFonts w:asciiTheme="majorHAnsi" w:hAnsiTheme="majorHAnsi" w:cstheme="majorHAnsi"/>
        </w:rPr>
      </w:pPr>
      <w:bookmarkStart w:id="40" w:name="_Toc63538671"/>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9</w:t>
      </w:r>
      <w:r w:rsidRPr="0014566B">
        <w:rPr>
          <w:rFonts w:asciiTheme="majorHAnsi" w:hAnsiTheme="majorHAnsi" w:cstheme="majorHAnsi"/>
        </w:rPr>
        <w:fldChar w:fldCharType="end"/>
      </w:r>
      <w:r w:rsidRPr="0014566B">
        <w:rPr>
          <w:rFonts w:asciiTheme="majorHAnsi" w:hAnsiTheme="majorHAnsi" w:cstheme="majorHAnsi"/>
        </w:rPr>
        <w:t>: Resultados de Heterogeneidad en las Evaluaciones de Impacto de Programas de Educación Financiera dirigidos a mujeres</w:t>
      </w:r>
      <w:bookmarkEnd w:id="40"/>
    </w:p>
    <w:p w14:paraId="1787A3A1" w14:textId="3F295DD2" w:rsidR="00375C03" w:rsidRPr="0014566B" w:rsidRDefault="00E5357E" w:rsidP="00F96270">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2F320B47" wp14:editId="1EBFDE39">
            <wp:extent cx="4895850" cy="17737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29" t="10029" r="4201" b="10778"/>
                    <a:stretch/>
                  </pic:blipFill>
                  <pic:spPr bwMode="auto">
                    <a:xfrm>
                      <a:off x="0" y="0"/>
                      <a:ext cx="5018382" cy="1818128"/>
                    </a:xfrm>
                    <a:prstGeom prst="rect">
                      <a:avLst/>
                    </a:prstGeom>
                    <a:ln>
                      <a:noFill/>
                    </a:ln>
                    <a:extLst>
                      <a:ext uri="{53640926-AAD7-44D8-BBD7-CCE9431645EC}">
                        <a14:shadowObscured xmlns:a14="http://schemas.microsoft.com/office/drawing/2010/main"/>
                      </a:ext>
                    </a:extLst>
                  </pic:spPr>
                </pic:pic>
              </a:graphicData>
            </a:graphic>
          </wp:inline>
        </w:drawing>
      </w:r>
    </w:p>
    <w:p w14:paraId="1024AD90"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750445D8" w14:textId="316F2681" w:rsidR="007746F9" w:rsidRDefault="00763F13" w:rsidP="00664975">
      <w:pPr>
        <w:jc w:val="both"/>
        <w:rPr>
          <w:rFonts w:asciiTheme="majorHAnsi" w:hAnsiTheme="majorHAnsi" w:cstheme="majorHAnsi"/>
        </w:rPr>
      </w:pPr>
      <w:r w:rsidRPr="0014566B">
        <w:rPr>
          <w:rFonts w:asciiTheme="majorHAnsi" w:hAnsiTheme="majorHAnsi" w:cstheme="majorHAnsi"/>
        </w:rPr>
        <w:t xml:space="preserve">En el análisis de heterogeneidad muestra un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=10</w:t>
      </w:r>
      <w:r w:rsidR="00F96270" w:rsidRPr="0014566B">
        <w:rPr>
          <w:rFonts w:asciiTheme="majorHAnsi" w:eastAsiaTheme="minorEastAsia" w:hAnsiTheme="majorHAnsi" w:cstheme="majorHAnsi"/>
        </w:rPr>
        <w:t>%</w:t>
      </w:r>
      <w:r w:rsidRPr="0014566B">
        <w:rPr>
          <w:rFonts w:asciiTheme="majorHAnsi" w:eastAsiaTheme="minorEastAsia" w:hAnsiTheme="majorHAnsi" w:cstheme="majorHAnsi"/>
        </w:rPr>
        <w:t xml:space="preserve"> y un valor p=0,35; por ende, se acepta la hipótesis nula, por tanto, </w:t>
      </w:r>
      <w:r w:rsidRPr="0014566B">
        <w:rPr>
          <w:rFonts w:asciiTheme="majorHAnsi" w:hAnsiTheme="majorHAnsi" w:cstheme="majorHAnsi"/>
        </w:rPr>
        <w:t>los estudios no son estadísticamente heterogéneos son homogéneos y se puede</w:t>
      </w:r>
      <w:r w:rsidR="00F96270" w:rsidRPr="0014566B">
        <w:rPr>
          <w:rFonts w:asciiTheme="majorHAnsi" w:hAnsiTheme="majorHAnsi" w:cstheme="majorHAnsi"/>
        </w:rPr>
        <w:t>n</w:t>
      </w:r>
      <w:r w:rsidRPr="0014566B">
        <w:rPr>
          <w:rFonts w:asciiTheme="majorHAnsi" w:hAnsiTheme="majorHAnsi" w:cstheme="majorHAnsi"/>
        </w:rPr>
        <w:t xml:space="preserve"> analizar simultáneamente.</w:t>
      </w:r>
    </w:p>
    <w:p w14:paraId="10250193" w14:textId="7722A9F4" w:rsidR="00275B70" w:rsidRDefault="00275B70" w:rsidP="00664975">
      <w:pPr>
        <w:jc w:val="both"/>
        <w:rPr>
          <w:rFonts w:asciiTheme="majorHAnsi" w:hAnsiTheme="majorHAnsi" w:cstheme="majorHAnsi"/>
        </w:rPr>
      </w:pPr>
    </w:p>
    <w:p w14:paraId="07DEFED7" w14:textId="77777777" w:rsidR="00E56610" w:rsidRDefault="00E56610" w:rsidP="00664975">
      <w:pPr>
        <w:jc w:val="both"/>
        <w:rPr>
          <w:rFonts w:asciiTheme="majorHAnsi" w:hAnsiTheme="majorHAnsi" w:cstheme="majorHAnsi"/>
        </w:rPr>
      </w:pPr>
    </w:p>
    <w:p w14:paraId="61FD4302" w14:textId="3B1E8DBC" w:rsidR="00D13C34" w:rsidRDefault="00D13C34" w:rsidP="00664975">
      <w:pPr>
        <w:jc w:val="both"/>
        <w:rPr>
          <w:rFonts w:asciiTheme="majorHAnsi" w:hAnsiTheme="majorHAnsi" w:cstheme="majorHAnsi"/>
        </w:rPr>
      </w:pPr>
    </w:p>
    <w:p w14:paraId="1E303852" w14:textId="77777777" w:rsidR="00D13C34" w:rsidRPr="0014566B" w:rsidRDefault="00D13C34" w:rsidP="00664975">
      <w:pPr>
        <w:jc w:val="both"/>
        <w:rPr>
          <w:rFonts w:asciiTheme="majorHAnsi" w:hAnsiTheme="majorHAnsi" w:cstheme="majorHAnsi"/>
        </w:rPr>
      </w:pPr>
    </w:p>
    <w:p w14:paraId="42598FE7" w14:textId="61CF618B" w:rsidR="00763F13" w:rsidRPr="0014566B" w:rsidRDefault="00097511" w:rsidP="004E03E1">
      <w:pPr>
        <w:pStyle w:val="Prrafodelista"/>
        <w:numPr>
          <w:ilvl w:val="2"/>
          <w:numId w:val="1"/>
        </w:numPr>
        <w:ind w:left="567" w:hanging="567"/>
        <w:jc w:val="both"/>
        <w:outlineLvl w:val="2"/>
        <w:rPr>
          <w:rFonts w:asciiTheme="majorHAnsi" w:hAnsiTheme="majorHAnsi" w:cstheme="majorHAnsi"/>
          <w:b/>
          <w:bCs/>
        </w:rPr>
      </w:pPr>
      <w:bookmarkStart w:id="41" w:name="_Toc63538612"/>
      <w:r w:rsidRPr="0014566B">
        <w:rPr>
          <w:rFonts w:asciiTheme="majorHAnsi" w:hAnsiTheme="majorHAnsi" w:cstheme="majorHAnsi"/>
          <w:b/>
          <w:bCs/>
        </w:rPr>
        <w:t>ANÁLISIS DE SESGO DE PUBLICACIÓN</w:t>
      </w:r>
      <w:bookmarkEnd w:id="41"/>
    </w:p>
    <w:p w14:paraId="00CCE55B" w14:textId="1DAE2E0C" w:rsidR="00763F13" w:rsidRPr="0014566B" w:rsidRDefault="00763F13" w:rsidP="00664975">
      <w:pPr>
        <w:jc w:val="both"/>
        <w:rPr>
          <w:rFonts w:asciiTheme="majorHAnsi" w:hAnsiTheme="majorHAnsi" w:cstheme="majorHAnsi"/>
        </w:rPr>
      </w:pPr>
      <w:r w:rsidRPr="0014566B">
        <w:rPr>
          <w:rFonts w:asciiTheme="majorHAnsi" w:hAnsiTheme="majorHAnsi" w:cstheme="majorHAnsi"/>
        </w:rPr>
        <w:t>Luego se realizó un análisis de sesgo de publicación, a través de un gráfico de embudo</w:t>
      </w:r>
      <w:r w:rsidR="00B75529" w:rsidRPr="0014566B">
        <w:rPr>
          <w:rFonts w:asciiTheme="majorHAnsi" w:hAnsiTheme="majorHAnsi" w:cstheme="majorHAnsi"/>
        </w:rPr>
        <w:t xml:space="preserve"> y una regresión lineal</w:t>
      </w:r>
      <w:r w:rsidRPr="0014566B">
        <w:rPr>
          <w:rFonts w:asciiTheme="majorHAnsi" w:hAnsiTheme="majorHAnsi" w:cstheme="majorHAnsi"/>
        </w:rPr>
        <w:t>; donde se utilizó el error estándar (Estándar Error) y el riesgo relativo (</w:t>
      </w:r>
      <w:proofErr w:type="spellStart"/>
      <w:r w:rsidRPr="0014566B">
        <w:rPr>
          <w:rFonts w:asciiTheme="majorHAnsi" w:hAnsiTheme="majorHAnsi" w:cstheme="majorHAnsi"/>
        </w:rPr>
        <w:t>Risk</w:t>
      </w:r>
      <w:proofErr w:type="spellEnd"/>
      <w:r w:rsidRPr="0014566B">
        <w:rPr>
          <w:rFonts w:asciiTheme="majorHAnsi" w:hAnsiTheme="majorHAnsi" w:cstheme="majorHAnsi"/>
        </w:rPr>
        <w:t xml:space="preserve"> Ratio), para observar la asimetría de las evaluaciones utilizadas y si existe el riesgo de que publicaciones con otros resultados verosímiles fueron excluid</w:t>
      </w:r>
      <w:r w:rsidR="007746F9" w:rsidRPr="0014566B">
        <w:rPr>
          <w:rFonts w:asciiTheme="majorHAnsi" w:hAnsiTheme="majorHAnsi" w:cstheme="majorHAnsi"/>
        </w:rPr>
        <w:t>o</w:t>
      </w:r>
      <w:r w:rsidRPr="0014566B">
        <w:rPr>
          <w:rFonts w:asciiTheme="majorHAnsi" w:hAnsiTheme="majorHAnsi" w:cstheme="majorHAnsi"/>
        </w:rPr>
        <w:t>s del estudio</w:t>
      </w:r>
      <w:r w:rsidR="007746F9" w:rsidRPr="0014566B">
        <w:rPr>
          <w:rFonts w:asciiTheme="majorHAnsi" w:hAnsiTheme="majorHAnsi" w:cstheme="majorHAnsi"/>
        </w:rPr>
        <w:t>.</w:t>
      </w:r>
    </w:p>
    <w:p w14:paraId="0EED7603" w14:textId="50254BD7" w:rsidR="00763F13" w:rsidRPr="0014566B" w:rsidRDefault="00763F13" w:rsidP="00664975">
      <w:pPr>
        <w:jc w:val="both"/>
        <w:rPr>
          <w:rFonts w:asciiTheme="majorHAnsi" w:hAnsiTheme="majorHAnsi" w:cstheme="majorHAnsi"/>
        </w:rPr>
      </w:pPr>
      <w:r w:rsidRPr="0014566B">
        <w:rPr>
          <w:rFonts w:asciiTheme="majorHAnsi" w:hAnsiTheme="majorHAnsi" w:cstheme="majorHAnsi"/>
        </w:rPr>
        <w:t>Para lo cual se plantea la siguiente hipótesis</w:t>
      </w:r>
      <w:r w:rsidR="007746F9" w:rsidRPr="0014566B">
        <w:rPr>
          <w:rFonts w:asciiTheme="majorHAnsi" w:hAnsiTheme="majorHAnsi" w:cstheme="majorHAnsi"/>
        </w:rPr>
        <w:t>:</w:t>
      </w:r>
    </w:p>
    <w:p w14:paraId="32D40866" w14:textId="470AFD28" w:rsidR="00B75529" w:rsidRPr="0014566B" w:rsidRDefault="00B75529" w:rsidP="00B75529">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Las evaluaciones no </w:t>
      </w:r>
      <w:r w:rsidR="006A1B69" w:rsidRPr="0014566B">
        <w:rPr>
          <w:rFonts w:asciiTheme="majorHAnsi" w:hAnsiTheme="majorHAnsi" w:cstheme="majorHAnsi"/>
        </w:rPr>
        <w:t>tienen sesgos de publicación</w:t>
      </w:r>
    </w:p>
    <w:p w14:paraId="0B530966" w14:textId="49CA70B4" w:rsidR="00B75529" w:rsidRPr="0014566B" w:rsidRDefault="00B75529" w:rsidP="00B75529">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Las evaluaciones </w:t>
      </w:r>
      <w:r w:rsidR="006A1B69" w:rsidRPr="0014566B">
        <w:rPr>
          <w:rFonts w:asciiTheme="majorHAnsi" w:hAnsiTheme="majorHAnsi" w:cstheme="majorHAnsi"/>
        </w:rPr>
        <w:t>tienen sesgos de publicación</w:t>
      </w:r>
    </w:p>
    <w:p w14:paraId="463ADE35" w14:textId="132BC77E" w:rsidR="00B75529" w:rsidRPr="0014566B" w:rsidRDefault="00B75529" w:rsidP="00664975">
      <w:pPr>
        <w:jc w:val="both"/>
        <w:rPr>
          <w:rFonts w:asciiTheme="majorHAnsi" w:hAnsiTheme="majorHAnsi" w:cstheme="majorHAnsi"/>
        </w:rPr>
      </w:pPr>
      <w:r w:rsidRPr="0014566B">
        <w:rPr>
          <w:rFonts w:asciiTheme="majorHAnsi" w:hAnsiTheme="majorHAnsi" w:cstheme="majorHAnsi"/>
        </w:rPr>
        <w:t xml:space="preserve">En el gráfico de embudo, la mayoría de </w:t>
      </w:r>
      <w:r w:rsidR="007746F9" w:rsidRPr="0014566B">
        <w:rPr>
          <w:rFonts w:asciiTheme="majorHAnsi" w:hAnsiTheme="majorHAnsi" w:cstheme="majorHAnsi"/>
        </w:rPr>
        <w:t>las evaluaciones</w:t>
      </w:r>
      <w:r w:rsidRPr="0014566B">
        <w:rPr>
          <w:rFonts w:asciiTheme="majorHAnsi" w:hAnsiTheme="majorHAnsi" w:cstheme="majorHAnsi"/>
        </w:rPr>
        <w:t xml:space="preserve"> deben estar dentro del gráfico (Homogeneidad), no tener grandes desbalances en lados del gráfico (Simetría) y sin grandes espacios en el gráfico (Exclusión de publicaciones)</w:t>
      </w:r>
      <w:r w:rsidR="007746F9" w:rsidRPr="0014566B">
        <w:rPr>
          <w:rFonts w:asciiTheme="majorHAnsi" w:hAnsiTheme="majorHAnsi" w:cstheme="majorHAnsi"/>
        </w:rPr>
        <w:t>.</w:t>
      </w:r>
    </w:p>
    <w:p w14:paraId="4FE09928" w14:textId="7877645D" w:rsidR="00B75529" w:rsidRPr="0014566B" w:rsidRDefault="00B75529" w:rsidP="00664975">
      <w:pPr>
        <w:jc w:val="both"/>
        <w:rPr>
          <w:rFonts w:asciiTheme="majorHAnsi" w:hAnsiTheme="majorHAnsi" w:cstheme="majorHAnsi"/>
        </w:rPr>
      </w:pPr>
      <w:r w:rsidRPr="0014566B">
        <w:rPr>
          <w:rFonts w:asciiTheme="majorHAnsi" w:hAnsiTheme="majorHAnsi" w:cstheme="majorHAnsi"/>
        </w:rPr>
        <w:t xml:space="preserve">Todo esto se corrobora, a través de una </w:t>
      </w:r>
      <w:commentRangeStart w:id="42"/>
      <w:commentRangeStart w:id="43"/>
      <w:r w:rsidRPr="0014566B">
        <w:rPr>
          <w:rFonts w:asciiTheme="majorHAnsi" w:hAnsiTheme="majorHAnsi" w:cstheme="majorHAnsi"/>
        </w:rPr>
        <w:t>regresión</w:t>
      </w:r>
      <w:commentRangeEnd w:id="42"/>
      <w:r w:rsidR="00CF4A40">
        <w:rPr>
          <w:rStyle w:val="Refdecomentario"/>
        </w:rPr>
        <w:commentReference w:id="42"/>
      </w:r>
      <w:commentRangeEnd w:id="43"/>
      <w:r w:rsidR="005B5A42">
        <w:rPr>
          <w:rStyle w:val="Refdecomentario"/>
        </w:rPr>
        <w:commentReference w:id="43"/>
      </w:r>
      <w:r w:rsidR="005B5A42">
        <w:rPr>
          <w:rFonts w:asciiTheme="majorHAnsi" w:hAnsiTheme="majorHAnsi" w:cstheme="majorHAnsi"/>
        </w:rPr>
        <w:t>, donde el riesgo relativo es la variable dependiente y las variables independientes serían: el impacto, la media de tratamiento, la media de control, el tamaño del control y el tamaño del tratamiento</w:t>
      </w:r>
      <w:r w:rsidRPr="0014566B">
        <w:rPr>
          <w:rFonts w:asciiTheme="majorHAnsi" w:hAnsiTheme="majorHAnsi" w:cstheme="majorHAnsi"/>
        </w:rPr>
        <w:t xml:space="preserve">, con el estadístico del </w:t>
      </w:r>
      <w:proofErr w:type="spellStart"/>
      <w:r w:rsidRPr="0014566B">
        <w:rPr>
          <w:rFonts w:asciiTheme="majorHAnsi" w:hAnsiTheme="majorHAnsi" w:cstheme="majorHAnsi"/>
        </w:rPr>
        <w:t>p.value</w:t>
      </w:r>
      <w:proofErr w:type="spellEnd"/>
      <w:r w:rsidRPr="0014566B">
        <w:rPr>
          <w:rFonts w:asciiTheme="majorHAnsi" w:hAnsiTheme="majorHAnsi" w:cstheme="majorHAnsi"/>
        </w:rPr>
        <w:t xml:space="preserve">; donde </w:t>
      </w:r>
      <w:r w:rsidR="006A1B69" w:rsidRPr="0014566B">
        <w:rPr>
          <w:rFonts w:asciiTheme="majorHAnsi" w:hAnsiTheme="majorHAnsi" w:cstheme="majorHAnsi"/>
        </w:rPr>
        <w:t>este estadístico</w:t>
      </w:r>
      <w:r w:rsidRPr="0014566B">
        <w:rPr>
          <w:rFonts w:asciiTheme="majorHAnsi" w:hAnsiTheme="majorHAnsi" w:cstheme="majorHAnsi"/>
        </w:rPr>
        <w:t xml:space="preserve"> debe ser superior a 0,05</w:t>
      </w:r>
      <w:r w:rsidR="00E14E55" w:rsidRPr="0014566B">
        <w:rPr>
          <w:rFonts w:asciiTheme="majorHAnsi" w:hAnsiTheme="majorHAnsi" w:cstheme="majorHAnsi"/>
        </w:rPr>
        <w:t xml:space="preserve">; cuando este valor sea </w:t>
      </w:r>
      <w:r w:rsidR="00046CA4" w:rsidRPr="0014566B">
        <w:rPr>
          <w:rFonts w:asciiTheme="majorHAnsi" w:hAnsiTheme="majorHAnsi" w:cstheme="majorHAnsi"/>
        </w:rPr>
        <w:t>más</w:t>
      </w:r>
      <w:r w:rsidR="00E14E55" w:rsidRPr="0014566B">
        <w:rPr>
          <w:rFonts w:asciiTheme="majorHAnsi" w:hAnsiTheme="majorHAnsi" w:cstheme="majorHAnsi"/>
        </w:rPr>
        <w:t xml:space="preserve"> cercano a 1 meno</w:t>
      </w:r>
      <w:r w:rsidR="00046CA4" w:rsidRPr="0014566B">
        <w:rPr>
          <w:rFonts w:asciiTheme="majorHAnsi" w:hAnsiTheme="majorHAnsi" w:cstheme="majorHAnsi"/>
        </w:rPr>
        <w:t xml:space="preserve">r es el </w:t>
      </w:r>
      <w:r w:rsidR="00E14E55" w:rsidRPr="0014566B">
        <w:rPr>
          <w:rFonts w:asciiTheme="majorHAnsi" w:hAnsiTheme="majorHAnsi" w:cstheme="majorHAnsi"/>
        </w:rPr>
        <w:t>sesgo de publicación.</w:t>
      </w:r>
    </w:p>
    <w:p w14:paraId="2C5E227B" w14:textId="77777777" w:rsidR="004F4003" w:rsidRDefault="004F4003" w:rsidP="00046CA4">
      <w:pPr>
        <w:pStyle w:val="Descripcin"/>
        <w:spacing w:after="0"/>
        <w:jc w:val="center"/>
        <w:rPr>
          <w:rFonts w:asciiTheme="majorHAnsi" w:hAnsiTheme="majorHAnsi" w:cstheme="majorHAnsi"/>
        </w:rPr>
      </w:pPr>
    </w:p>
    <w:p w14:paraId="4AC6BC28" w14:textId="77777777" w:rsidR="004F4003" w:rsidRDefault="004F4003" w:rsidP="00046CA4">
      <w:pPr>
        <w:pStyle w:val="Descripcin"/>
        <w:spacing w:after="0"/>
        <w:jc w:val="center"/>
        <w:rPr>
          <w:rFonts w:asciiTheme="majorHAnsi" w:hAnsiTheme="majorHAnsi" w:cstheme="majorHAnsi"/>
        </w:rPr>
      </w:pPr>
    </w:p>
    <w:p w14:paraId="7AF42D12" w14:textId="1DF759FC" w:rsidR="00046CA4" w:rsidRPr="0014566B" w:rsidRDefault="00046CA4" w:rsidP="00046CA4">
      <w:pPr>
        <w:pStyle w:val="Descripcin"/>
        <w:spacing w:after="0"/>
        <w:jc w:val="center"/>
        <w:rPr>
          <w:rFonts w:asciiTheme="majorHAnsi" w:hAnsiTheme="majorHAnsi" w:cstheme="majorHAnsi"/>
        </w:rPr>
      </w:pPr>
      <w:bookmarkStart w:id="44" w:name="_Toc63538672"/>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10</w:t>
      </w:r>
      <w:r w:rsidRPr="0014566B">
        <w:rPr>
          <w:rFonts w:asciiTheme="majorHAnsi" w:hAnsiTheme="majorHAnsi" w:cstheme="majorHAnsi"/>
        </w:rPr>
        <w:fldChar w:fldCharType="end"/>
      </w:r>
      <w:r w:rsidRPr="0014566B">
        <w:rPr>
          <w:rFonts w:asciiTheme="majorHAnsi" w:hAnsiTheme="majorHAnsi" w:cstheme="majorHAnsi"/>
        </w:rPr>
        <w:t>: Resultados en el análisis de sesgo de publicación en las Evaluaciones de Impacto de Programas de Educación Financiera dirigidos a mujeres</w:t>
      </w:r>
      <w:bookmarkEnd w:id="44"/>
    </w:p>
    <w:p w14:paraId="1E617932" w14:textId="6A232D86" w:rsidR="00763F13" w:rsidRPr="0014566B" w:rsidRDefault="00763F13" w:rsidP="00664975">
      <w:pPr>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2FD353A4" wp14:editId="76B15FF8">
            <wp:extent cx="5346065" cy="1823498"/>
            <wp:effectExtent l="0" t="0" r="698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0" t="17639"/>
                    <a:stretch/>
                  </pic:blipFill>
                  <pic:spPr bwMode="auto">
                    <a:xfrm>
                      <a:off x="0" y="0"/>
                      <a:ext cx="5346601" cy="1823681"/>
                    </a:xfrm>
                    <a:prstGeom prst="rect">
                      <a:avLst/>
                    </a:prstGeom>
                    <a:ln>
                      <a:noFill/>
                    </a:ln>
                    <a:extLst>
                      <a:ext uri="{53640926-AAD7-44D8-BBD7-CCE9431645EC}">
                        <a14:shadowObscured xmlns:a14="http://schemas.microsoft.com/office/drawing/2010/main"/>
                      </a:ext>
                    </a:extLst>
                  </pic:spPr>
                </pic:pic>
              </a:graphicData>
            </a:graphic>
          </wp:inline>
        </w:drawing>
      </w:r>
    </w:p>
    <w:p w14:paraId="3E16BEE3"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1BC764C7" w14:textId="77777777" w:rsidR="00275B70" w:rsidRDefault="00275B70" w:rsidP="00664975">
      <w:pPr>
        <w:jc w:val="both"/>
        <w:rPr>
          <w:rFonts w:asciiTheme="majorHAnsi" w:hAnsiTheme="majorHAnsi" w:cstheme="majorHAnsi"/>
        </w:rPr>
      </w:pPr>
    </w:p>
    <w:p w14:paraId="23BED3F9" w14:textId="4001AFF0" w:rsidR="00B75529" w:rsidRPr="0014566B" w:rsidRDefault="00B75529" w:rsidP="00664975">
      <w:pPr>
        <w:jc w:val="both"/>
        <w:rPr>
          <w:rFonts w:asciiTheme="majorHAnsi" w:hAnsiTheme="majorHAnsi" w:cstheme="majorHAnsi"/>
        </w:rPr>
      </w:pPr>
      <w:r w:rsidRPr="0014566B">
        <w:rPr>
          <w:rFonts w:asciiTheme="majorHAnsi" w:hAnsiTheme="majorHAnsi" w:cstheme="majorHAnsi"/>
        </w:rPr>
        <w:t xml:space="preserve">En el gráfico de embudo se puede observar que las evaluaciones están distribuidas casi equitativamente en los lados del gráfico, no existen puntos fuera del gráfico </w:t>
      </w:r>
      <w:r w:rsidR="00E14E55" w:rsidRPr="0014566B">
        <w:rPr>
          <w:rFonts w:asciiTheme="majorHAnsi" w:hAnsiTheme="majorHAnsi" w:cstheme="majorHAnsi"/>
        </w:rPr>
        <w:t>ni</w:t>
      </w:r>
      <w:r w:rsidRPr="0014566B">
        <w:rPr>
          <w:rFonts w:asciiTheme="majorHAnsi" w:hAnsiTheme="majorHAnsi" w:cstheme="majorHAnsi"/>
        </w:rPr>
        <w:t xml:space="preserve"> mayores espacios vacíos dentro del mismo</w:t>
      </w:r>
      <w:r w:rsidR="00046CA4" w:rsidRPr="0014566B">
        <w:rPr>
          <w:rFonts w:asciiTheme="majorHAnsi" w:hAnsiTheme="majorHAnsi" w:cstheme="majorHAnsi"/>
        </w:rPr>
        <w:t>, por tal motivo las evaluaciones no tienen problemas de heterogeneidad, de asimetría y de riesgos de publicación.</w:t>
      </w:r>
    </w:p>
    <w:p w14:paraId="150EF360" w14:textId="202A4CD6" w:rsidR="00046CA4" w:rsidRDefault="00046CA4" w:rsidP="00664975">
      <w:pPr>
        <w:jc w:val="both"/>
        <w:rPr>
          <w:rFonts w:asciiTheme="majorHAnsi" w:hAnsiTheme="majorHAnsi" w:cstheme="majorHAnsi"/>
        </w:rPr>
      </w:pPr>
    </w:p>
    <w:p w14:paraId="11D260B2" w14:textId="354EB047" w:rsidR="00D13C34" w:rsidRDefault="00D13C34" w:rsidP="00664975">
      <w:pPr>
        <w:jc w:val="both"/>
        <w:rPr>
          <w:rFonts w:asciiTheme="majorHAnsi" w:hAnsiTheme="majorHAnsi" w:cstheme="majorHAnsi"/>
        </w:rPr>
      </w:pPr>
    </w:p>
    <w:p w14:paraId="26CD51D6" w14:textId="42C4B48A" w:rsidR="00D13C34" w:rsidRDefault="00D13C34" w:rsidP="00664975">
      <w:pPr>
        <w:jc w:val="both"/>
        <w:rPr>
          <w:rFonts w:asciiTheme="majorHAnsi" w:hAnsiTheme="majorHAnsi" w:cstheme="majorHAnsi"/>
        </w:rPr>
      </w:pPr>
    </w:p>
    <w:p w14:paraId="0F4EE010" w14:textId="68E78F39" w:rsidR="00D13C34" w:rsidRDefault="00D13C34" w:rsidP="00664975">
      <w:pPr>
        <w:jc w:val="both"/>
        <w:rPr>
          <w:rFonts w:asciiTheme="majorHAnsi" w:hAnsiTheme="majorHAnsi" w:cstheme="majorHAnsi"/>
        </w:rPr>
      </w:pPr>
    </w:p>
    <w:p w14:paraId="34A58A2B" w14:textId="77777777" w:rsidR="00D13C34" w:rsidRPr="0014566B" w:rsidRDefault="00D13C34" w:rsidP="00664975">
      <w:pPr>
        <w:jc w:val="both"/>
        <w:rPr>
          <w:rFonts w:asciiTheme="majorHAnsi" w:hAnsiTheme="majorHAnsi" w:cstheme="majorHAnsi"/>
        </w:rPr>
      </w:pPr>
    </w:p>
    <w:p w14:paraId="64D53760" w14:textId="546E584E" w:rsidR="00046CA4" w:rsidRPr="0014566B" w:rsidRDefault="00046CA4" w:rsidP="00046CA4">
      <w:pPr>
        <w:pStyle w:val="Descripcin"/>
        <w:spacing w:after="0"/>
        <w:jc w:val="center"/>
        <w:rPr>
          <w:rFonts w:asciiTheme="majorHAnsi" w:hAnsiTheme="majorHAnsi" w:cstheme="majorHAnsi"/>
        </w:rPr>
      </w:pPr>
      <w:bookmarkStart w:id="45" w:name="_Toc63538673"/>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11</w:t>
      </w:r>
      <w:r w:rsidRPr="0014566B">
        <w:rPr>
          <w:rFonts w:asciiTheme="majorHAnsi" w:hAnsiTheme="majorHAnsi" w:cstheme="majorHAnsi"/>
        </w:rPr>
        <w:fldChar w:fldCharType="end"/>
      </w:r>
      <w:r w:rsidRPr="0014566B">
        <w:rPr>
          <w:rFonts w:asciiTheme="majorHAnsi" w:hAnsiTheme="majorHAnsi" w:cstheme="majorHAnsi"/>
        </w:rPr>
        <w:t>: Resultados de la Regresión Lineal de las Evaluaciones de Impacto de Programas de Educación Financiera dirigidos a mujeres</w:t>
      </w:r>
      <w:bookmarkEnd w:id="45"/>
    </w:p>
    <w:p w14:paraId="4BD06E88" w14:textId="09A5F205" w:rsidR="00E5357E" w:rsidRPr="0014566B" w:rsidRDefault="00B75529" w:rsidP="00046CA4">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0468402D" wp14:editId="2E72BD97">
            <wp:extent cx="3692152" cy="1196340"/>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 t="77258" r="74600" b="8194"/>
                    <a:stretch/>
                  </pic:blipFill>
                  <pic:spPr bwMode="auto">
                    <a:xfrm>
                      <a:off x="0" y="0"/>
                      <a:ext cx="3709473" cy="1201952"/>
                    </a:xfrm>
                    <a:prstGeom prst="rect">
                      <a:avLst/>
                    </a:prstGeom>
                    <a:ln>
                      <a:noFill/>
                    </a:ln>
                    <a:extLst>
                      <a:ext uri="{53640926-AAD7-44D8-BBD7-CCE9431645EC}">
                        <a14:shadowObscured xmlns:a14="http://schemas.microsoft.com/office/drawing/2010/main"/>
                      </a:ext>
                    </a:extLst>
                  </pic:spPr>
                </pic:pic>
              </a:graphicData>
            </a:graphic>
          </wp:inline>
        </w:drawing>
      </w:r>
    </w:p>
    <w:p w14:paraId="132A161C"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E425E57" w14:textId="77777777" w:rsidR="00F02D37" w:rsidRPr="0014566B" w:rsidRDefault="00F02D37" w:rsidP="00046CA4">
      <w:pPr>
        <w:jc w:val="center"/>
        <w:rPr>
          <w:rFonts w:asciiTheme="majorHAnsi" w:hAnsiTheme="majorHAnsi" w:cstheme="majorHAnsi"/>
        </w:rPr>
      </w:pPr>
    </w:p>
    <w:p w14:paraId="3700D970" w14:textId="7381CB8F" w:rsidR="00B75529" w:rsidRPr="0014566B" w:rsidRDefault="00046CA4" w:rsidP="00664975">
      <w:pPr>
        <w:jc w:val="both"/>
        <w:rPr>
          <w:rFonts w:asciiTheme="majorHAnsi" w:hAnsiTheme="majorHAnsi" w:cstheme="majorHAnsi"/>
        </w:rPr>
      </w:pPr>
      <w:r w:rsidRPr="0014566B">
        <w:rPr>
          <w:rFonts w:asciiTheme="majorHAnsi" w:hAnsiTheme="majorHAnsi" w:cstheme="majorHAnsi"/>
        </w:rPr>
        <w:t xml:space="preserve">Al aplicar la regresión lineal se obtiene el resultado </w:t>
      </w:r>
      <w:r w:rsidR="00C61EB3" w:rsidRPr="0014566B">
        <w:rPr>
          <w:rFonts w:asciiTheme="majorHAnsi" w:hAnsiTheme="majorHAnsi" w:cstheme="majorHAnsi"/>
        </w:rPr>
        <w:t xml:space="preserve">de </w:t>
      </w:r>
      <w:r w:rsidR="00DF0E19" w:rsidRPr="0014566B">
        <w:rPr>
          <w:rFonts w:asciiTheme="majorHAnsi" w:hAnsiTheme="majorHAnsi" w:cstheme="majorHAnsi"/>
        </w:rPr>
        <w:t xml:space="preserve">un estadístico </w:t>
      </w:r>
      <w:r w:rsidRPr="0014566B">
        <w:rPr>
          <w:rFonts w:asciiTheme="majorHAnsi" w:hAnsiTheme="majorHAnsi" w:cstheme="majorHAnsi"/>
        </w:rPr>
        <w:t xml:space="preserve">de valor p </w:t>
      </w:r>
      <w:r w:rsidR="00DF0E19" w:rsidRPr="0014566B">
        <w:rPr>
          <w:rFonts w:asciiTheme="majorHAnsi" w:hAnsiTheme="majorHAnsi" w:cstheme="majorHAnsi"/>
        </w:rPr>
        <w:t>de 0,69; mayor al 0,05; por lo cual</w:t>
      </w:r>
      <w:r w:rsidR="006A1B69" w:rsidRPr="0014566B">
        <w:rPr>
          <w:rFonts w:asciiTheme="majorHAnsi" w:hAnsiTheme="majorHAnsi" w:cstheme="majorHAnsi"/>
        </w:rPr>
        <w:t xml:space="preserve"> se acepta la hipótesis </w:t>
      </w:r>
      <w:r w:rsidR="00C61EB3" w:rsidRPr="0014566B">
        <w:rPr>
          <w:rFonts w:asciiTheme="majorHAnsi" w:hAnsiTheme="majorHAnsi" w:cstheme="majorHAnsi"/>
        </w:rPr>
        <w:t xml:space="preserve">nula </w:t>
      </w:r>
      <w:r w:rsidR="006A1B69" w:rsidRPr="0014566B">
        <w:rPr>
          <w:rFonts w:asciiTheme="majorHAnsi" w:hAnsiTheme="majorHAnsi" w:cstheme="majorHAnsi"/>
        </w:rPr>
        <w:t>donde las evaluaciones no tienen sesgos de publicación</w:t>
      </w:r>
      <w:r w:rsidR="00C61EB3" w:rsidRPr="0014566B">
        <w:rPr>
          <w:rFonts w:asciiTheme="majorHAnsi" w:hAnsiTheme="majorHAnsi" w:cstheme="majorHAnsi"/>
        </w:rPr>
        <w:t xml:space="preserve"> y</w:t>
      </w:r>
      <w:r w:rsidR="006A1B69" w:rsidRPr="0014566B">
        <w:rPr>
          <w:rFonts w:asciiTheme="majorHAnsi" w:hAnsiTheme="majorHAnsi" w:cstheme="majorHAnsi"/>
        </w:rPr>
        <w:t xml:space="preserve"> se </w:t>
      </w:r>
      <w:r w:rsidR="00DF0E19" w:rsidRPr="0014566B">
        <w:rPr>
          <w:rFonts w:asciiTheme="majorHAnsi" w:hAnsiTheme="majorHAnsi" w:cstheme="majorHAnsi"/>
        </w:rPr>
        <w:t>c</w:t>
      </w:r>
      <w:r w:rsidR="006A1B69" w:rsidRPr="0014566B">
        <w:rPr>
          <w:rFonts w:asciiTheme="majorHAnsi" w:hAnsiTheme="majorHAnsi" w:cstheme="majorHAnsi"/>
        </w:rPr>
        <w:t xml:space="preserve">oncluye </w:t>
      </w:r>
      <w:r w:rsidR="00DF0E19" w:rsidRPr="0014566B">
        <w:rPr>
          <w:rFonts w:asciiTheme="majorHAnsi" w:hAnsiTheme="majorHAnsi" w:cstheme="majorHAnsi"/>
        </w:rPr>
        <w:t>que no existen sesgos de publicación importantes.</w:t>
      </w:r>
    </w:p>
    <w:p w14:paraId="556B2C7A" w14:textId="77777777" w:rsidR="00C61EB3" w:rsidRPr="0014566B" w:rsidRDefault="00C61EB3" w:rsidP="00664975">
      <w:pPr>
        <w:jc w:val="both"/>
        <w:rPr>
          <w:rFonts w:asciiTheme="majorHAnsi" w:hAnsiTheme="majorHAnsi" w:cstheme="majorHAnsi"/>
        </w:rPr>
      </w:pPr>
    </w:p>
    <w:p w14:paraId="01A6EBBB" w14:textId="7BA3FD43" w:rsidR="006A1B69" w:rsidRPr="0014566B" w:rsidRDefault="006A1B69" w:rsidP="004E03E1">
      <w:pPr>
        <w:pStyle w:val="Prrafodelista"/>
        <w:numPr>
          <w:ilvl w:val="2"/>
          <w:numId w:val="1"/>
        </w:numPr>
        <w:ind w:left="567" w:hanging="567"/>
        <w:jc w:val="both"/>
        <w:outlineLvl w:val="2"/>
        <w:rPr>
          <w:rFonts w:asciiTheme="majorHAnsi" w:hAnsiTheme="majorHAnsi" w:cstheme="majorHAnsi"/>
          <w:b/>
          <w:bCs/>
        </w:rPr>
      </w:pPr>
      <w:bookmarkStart w:id="46" w:name="_Toc63538613"/>
      <w:r w:rsidRPr="0014566B">
        <w:rPr>
          <w:rFonts w:asciiTheme="majorHAnsi" w:hAnsiTheme="majorHAnsi" w:cstheme="majorHAnsi"/>
          <w:b/>
          <w:bCs/>
        </w:rPr>
        <w:t>ANÁLISIS DEL IMPACTO</w:t>
      </w:r>
      <w:r w:rsidR="00C61EB3" w:rsidRPr="0014566B">
        <w:rPr>
          <w:rFonts w:asciiTheme="majorHAnsi" w:hAnsiTheme="majorHAnsi" w:cstheme="majorHAnsi"/>
          <w:b/>
          <w:bCs/>
        </w:rPr>
        <w:t xml:space="preserve"> DE LOS PROGRAMAS DE EDUCACIÓN FINANCIERA </w:t>
      </w:r>
      <w:r w:rsidR="00761FAC" w:rsidRPr="0014566B">
        <w:rPr>
          <w:rFonts w:asciiTheme="majorHAnsi" w:hAnsiTheme="majorHAnsi" w:cstheme="majorHAnsi"/>
          <w:b/>
          <w:bCs/>
        </w:rPr>
        <w:t>PARA MUJERES</w:t>
      </w:r>
      <w:bookmarkEnd w:id="46"/>
    </w:p>
    <w:p w14:paraId="29B4CFE8" w14:textId="4B7A3B24" w:rsidR="006A1B69" w:rsidRPr="0014566B" w:rsidRDefault="006A1B69" w:rsidP="00664975">
      <w:pPr>
        <w:jc w:val="both"/>
        <w:rPr>
          <w:rFonts w:asciiTheme="majorHAnsi" w:hAnsiTheme="majorHAnsi" w:cstheme="majorHAnsi"/>
        </w:rPr>
      </w:pPr>
      <w:r w:rsidRPr="0014566B">
        <w:rPr>
          <w:rFonts w:asciiTheme="majorHAnsi" w:hAnsiTheme="majorHAnsi" w:cstheme="majorHAnsi"/>
        </w:rPr>
        <w:t>Finalmente se procede a medir el impacto del met</w:t>
      </w:r>
      <w:r w:rsidR="00C61EB3" w:rsidRPr="0014566B">
        <w:rPr>
          <w:rFonts w:asciiTheme="majorHAnsi" w:hAnsiTheme="majorHAnsi" w:cstheme="majorHAnsi"/>
        </w:rPr>
        <w:t>a</w:t>
      </w:r>
      <w:r w:rsidRPr="0014566B">
        <w:rPr>
          <w:rFonts w:asciiTheme="majorHAnsi" w:hAnsiTheme="majorHAnsi" w:cstheme="majorHAnsi"/>
        </w:rPr>
        <w:t>análisis, en</w:t>
      </w:r>
      <w:r w:rsidR="00C61EB3" w:rsidRPr="0014566B">
        <w:rPr>
          <w:rFonts w:asciiTheme="majorHAnsi" w:hAnsiTheme="majorHAnsi" w:cstheme="majorHAnsi"/>
        </w:rPr>
        <w:t xml:space="preserve"> los programas de </w:t>
      </w:r>
      <w:r w:rsidRPr="0014566B">
        <w:rPr>
          <w:rFonts w:asciiTheme="majorHAnsi" w:hAnsiTheme="majorHAnsi" w:cstheme="majorHAnsi"/>
        </w:rPr>
        <w:t>educación financiera dirigida a mujeres</w:t>
      </w:r>
      <w:r w:rsidR="00194D78" w:rsidRPr="0014566B">
        <w:rPr>
          <w:rFonts w:asciiTheme="majorHAnsi" w:hAnsiTheme="majorHAnsi" w:cstheme="majorHAnsi"/>
        </w:rPr>
        <w:t>, a través del modelo de efecto fijo; el mismo muestra la significación estadística y el riesgo relativo</w:t>
      </w:r>
      <w:r w:rsidR="00DC4600">
        <w:rPr>
          <w:rFonts w:asciiTheme="majorHAnsi" w:hAnsiTheme="majorHAnsi" w:cstheme="majorHAnsi"/>
        </w:rPr>
        <w:t xml:space="preserve"> acumulado</w:t>
      </w:r>
      <w:r w:rsidR="00194D78" w:rsidRPr="0014566B">
        <w:rPr>
          <w:rFonts w:asciiTheme="majorHAnsi" w:hAnsiTheme="majorHAnsi" w:cstheme="majorHAnsi"/>
        </w:rPr>
        <w:t xml:space="preserve"> (impacto ponderado) de los estudios; se considera que las evaluaciones tienen resultados estadísticamente </w:t>
      </w:r>
      <w:r w:rsidR="00EB76E5" w:rsidRPr="0014566B">
        <w:rPr>
          <w:rFonts w:asciiTheme="majorHAnsi" w:hAnsiTheme="majorHAnsi" w:cstheme="majorHAnsi"/>
        </w:rPr>
        <w:t xml:space="preserve">no </w:t>
      </w:r>
      <w:r w:rsidR="00194D78" w:rsidRPr="0014566B">
        <w:rPr>
          <w:rFonts w:asciiTheme="majorHAnsi" w:hAnsiTheme="majorHAnsi" w:cstheme="majorHAnsi"/>
        </w:rPr>
        <w:t xml:space="preserve">significativos, cuando los intervalos de confianza del riesgo relativo </w:t>
      </w:r>
      <w:r w:rsidR="00EB76E5" w:rsidRPr="0014566B">
        <w:rPr>
          <w:rFonts w:asciiTheme="majorHAnsi" w:hAnsiTheme="majorHAnsi" w:cstheme="majorHAnsi"/>
        </w:rPr>
        <w:t xml:space="preserve">pasan por el eje Y; </w:t>
      </w:r>
      <w:r w:rsidR="00194D78" w:rsidRPr="0014566B">
        <w:rPr>
          <w:rFonts w:asciiTheme="majorHAnsi" w:hAnsiTheme="majorHAnsi" w:cstheme="majorHAnsi"/>
        </w:rPr>
        <w:t>y se considera que existe un impacto cuando el riesgo relativo</w:t>
      </w:r>
      <w:r w:rsidR="00DC4600">
        <w:rPr>
          <w:rFonts w:asciiTheme="majorHAnsi" w:hAnsiTheme="majorHAnsi" w:cstheme="majorHAnsi"/>
        </w:rPr>
        <w:t xml:space="preserve"> acumulado</w:t>
      </w:r>
      <w:r w:rsidR="00194D78" w:rsidRPr="0014566B">
        <w:rPr>
          <w:rFonts w:asciiTheme="majorHAnsi" w:hAnsiTheme="majorHAnsi" w:cstheme="majorHAnsi"/>
        </w:rPr>
        <w:t xml:space="preserve"> es superior al</w:t>
      </w:r>
      <w:r w:rsidR="00EB76E5" w:rsidRPr="0014566B">
        <w:rPr>
          <w:rFonts w:asciiTheme="majorHAnsi" w:hAnsiTheme="majorHAnsi" w:cstheme="majorHAnsi"/>
        </w:rPr>
        <w:t xml:space="preserve"> valor del</w:t>
      </w:r>
      <w:r w:rsidR="00194D78" w:rsidRPr="0014566B">
        <w:rPr>
          <w:rFonts w:asciiTheme="majorHAnsi" w:hAnsiTheme="majorHAnsi" w:cstheme="majorHAnsi"/>
        </w:rPr>
        <w:t xml:space="preserve"> </w:t>
      </w:r>
      <w:r w:rsidR="00EB76E5" w:rsidRPr="0014566B">
        <w:rPr>
          <w:rFonts w:asciiTheme="majorHAnsi" w:hAnsiTheme="majorHAnsi" w:cstheme="majorHAnsi"/>
        </w:rPr>
        <w:t>eje Y; el resultado que sobrepasa</w:t>
      </w:r>
      <w:r w:rsidR="00634CC7">
        <w:rPr>
          <w:rFonts w:asciiTheme="majorHAnsi" w:hAnsiTheme="majorHAnsi" w:cstheme="majorHAnsi"/>
        </w:rPr>
        <w:t xml:space="preserve"> el eje Y</w:t>
      </w:r>
      <w:r w:rsidR="00EB76E5" w:rsidRPr="0014566B">
        <w:rPr>
          <w:rFonts w:asciiTheme="majorHAnsi" w:hAnsiTheme="majorHAnsi" w:cstheme="majorHAnsi"/>
        </w:rPr>
        <w:t xml:space="preserve"> significa el porcentaje de efectividad del impacto.</w:t>
      </w:r>
    </w:p>
    <w:p w14:paraId="72F159FE" w14:textId="77777777" w:rsidR="00F059BE" w:rsidRPr="0014566B" w:rsidRDefault="00F059BE" w:rsidP="00C61EB3">
      <w:pPr>
        <w:pStyle w:val="Descripcin"/>
        <w:spacing w:after="0"/>
        <w:jc w:val="center"/>
        <w:rPr>
          <w:rFonts w:asciiTheme="majorHAnsi" w:hAnsiTheme="majorHAnsi" w:cstheme="majorHAnsi"/>
        </w:rPr>
      </w:pPr>
    </w:p>
    <w:p w14:paraId="0FB48628" w14:textId="77777777" w:rsidR="00F059BE" w:rsidRPr="0014566B" w:rsidRDefault="00F059BE" w:rsidP="00C61EB3">
      <w:pPr>
        <w:pStyle w:val="Descripcin"/>
        <w:spacing w:after="0"/>
        <w:jc w:val="center"/>
        <w:rPr>
          <w:rFonts w:asciiTheme="majorHAnsi" w:hAnsiTheme="majorHAnsi" w:cstheme="majorHAnsi"/>
        </w:rPr>
      </w:pPr>
    </w:p>
    <w:p w14:paraId="0D0ABEDC" w14:textId="7348AA95" w:rsidR="00C61EB3" w:rsidRPr="0014566B" w:rsidRDefault="00C61EB3" w:rsidP="00C61EB3">
      <w:pPr>
        <w:pStyle w:val="Descripcin"/>
        <w:spacing w:after="0"/>
        <w:jc w:val="center"/>
        <w:rPr>
          <w:rFonts w:asciiTheme="majorHAnsi" w:hAnsiTheme="majorHAnsi" w:cstheme="majorHAnsi"/>
        </w:rPr>
      </w:pPr>
      <w:bookmarkStart w:id="47" w:name="_Toc63538674"/>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12</w:t>
      </w:r>
      <w:r w:rsidRPr="0014566B">
        <w:rPr>
          <w:rFonts w:asciiTheme="majorHAnsi" w:hAnsiTheme="majorHAnsi" w:cstheme="majorHAnsi"/>
        </w:rPr>
        <w:fldChar w:fldCharType="end"/>
      </w:r>
      <w:r w:rsidRPr="0014566B">
        <w:rPr>
          <w:rFonts w:asciiTheme="majorHAnsi" w:hAnsiTheme="majorHAnsi" w:cstheme="majorHAnsi"/>
        </w:rPr>
        <w:t>: Análisis del Impacto de las Evaluaciones de Programas de Educación Financiera dirigidos a mujeres</w:t>
      </w:r>
      <w:bookmarkEnd w:id="47"/>
    </w:p>
    <w:p w14:paraId="64EF86A4" w14:textId="509EF63B" w:rsidR="006A1B69" w:rsidRPr="0014566B" w:rsidRDefault="001F01F6" w:rsidP="00C61EB3">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55402555" wp14:editId="79604DD0">
            <wp:extent cx="5204872" cy="1828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909" t="3959"/>
                    <a:stretch/>
                  </pic:blipFill>
                  <pic:spPr bwMode="auto">
                    <a:xfrm>
                      <a:off x="0" y="0"/>
                      <a:ext cx="5210954" cy="1830937"/>
                    </a:xfrm>
                    <a:prstGeom prst="rect">
                      <a:avLst/>
                    </a:prstGeom>
                    <a:ln>
                      <a:noFill/>
                    </a:ln>
                    <a:extLst>
                      <a:ext uri="{53640926-AAD7-44D8-BBD7-CCE9431645EC}">
                        <a14:shadowObscured xmlns:a14="http://schemas.microsoft.com/office/drawing/2010/main"/>
                      </a:ext>
                    </a:extLst>
                  </pic:spPr>
                </pic:pic>
              </a:graphicData>
            </a:graphic>
          </wp:inline>
        </w:drawing>
      </w:r>
    </w:p>
    <w:p w14:paraId="5BB76D18"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7D5908E6" w14:textId="77777777" w:rsidR="00F02D37" w:rsidRPr="0014566B" w:rsidRDefault="00F02D37" w:rsidP="00C61EB3">
      <w:pPr>
        <w:jc w:val="center"/>
        <w:rPr>
          <w:rFonts w:asciiTheme="majorHAnsi" w:hAnsiTheme="majorHAnsi" w:cstheme="majorHAnsi"/>
        </w:rPr>
      </w:pPr>
    </w:p>
    <w:p w14:paraId="163C4DFC" w14:textId="71F33202" w:rsidR="00EB76E5" w:rsidRPr="0014566B" w:rsidRDefault="00EB76E5" w:rsidP="00664975">
      <w:pPr>
        <w:jc w:val="both"/>
        <w:rPr>
          <w:rFonts w:asciiTheme="majorHAnsi" w:hAnsiTheme="majorHAnsi" w:cstheme="majorHAnsi"/>
        </w:rPr>
      </w:pPr>
      <w:r w:rsidRPr="0014566B">
        <w:rPr>
          <w:rFonts w:asciiTheme="majorHAnsi" w:hAnsiTheme="majorHAnsi" w:cstheme="majorHAnsi"/>
        </w:rPr>
        <w:t>Para este caso ninguno de los estudios individualmente ni en conjunto tiene un riesgo relativo alto</w:t>
      </w:r>
      <w:r w:rsidR="00C61EB3" w:rsidRPr="0014566B">
        <w:rPr>
          <w:rFonts w:asciiTheme="majorHAnsi" w:hAnsiTheme="majorHAnsi" w:cstheme="majorHAnsi"/>
        </w:rPr>
        <w:t>.  El riesgo relativo acumulado</w:t>
      </w:r>
      <w:r w:rsidRPr="0014566B">
        <w:rPr>
          <w:rFonts w:asciiTheme="majorHAnsi" w:hAnsiTheme="majorHAnsi" w:cstheme="majorHAnsi"/>
        </w:rPr>
        <w:t xml:space="preserve"> es apenas de 1,03; lo que muestr</w:t>
      </w:r>
      <w:r w:rsidR="00C61EB3" w:rsidRPr="0014566B">
        <w:rPr>
          <w:rFonts w:asciiTheme="majorHAnsi" w:hAnsiTheme="majorHAnsi" w:cstheme="majorHAnsi"/>
        </w:rPr>
        <w:t xml:space="preserve">a </w:t>
      </w:r>
      <w:r w:rsidRPr="0014566B">
        <w:rPr>
          <w:rFonts w:asciiTheme="majorHAnsi" w:hAnsiTheme="majorHAnsi" w:cstheme="majorHAnsi"/>
        </w:rPr>
        <w:t xml:space="preserve">que el impacto global no es estadísticamente significativo pues el intervalo de confianza es de (0,93-1,15) que pasa por el eje Y (1); y </w:t>
      </w:r>
      <w:r w:rsidR="00C61EB3" w:rsidRPr="0014566B">
        <w:rPr>
          <w:rFonts w:asciiTheme="majorHAnsi" w:hAnsiTheme="majorHAnsi" w:cstheme="majorHAnsi"/>
        </w:rPr>
        <w:t xml:space="preserve">el </w:t>
      </w:r>
      <w:r w:rsidR="00C61EB3" w:rsidRPr="00EE0504">
        <w:rPr>
          <w:rFonts w:asciiTheme="majorHAnsi" w:hAnsiTheme="majorHAnsi" w:cstheme="majorHAnsi"/>
          <w:highlight w:val="yellow"/>
        </w:rPr>
        <w:t>metaanálisis en programas de educación financiera</w:t>
      </w:r>
      <w:r w:rsidRPr="00EE0504">
        <w:rPr>
          <w:rFonts w:asciiTheme="majorHAnsi" w:hAnsiTheme="majorHAnsi" w:cstheme="majorHAnsi"/>
          <w:highlight w:val="yellow"/>
        </w:rPr>
        <w:t xml:space="preserve"> en mujeres apenas tiene un impacto del 3%; por lo cual el resultado es pequeño y poco significativo.</w:t>
      </w:r>
    </w:p>
    <w:p w14:paraId="296EF9D2" w14:textId="77777777" w:rsidR="00D13C34" w:rsidRDefault="00D13C34" w:rsidP="00664975">
      <w:pPr>
        <w:jc w:val="both"/>
        <w:rPr>
          <w:rFonts w:asciiTheme="majorHAnsi" w:hAnsiTheme="majorHAnsi" w:cstheme="majorHAnsi"/>
        </w:rPr>
      </w:pPr>
    </w:p>
    <w:p w14:paraId="4696C4FA" w14:textId="77777777" w:rsidR="00D13C34" w:rsidRDefault="00D13C34" w:rsidP="00664975">
      <w:pPr>
        <w:jc w:val="both"/>
        <w:rPr>
          <w:rFonts w:asciiTheme="majorHAnsi" w:hAnsiTheme="majorHAnsi" w:cstheme="majorHAnsi"/>
        </w:rPr>
      </w:pPr>
    </w:p>
    <w:p w14:paraId="19D261F4" w14:textId="2172A7A9" w:rsidR="00C61EB3" w:rsidRPr="0014566B" w:rsidRDefault="00C61EB3" w:rsidP="00664975">
      <w:pPr>
        <w:jc w:val="both"/>
        <w:rPr>
          <w:rFonts w:asciiTheme="majorHAnsi" w:hAnsiTheme="majorHAnsi" w:cstheme="majorHAnsi"/>
        </w:rPr>
      </w:pPr>
      <w:r w:rsidRPr="0014566B">
        <w:rPr>
          <w:rFonts w:asciiTheme="majorHAnsi" w:hAnsiTheme="majorHAnsi" w:cstheme="majorHAnsi"/>
        </w:rPr>
        <w:t xml:space="preserve">Adicional es necesario señalar que los programas de educación financiera dirigidos a mujeres </w:t>
      </w:r>
      <w:r w:rsidR="00111AB6" w:rsidRPr="0014566B">
        <w:rPr>
          <w:rFonts w:asciiTheme="majorHAnsi" w:hAnsiTheme="majorHAnsi" w:cstheme="majorHAnsi"/>
        </w:rPr>
        <w:t>evaluados</w:t>
      </w:r>
      <w:r w:rsidRPr="0014566B">
        <w:rPr>
          <w:rFonts w:asciiTheme="majorHAnsi" w:hAnsiTheme="majorHAnsi" w:cstheme="majorHAnsi"/>
        </w:rPr>
        <w:t xml:space="preserve"> por el Banco Mundial en Brasil, tienen el mayor impacto. </w:t>
      </w:r>
    </w:p>
    <w:p w14:paraId="635B61EC" w14:textId="77777777" w:rsidR="00373403" w:rsidRPr="0014566B" w:rsidRDefault="00373403" w:rsidP="00373403">
      <w:pPr>
        <w:jc w:val="both"/>
        <w:rPr>
          <w:rFonts w:asciiTheme="majorHAnsi" w:hAnsiTheme="majorHAnsi" w:cstheme="majorHAnsi"/>
        </w:rPr>
      </w:pPr>
      <w:r w:rsidRPr="0014566B">
        <w:rPr>
          <w:rFonts w:asciiTheme="majorHAnsi" w:hAnsiTheme="majorHAnsi" w:cstheme="majorHAnsi"/>
        </w:rPr>
        <w:t xml:space="preserve">Para corroborar la significación estadística del riesgo relativo acumulado, se realiza una hipótesis evaluando el </w:t>
      </w:r>
      <w:proofErr w:type="spellStart"/>
      <w:r w:rsidRPr="0014566B">
        <w:rPr>
          <w:rFonts w:asciiTheme="majorHAnsi" w:hAnsiTheme="majorHAnsi" w:cstheme="majorHAnsi"/>
        </w:rPr>
        <w:t>p.value</w:t>
      </w:r>
      <w:proofErr w:type="spellEnd"/>
      <w:r w:rsidRPr="0014566B">
        <w:rPr>
          <w:rFonts w:asciiTheme="majorHAnsi" w:hAnsiTheme="majorHAnsi" w:cstheme="majorHAnsi"/>
        </w:rPr>
        <w:t>; ese valor debe ser menor a 0,05 para que el riesgo relativo acumulado sea aceptado y por tanto se demuestre que el impacto del metaanálisis sea estadísticamente significativo.</w:t>
      </w:r>
    </w:p>
    <w:p w14:paraId="43C88C07" w14:textId="77777777" w:rsidR="00373403" w:rsidRPr="0014566B" w:rsidRDefault="00373403" w:rsidP="00373403">
      <w:pPr>
        <w:jc w:val="both"/>
        <w:rPr>
          <w:rFonts w:asciiTheme="majorHAnsi" w:hAnsiTheme="majorHAnsi" w:cstheme="majorHAnsi"/>
        </w:rPr>
      </w:pPr>
      <w:r w:rsidRPr="00634CC7">
        <w:rPr>
          <w:rFonts w:asciiTheme="majorHAnsi" w:hAnsiTheme="majorHAnsi" w:cstheme="majorHAnsi"/>
          <w:b/>
          <w:bCs/>
        </w:rPr>
        <w:t>Ho:</w:t>
      </w:r>
      <w:r w:rsidRPr="0014566B">
        <w:rPr>
          <w:rFonts w:asciiTheme="majorHAnsi" w:hAnsiTheme="majorHAnsi" w:cstheme="majorHAnsi"/>
        </w:rPr>
        <w:t xml:space="preserve"> El riesgo relativo acumulado no es estadísticamente significativo.</w:t>
      </w:r>
    </w:p>
    <w:p w14:paraId="4D13AE88" w14:textId="7FB0B497" w:rsidR="00111AB6" w:rsidRPr="0014566B" w:rsidRDefault="00373403" w:rsidP="00373403">
      <w:pPr>
        <w:jc w:val="both"/>
        <w:rPr>
          <w:rFonts w:asciiTheme="majorHAnsi" w:hAnsiTheme="majorHAnsi" w:cstheme="majorHAnsi"/>
        </w:rPr>
      </w:pPr>
      <w:r w:rsidRPr="00634CC7">
        <w:rPr>
          <w:rFonts w:asciiTheme="majorHAnsi" w:hAnsiTheme="majorHAnsi" w:cstheme="majorHAnsi"/>
          <w:b/>
          <w:bCs/>
        </w:rPr>
        <w:t>Ha:</w:t>
      </w:r>
      <w:r w:rsidRPr="0014566B">
        <w:rPr>
          <w:rFonts w:asciiTheme="majorHAnsi" w:hAnsiTheme="majorHAnsi" w:cstheme="majorHAnsi"/>
        </w:rPr>
        <w:t xml:space="preserve"> El riesgo relativo acumulado es estadísticamente significativo.</w:t>
      </w:r>
    </w:p>
    <w:p w14:paraId="5D807100" w14:textId="430E8C09" w:rsidR="00373403" w:rsidRPr="0014566B" w:rsidRDefault="00373403" w:rsidP="00373403">
      <w:pPr>
        <w:pStyle w:val="Descripcin"/>
        <w:spacing w:after="0"/>
        <w:jc w:val="center"/>
        <w:rPr>
          <w:rFonts w:asciiTheme="majorHAnsi" w:hAnsiTheme="majorHAnsi" w:cstheme="majorHAnsi"/>
        </w:rPr>
      </w:pPr>
      <w:bookmarkStart w:id="48" w:name="_Toc63538675"/>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13</w:t>
      </w:r>
      <w:r w:rsidRPr="0014566B">
        <w:rPr>
          <w:rFonts w:asciiTheme="majorHAnsi" w:hAnsiTheme="majorHAnsi" w:cstheme="majorHAnsi"/>
        </w:rPr>
        <w:fldChar w:fldCharType="end"/>
      </w:r>
      <w:r w:rsidRPr="0014566B">
        <w:rPr>
          <w:rFonts w:asciiTheme="majorHAnsi" w:hAnsiTheme="majorHAnsi" w:cstheme="majorHAnsi"/>
        </w:rPr>
        <w:t>: Análisis de significación estadística del Impacto de las Evaluaciones de Programas de Educación Financiera dirigidos a mujeres</w:t>
      </w:r>
      <w:bookmarkEnd w:id="48"/>
    </w:p>
    <w:p w14:paraId="444FBE7D" w14:textId="26E11035" w:rsidR="00111AB6" w:rsidRPr="0014566B" w:rsidRDefault="00373403" w:rsidP="00664975">
      <w:pPr>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1829DF6B" wp14:editId="0D3036E7">
            <wp:extent cx="5400040" cy="17132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1" t="63462" r="45155" b="5685"/>
                    <a:stretch/>
                  </pic:blipFill>
                  <pic:spPr bwMode="auto">
                    <a:xfrm>
                      <a:off x="0" y="0"/>
                      <a:ext cx="5400040" cy="1713230"/>
                    </a:xfrm>
                    <a:prstGeom prst="rect">
                      <a:avLst/>
                    </a:prstGeom>
                    <a:ln>
                      <a:noFill/>
                    </a:ln>
                    <a:extLst>
                      <a:ext uri="{53640926-AAD7-44D8-BBD7-CCE9431645EC}">
                        <a14:shadowObscured xmlns:a14="http://schemas.microsoft.com/office/drawing/2010/main"/>
                      </a:ext>
                    </a:extLst>
                  </pic:spPr>
                </pic:pic>
              </a:graphicData>
            </a:graphic>
          </wp:inline>
        </w:drawing>
      </w:r>
    </w:p>
    <w:p w14:paraId="26097053"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2337769B" w14:textId="70F299F6" w:rsidR="00F02D37" w:rsidRPr="0014566B" w:rsidRDefault="00F02D37" w:rsidP="00664975">
      <w:pPr>
        <w:jc w:val="both"/>
        <w:rPr>
          <w:rFonts w:asciiTheme="majorHAnsi" w:hAnsiTheme="majorHAnsi" w:cstheme="majorHAnsi"/>
        </w:rPr>
      </w:pPr>
    </w:p>
    <w:p w14:paraId="52EBD9CC" w14:textId="19229B88" w:rsidR="00373403" w:rsidRPr="0014566B" w:rsidRDefault="00373403" w:rsidP="00373403">
      <w:pPr>
        <w:jc w:val="both"/>
        <w:rPr>
          <w:rFonts w:asciiTheme="majorHAnsi" w:hAnsiTheme="majorHAnsi" w:cstheme="majorHAnsi"/>
        </w:rPr>
      </w:pPr>
      <w:r w:rsidRPr="0014566B">
        <w:rPr>
          <w:rFonts w:asciiTheme="majorHAnsi" w:hAnsiTheme="majorHAnsi" w:cstheme="majorHAnsi"/>
        </w:rPr>
        <w:t xml:space="preserve">En el caso de los programas de educación financiera dirigida a mujeres, el metaanálisis dio como resultado un </w:t>
      </w:r>
      <w:proofErr w:type="spellStart"/>
      <w:r w:rsidRPr="0014566B">
        <w:rPr>
          <w:rFonts w:asciiTheme="majorHAnsi" w:hAnsiTheme="majorHAnsi" w:cstheme="majorHAnsi"/>
        </w:rPr>
        <w:t>p.value</w:t>
      </w:r>
      <w:proofErr w:type="spellEnd"/>
      <w:r w:rsidRPr="0014566B">
        <w:rPr>
          <w:rFonts w:asciiTheme="majorHAnsi" w:hAnsiTheme="majorHAnsi" w:cstheme="majorHAnsi"/>
        </w:rPr>
        <w:t xml:space="preserve"> de 0,55, superior a 0,05; por ende, se acepta la hipótesis nula, el riesgo relativo acumulado no es estadísticamente significativo.</w:t>
      </w:r>
    </w:p>
    <w:p w14:paraId="68760498" w14:textId="129B28D8" w:rsidR="00111AB6" w:rsidRPr="0014566B" w:rsidRDefault="00111AB6" w:rsidP="00664975">
      <w:pPr>
        <w:jc w:val="both"/>
        <w:rPr>
          <w:rFonts w:asciiTheme="majorHAnsi" w:hAnsiTheme="majorHAnsi" w:cstheme="majorHAnsi"/>
        </w:rPr>
      </w:pPr>
    </w:p>
    <w:p w14:paraId="595F1350" w14:textId="70B29FD0" w:rsidR="001C1084" w:rsidRPr="0014566B" w:rsidRDefault="00111AB6" w:rsidP="004E03E1">
      <w:pPr>
        <w:pStyle w:val="Ttulo2"/>
        <w:jc w:val="both"/>
        <w:rPr>
          <w:rFonts w:cstheme="majorHAnsi"/>
          <w:b/>
          <w:bCs/>
          <w:color w:val="000000" w:themeColor="text1"/>
          <w:sz w:val="22"/>
          <w:szCs w:val="22"/>
        </w:rPr>
      </w:pPr>
      <w:bookmarkStart w:id="49" w:name="_Toc63538614"/>
      <w:r w:rsidRPr="0014566B">
        <w:rPr>
          <w:rFonts w:cstheme="majorHAnsi"/>
          <w:b/>
          <w:bCs/>
          <w:color w:val="000000" w:themeColor="text1"/>
          <w:sz w:val="22"/>
          <w:szCs w:val="22"/>
        </w:rPr>
        <w:t xml:space="preserve">8.2. PROGRAMAS DE EDUCACIÓN FINANCIERA </w:t>
      </w:r>
      <w:r w:rsidR="001C1084" w:rsidRPr="0014566B">
        <w:rPr>
          <w:rFonts w:cstheme="majorHAnsi"/>
          <w:b/>
          <w:bCs/>
          <w:color w:val="000000" w:themeColor="text1"/>
          <w:sz w:val="22"/>
          <w:szCs w:val="22"/>
        </w:rPr>
        <w:t>JÓVENES</w:t>
      </w:r>
      <w:r w:rsidRPr="0014566B">
        <w:rPr>
          <w:rFonts w:cstheme="majorHAnsi"/>
          <w:b/>
          <w:bCs/>
          <w:color w:val="000000" w:themeColor="text1"/>
          <w:sz w:val="22"/>
          <w:szCs w:val="22"/>
        </w:rPr>
        <w:t xml:space="preserve"> EN TEMAS DE </w:t>
      </w:r>
      <w:r w:rsidR="001C1084" w:rsidRPr="0014566B">
        <w:rPr>
          <w:rFonts w:cstheme="majorHAnsi"/>
          <w:b/>
          <w:bCs/>
          <w:color w:val="000000" w:themeColor="text1"/>
          <w:sz w:val="22"/>
          <w:szCs w:val="22"/>
        </w:rPr>
        <w:t>CONOCIMIENTO</w:t>
      </w:r>
      <w:bookmarkEnd w:id="49"/>
    </w:p>
    <w:p w14:paraId="0FA9E8C6" w14:textId="77777777" w:rsidR="004E03E1" w:rsidRPr="0014566B" w:rsidRDefault="004E03E1" w:rsidP="004E03E1">
      <w:pPr>
        <w:spacing w:after="0"/>
        <w:rPr>
          <w:rFonts w:asciiTheme="majorHAnsi" w:hAnsiTheme="majorHAnsi" w:cstheme="majorHAnsi"/>
        </w:rPr>
      </w:pPr>
    </w:p>
    <w:p w14:paraId="01973EA8" w14:textId="6B59651B" w:rsidR="001C1084" w:rsidRPr="0014566B" w:rsidRDefault="001C1084" w:rsidP="001C1084">
      <w:pPr>
        <w:jc w:val="both"/>
        <w:rPr>
          <w:rFonts w:asciiTheme="majorHAnsi" w:hAnsiTheme="majorHAnsi" w:cstheme="majorHAnsi"/>
        </w:rPr>
      </w:pPr>
      <w:r w:rsidRPr="0014566B">
        <w:rPr>
          <w:rFonts w:asciiTheme="majorHAnsi" w:hAnsiTheme="majorHAnsi" w:cstheme="majorHAnsi"/>
        </w:rPr>
        <w:t xml:space="preserve">El </w:t>
      </w:r>
      <w:r w:rsidR="00111AB6" w:rsidRPr="0014566B">
        <w:rPr>
          <w:rFonts w:asciiTheme="majorHAnsi" w:hAnsiTheme="majorHAnsi" w:cstheme="majorHAnsi"/>
        </w:rPr>
        <w:t>metaanálisis</w:t>
      </w:r>
      <w:r w:rsidRPr="0014566B">
        <w:rPr>
          <w:rFonts w:asciiTheme="majorHAnsi" w:hAnsiTheme="majorHAnsi" w:cstheme="majorHAnsi"/>
        </w:rPr>
        <w:t xml:space="preserve"> se realizó sobre </w:t>
      </w:r>
      <w:r w:rsidR="000037E0" w:rsidRPr="0014566B">
        <w:rPr>
          <w:rFonts w:asciiTheme="majorHAnsi" w:hAnsiTheme="majorHAnsi" w:cstheme="majorHAnsi"/>
        </w:rPr>
        <w:t>siete</w:t>
      </w:r>
      <w:r w:rsidRPr="0014566B">
        <w:rPr>
          <w:rFonts w:asciiTheme="majorHAnsi" w:hAnsiTheme="majorHAnsi" w:cstheme="majorHAnsi"/>
        </w:rPr>
        <w:t xml:space="preserve"> (</w:t>
      </w:r>
      <w:r w:rsidR="000037E0" w:rsidRPr="0014566B">
        <w:rPr>
          <w:rFonts w:asciiTheme="majorHAnsi" w:hAnsiTheme="majorHAnsi" w:cstheme="majorHAnsi"/>
        </w:rPr>
        <w:t>7</w:t>
      </w:r>
      <w:r w:rsidRPr="0014566B">
        <w:rPr>
          <w:rFonts w:asciiTheme="majorHAnsi" w:hAnsiTheme="majorHAnsi" w:cstheme="majorHAnsi"/>
        </w:rPr>
        <w:t>) evaluaciones aplicadas a jóvenes principalmente de secundaria entre los 13 a 1</w:t>
      </w:r>
      <w:r w:rsidR="00111AB6" w:rsidRPr="0014566B">
        <w:rPr>
          <w:rFonts w:asciiTheme="majorHAnsi" w:hAnsiTheme="majorHAnsi" w:cstheme="majorHAnsi"/>
        </w:rPr>
        <w:t>8</w:t>
      </w:r>
      <w:r w:rsidRPr="0014566B">
        <w:rPr>
          <w:rFonts w:asciiTheme="majorHAnsi" w:hAnsiTheme="majorHAnsi" w:cstheme="majorHAnsi"/>
        </w:rPr>
        <w:t xml:space="preserve"> </w:t>
      </w:r>
      <w:r w:rsidR="00111AB6" w:rsidRPr="0014566B">
        <w:rPr>
          <w:rFonts w:asciiTheme="majorHAnsi" w:hAnsiTheme="majorHAnsi" w:cstheme="majorHAnsi"/>
        </w:rPr>
        <w:t>años</w:t>
      </w:r>
      <w:r w:rsidRPr="0014566B">
        <w:rPr>
          <w:rFonts w:asciiTheme="majorHAnsi" w:hAnsiTheme="majorHAnsi" w:cstheme="majorHAnsi"/>
        </w:rPr>
        <w:t xml:space="preserve">, en </w:t>
      </w:r>
      <w:r w:rsidR="00111AB6" w:rsidRPr="0014566B">
        <w:rPr>
          <w:rFonts w:asciiTheme="majorHAnsi" w:hAnsiTheme="majorHAnsi" w:cstheme="majorHAnsi"/>
        </w:rPr>
        <w:t>cuatro</w:t>
      </w:r>
      <w:r w:rsidRPr="0014566B">
        <w:rPr>
          <w:rFonts w:asciiTheme="majorHAnsi" w:hAnsiTheme="majorHAnsi" w:cstheme="majorHAnsi"/>
        </w:rPr>
        <w:t xml:space="preserve"> (</w:t>
      </w:r>
      <w:r w:rsidR="000037E0" w:rsidRPr="0014566B">
        <w:rPr>
          <w:rFonts w:asciiTheme="majorHAnsi" w:hAnsiTheme="majorHAnsi" w:cstheme="majorHAnsi"/>
        </w:rPr>
        <w:t>4</w:t>
      </w:r>
      <w:r w:rsidRPr="0014566B">
        <w:rPr>
          <w:rFonts w:asciiTheme="majorHAnsi" w:hAnsiTheme="majorHAnsi" w:cstheme="majorHAnsi"/>
        </w:rPr>
        <w:t xml:space="preserve">) países diferentes: </w:t>
      </w:r>
      <w:r w:rsidR="000037E0" w:rsidRPr="0014566B">
        <w:rPr>
          <w:rFonts w:asciiTheme="majorHAnsi" w:hAnsiTheme="majorHAnsi" w:cstheme="majorHAnsi"/>
        </w:rPr>
        <w:t xml:space="preserve">Brasil, </w:t>
      </w:r>
      <w:r w:rsidRPr="0014566B">
        <w:rPr>
          <w:rFonts w:asciiTheme="majorHAnsi" w:hAnsiTheme="majorHAnsi" w:cstheme="majorHAnsi"/>
        </w:rPr>
        <w:t>Perú, México y Colombia realizados por bancos multilaterales, bancos privados, universidades y centros de investigación</w:t>
      </w:r>
      <w:r w:rsidR="00F478C2" w:rsidRPr="0014566B">
        <w:rPr>
          <w:rFonts w:asciiTheme="majorHAnsi" w:hAnsiTheme="majorHAnsi" w:cstheme="majorHAnsi"/>
        </w:rPr>
        <w:t xml:space="preserve">; sobre el </w:t>
      </w:r>
      <w:r w:rsidR="00F478C2" w:rsidRPr="009B14A7">
        <w:rPr>
          <w:rFonts w:asciiTheme="majorHAnsi" w:hAnsiTheme="majorHAnsi" w:cstheme="majorHAnsi"/>
          <w:highlight w:val="yellow"/>
        </w:rPr>
        <w:t>conocimiento que tienen los jóvenes acerca de temas de educación financiera (</w:t>
      </w:r>
      <w:r w:rsidR="00111AB6" w:rsidRPr="009B14A7">
        <w:rPr>
          <w:rFonts w:asciiTheme="majorHAnsi" w:hAnsiTheme="majorHAnsi" w:cstheme="majorHAnsi"/>
          <w:highlight w:val="yellow"/>
        </w:rPr>
        <w:t>requisitos para abrir una cuenta</w:t>
      </w:r>
      <w:r w:rsidR="00F478C2" w:rsidRPr="009B14A7">
        <w:rPr>
          <w:rFonts w:asciiTheme="majorHAnsi" w:hAnsiTheme="majorHAnsi" w:cstheme="majorHAnsi"/>
          <w:highlight w:val="yellow"/>
        </w:rPr>
        <w:t xml:space="preserve">, </w:t>
      </w:r>
      <w:r w:rsidR="00111AB6" w:rsidRPr="009B14A7">
        <w:rPr>
          <w:rFonts w:asciiTheme="majorHAnsi" w:hAnsiTheme="majorHAnsi" w:cstheme="majorHAnsi"/>
          <w:highlight w:val="yellow"/>
        </w:rPr>
        <w:t>requisitos para acceder a un crédito, entre otros</w:t>
      </w:r>
      <w:r w:rsidR="00F478C2" w:rsidRPr="009B14A7">
        <w:rPr>
          <w:rFonts w:asciiTheme="majorHAnsi" w:hAnsiTheme="majorHAnsi" w:cstheme="majorHAnsi"/>
          <w:highlight w:val="yellow"/>
        </w:rPr>
        <w:t>)</w:t>
      </w:r>
      <w:r w:rsidR="00111AB6" w:rsidRPr="009B14A7">
        <w:rPr>
          <w:rFonts w:asciiTheme="majorHAnsi" w:hAnsiTheme="majorHAnsi" w:cstheme="majorHAnsi"/>
          <w:highlight w:val="yellow"/>
        </w:rPr>
        <w:t>.</w:t>
      </w:r>
    </w:p>
    <w:p w14:paraId="4E73BE64" w14:textId="4FE40A87" w:rsidR="00F478C2" w:rsidRPr="0014566B" w:rsidRDefault="00F478C2" w:rsidP="00F478C2">
      <w:pPr>
        <w:jc w:val="both"/>
        <w:rPr>
          <w:rFonts w:asciiTheme="majorHAnsi" w:hAnsiTheme="majorHAnsi" w:cstheme="majorHAnsi"/>
        </w:rPr>
      </w:pPr>
      <w:r w:rsidRPr="0014566B">
        <w:rPr>
          <w:rFonts w:asciiTheme="majorHAnsi" w:hAnsiTheme="majorHAnsi" w:cstheme="majorHAnsi"/>
        </w:rPr>
        <w:t xml:space="preserve">Para el </w:t>
      </w:r>
      <w:r w:rsidR="00111AB6" w:rsidRPr="0014566B">
        <w:rPr>
          <w:rFonts w:asciiTheme="majorHAnsi" w:hAnsiTheme="majorHAnsi" w:cstheme="majorHAnsi"/>
        </w:rPr>
        <w:t>metaanálisis</w:t>
      </w:r>
      <w:r w:rsidRPr="0014566B">
        <w:rPr>
          <w:rFonts w:asciiTheme="majorHAnsi" w:hAnsiTheme="majorHAnsi" w:cstheme="majorHAnsi"/>
        </w:rPr>
        <w:t xml:space="preserve"> se plantea, una hipótesis de investigación:</w:t>
      </w:r>
    </w:p>
    <w:p w14:paraId="495BDD4A" w14:textId="1A973B8C" w:rsidR="00F478C2" w:rsidRPr="0014566B" w:rsidRDefault="00F478C2" w:rsidP="00F478C2">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Las evaluaciones no son estadísticamente heterogéne</w:t>
      </w:r>
      <w:r w:rsidR="00111AB6" w:rsidRPr="0014566B">
        <w:rPr>
          <w:rFonts w:asciiTheme="majorHAnsi" w:hAnsiTheme="majorHAnsi" w:cstheme="majorHAnsi"/>
        </w:rPr>
        <w:t>a</w:t>
      </w:r>
      <w:r w:rsidRPr="0014566B">
        <w:rPr>
          <w:rFonts w:asciiTheme="majorHAnsi" w:hAnsiTheme="majorHAnsi" w:cstheme="majorHAnsi"/>
        </w:rPr>
        <w:t>s</w:t>
      </w:r>
    </w:p>
    <w:p w14:paraId="64454D5A" w14:textId="05A9790F" w:rsidR="00F478C2" w:rsidRPr="0014566B" w:rsidRDefault="00F478C2" w:rsidP="00F478C2">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Las evaluaciones son estadísticamente heterogéne</w:t>
      </w:r>
      <w:r w:rsidR="00111AB6" w:rsidRPr="0014566B">
        <w:rPr>
          <w:rFonts w:asciiTheme="majorHAnsi" w:hAnsiTheme="majorHAnsi" w:cstheme="majorHAnsi"/>
        </w:rPr>
        <w:t>a</w:t>
      </w:r>
      <w:r w:rsidRPr="0014566B">
        <w:rPr>
          <w:rFonts w:asciiTheme="majorHAnsi" w:hAnsiTheme="majorHAnsi" w:cstheme="majorHAnsi"/>
        </w:rPr>
        <w:t>s</w:t>
      </w:r>
    </w:p>
    <w:p w14:paraId="51B55DFF" w14:textId="01A23054" w:rsidR="00F478C2" w:rsidRPr="0014566B" w:rsidRDefault="00F478C2" w:rsidP="00F478C2">
      <w:pPr>
        <w:jc w:val="both"/>
        <w:rPr>
          <w:rFonts w:asciiTheme="majorHAnsi" w:hAnsiTheme="majorHAnsi" w:cstheme="majorHAnsi"/>
        </w:rPr>
      </w:pPr>
      <w:r w:rsidRPr="0014566B">
        <w:rPr>
          <w:rFonts w:asciiTheme="majorHAnsi" w:hAnsiTheme="majorHAnsi" w:cstheme="majorHAnsi"/>
        </w:rPr>
        <w:t xml:space="preserve">Para este efecto, el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debe ser menor a 50% y un p.value (p), mayor a 0,05; para aceptar la hipótesis nula (</w:t>
      </w:r>
      <w:r w:rsidRPr="0014566B">
        <w:rPr>
          <w:rFonts w:asciiTheme="majorHAnsi" w:hAnsiTheme="majorHAnsi" w:cstheme="majorHAnsi"/>
        </w:rPr>
        <w:t xml:space="preserve">los estudios no son estadísticamente heterogéneos), por ende, </w:t>
      </w:r>
      <w:r w:rsidR="00111AB6" w:rsidRPr="0014566B">
        <w:rPr>
          <w:rFonts w:asciiTheme="majorHAnsi" w:hAnsiTheme="majorHAnsi" w:cstheme="majorHAnsi"/>
        </w:rPr>
        <w:t>son</w:t>
      </w:r>
      <w:r w:rsidRPr="0014566B">
        <w:rPr>
          <w:rFonts w:asciiTheme="majorHAnsi" w:hAnsiTheme="majorHAnsi" w:cstheme="majorHAnsi"/>
        </w:rPr>
        <w:t xml:space="preserve"> homogéneos, para que las evaluaciones se pueden analizar simultáneamente y obtener resultados robustos.</w:t>
      </w:r>
    </w:p>
    <w:p w14:paraId="4624B5DF" w14:textId="77777777" w:rsidR="004E03E1" w:rsidRPr="0014566B" w:rsidRDefault="004E03E1" w:rsidP="00F478C2">
      <w:pPr>
        <w:jc w:val="both"/>
        <w:rPr>
          <w:rFonts w:asciiTheme="majorHAnsi" w:hAnsiTheme="majorHAnsi" w:cstheme="majorHAnsi"/>
        </w:rPr>
      </w:pPr>
    </w:p>
    <w:p w14:paraId="37302C3E" w14:textId="4C71878A" w:rsidR="00111AB6" w:rsidRPr="0014566B" w:rsidRDefault="00111AB6" w:rsidP="004E03E1">
      <w:pPr>
        <w:pStyle w:val="Ttulo3"/>
        <w:rPr>
          <w:rFonts w:cstheme="majorHAnsi"/>
          <w:b/>
          <w:bCs/>
          <w:color w:val="000000" w:themeColor="text1"/>
          <w:sz w:val="22"/>
          <w:szCs w:val="22"/>
        </w:rPr>
      </w:pPr>
      <w:bookmarkStart w:id="50" w:name="_Toc63538615"/>
      <w:r w:rsidRPr="0014566B">
        <w:rPr>
          <w:rFonts w:cstheme="majorHAnsi"/>
          <w:b/>
          <w:bCs/>
          <w:color w:val="000000" w:themeColor="text1"/>
          <w:sz w:val="22"/>
          <w:szCs w:val="22"/>
        </w:rPr>
        <w:t xml:space="preserve">8.2.1 </w:t>
      </w:r>
      <w:r w:rsidR="00097511" w:rsidRPr="0014566B">
        <w:rPr>
          <w:rFonts w:cstheme="majorHAnsi"/>
          <w:b/>
          <w:bCs/>
          <w:color w:val="000000" w:themeColor="text1"/>
          <w:sz w:val="22"/>
          <w:szCs w:val="22"/>
        </w:rPr>
        <w:t>ANÁLISIS DE HETEROGENEIDAD</w:t>
      </w:r>
      <w:bookmarkEnd w:id="50"/>
    </w:p>
    <w:p w14:paraId="3A69A315" w14:textId="77777777" w:rsidR="004E03E1" w:rsidRPr="0014566B" w:rsidRDefault="004E03E1" w:rsidP="004E03E1">
      <w:pPr>
        <w:rPr>
          <w:rFonts w:asciiTheme="majorHAnsi" w:hAnsiTheme="majorHAnsi" w:cstheme="majorHAnsi"/>
        </w:rPr>
      </w:pPr>
    </w:p>
    <w:p w14:paraId="57586C9B" w14:textId="65E23C62" w:rsidR="00111AB6" w:rsidRPr="0014566B" w:rsidRDefault="00111AB6" w:rsidP="00111AB6">
      <w:pPr>
        <w:pStyle w:val="Descripcin"/>
        <w:spacing w:after="0"/>
        <w:jc w:val="center"/>
        <w:rPr>
          <w:rFonts w:asciiTheme="majorHAnsi" w:hAnsiTheme="majorHAnsi" w:cstheme="majorHAnsi"/>
          <w:b/>
          <w:bCs/>
        </w:rPr>
      </w:pPr>
      <w:bookmarkStart w:id="51" w:name="_Toc63538676"/>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14</w:t>
      </w:r>
      <w:r w:rsidRPr="0014566B">
        <w:rPr>
          <w:rFonts w:asciiTheme="majorHAnsi" w:hAnsiTheme="majorHAnsi" w:cstheme="majorHAnsi"/>
        </w:rPr>
        <w:fldChar w:fldCharType="end"/>
      </w:r>
      <w:r w:rsidRPr="0014566B">
        <w:rPr>
          <w:rFonts w:asciiTheme="majorHAnsi" w:hAnsiTheme="majorHAnsi" w:cstheme="majorHAnsi"/>
        </w:rPr>
        <w:t>: Resultados de Heterogeneidad en las Evaluaciones de Impacto de Programas de Educación Financiera dirigidos a jóvenes en el tema de conocimiento</w:t>
      </w:r>
      <w:bookmarkEnd w:id="51"/>
    </w:p>
    <w:p w14:paraId="0034F958" w14:textId="5326E0AA" w:rsidR="00F478C2" w:rsidRPr="0014566B" w:rsidRDefault="000037E0" w:rsidP="00F059BE">
      <w:pPr>
        <w:spacing w:after="0"/>
        <w:jc w:val="both"/>
        <w:rPr>
          <w:rFonts w:asciiTheme="majorHAnsi" w:hAnsiTheme="majorHAnsi" w:cstheme="majorHAnsi"/>
          <w:noProof/>
        </w:rPr>
      </w:pPr>
      <w:r w:rsidRPr="0014566B">
        <w:rPr>
          <w:rFonts w:asciiTheme="majorHAnsi" w:hAnsiTheme="majorHAnsi" w:cstheme="majorHAnsi"/>
          <w:noProof/>
          <w:lang w:val="en-US"/>
        </w:rPr>
        <w:drawing>
          <wp:inline distT="0" distB="0" distL="0" distR="0" wp14:anchorId="5E9D750C" wp14:editId="72751402">
            <wp:extent cx="5298440" cy="1781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69" t="11856" b="8964"/>
                    <a:stretch/>
                  </pic:blipFill>
                  <pic:spPr bwMode="auto">
                    <a:xfrm>
                      <a:off x="0" y="0"/>
                      <a:ext cx="5299100" cy="1781397"/>
                    </a:xfrm>
                    <a:prstGeom prst="rect">
                      <a:avLst/>
                    </a:prstGeom>
                    <a:ln>
                      <a:noFill/>
                    </a:ln>
                    <a:extLst>
                      <a:ext uri="{53640926-AAD7-44D8-BBD7-CCE9431645EC}">
                        <a14:shadowObscured xmlns:a14="http://schemas.microsoft.com/office/drawing/2010/main"/>
                      </a:ext>
                    </a:extLst>
                  </pic:spPr>
                </pic:pic>
              </a:graphicData>
            </a:graphic>
          </wp:inline>
        </w:drawing>
      </w:r>
    </w:p>
    <w:p w14:paraId="47898C42"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1585C2A9" w14:textId="77777777" w:rsidR="00F02D37" w:rsidRPr="0014566B" w:rsidRDefault="00F02D37" w:rsidP="00F478C2">
      <w:pPr>
        <w:jc w:val="both"/>
        <w:rPr>
          <w:rFonts w:asciiTheme="majorHAnsi" w:hAnsiTheme="majorHAnsi" w:cstheme="majorHAnsi"/>
          <w:noProof/>
        </w:rPr>
      </w:pPr>
    </w:p>
    <w:p w14:paraId="35D66824" w14:textId="6D8A5B5D" w:rsidR="00485BEF" w:rsidRPr="0014566B" w:rsidRDefault="00F478C2" w:rsidP="00F478C2">
      <w:pPr>
        <w:jc w:val="both"/>
        <w:rPr>
          <w:rFonts w:asciiTheme="majorHAnsi" w:hAnsiTheme="majorHAnsi" w:cstheme="majorHAnsi"/>
        </w:rPr>
      </w:pPr>
      <w:r w:rsidRPr="0014566B">
        <w:rPr>
          <w:rFonts w:asciiTheme="majorHAnsi" w:hAnsiTheme="majorHAnsi" w:cstheme="majorHAnsi"/>
        </w:rPr>
        <w:t xml:space="preserve">En el análisis de heterogeneidad </w:t>
      </w:r>
      <w:r w:rsidR="00111AB6" w:rsidRPr="0014566B">
        <w:rPr>
          <w:rFonts w:asciiTheme="majorHAnsi" w:hAnsiTheme="majorHAnsi" w:cstheme="majorHAnsi"/>
        </w:rPr>
        <w:t>el</w:t>
      </w:r>
      <w:r w:rsidRPr="0014566B">
        <w:rPr>
          <w:rFonts w:asciiTheme="majorHAnsi" w:hAnsiTheme="majorHAnsi" w:cstheme="majorHAnsi"/>
        </w:rPr>
        <w:t xml:space="preserve">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=0% y </w:t>
      </w:r>
      <w:r w:rsidR="00111AB6" w:rsidRPr="0014566B">
        <w:rPr>
          <w:rFonts w:asciiTheme="majorHAnsi" w:eastAsiaTheme="minorEastAsia" w:hAnsiTheme="majorHAnsi" w:cstheme="majorHAnsi"/>
        </w:rPr>
        <w:t>el</w:t>
      </w:r>
      <w:r w:rsidRPr="0014566B">
        <w:rPr>
          <w:rFonts w:asciiTheme="majorHAnsi" w:eastAsiaTheme="minorEastAsia" w:hAnsiTheme="majorHAnsi" w:cstheme="majorHAnsi"/>
        </w:rPr>
        <w:t xml:space="preserve"> valor p=0,</w:t>
      </w:r>
      <w:r w:rsidR="000037E0" w:rsidRPr="0014566B">
        <w:rPr>
          <w:rFonts w:asciiTheme="majorHAnsi" w:eastAsiaTheme="minorEastAsia" w:hAnsiTheme="majorHAnsi" w:cstheme="majorHAnsi"/>
        </w:rPr>
        <w:t>96</w:t>
      </w:r>
      <w:r w:rsidRPr="0014566B">
        <w:rPr>
          <w:rFonts w:asciiTheme="majorHAnsi" w:eastAsiaTheme="minorEastAsia" w:hAnsiTheme="majorHAnsi" w:cstheme="majorHAnsi"/>
        </w:rPr>
        <w:t xml:space="preserve">; por ende, se acepta la hipótesis nula, por tanto, </w:t>
      </w:r>
      <w:r w:rsidRPr="0014566B">
        <w:rPr>
          <w:rFonts w:asciiTheme="majorHAnsi" w:hAnsiTheme="majorHAnsi" w:cstheme="majorHAnsi"/>
        </w:rPr>
        <w:t>los estudios no son estadísticamente heterogéneos son homogéneos y se puede analizar simultáneamente.</w:t>
      </w:r>
    </w:p>
    <w:p w14:paraId="2EA8683B" w14:textId="6B8E8C6D" w:rsidR="00F059BE" w:rsidRPr="0014566B" w:rsidRDefault="00F059BE" w:rsidP="00F478C2">
      <w:pPr>
        <w:jc w:val="both"/>
        <w:rPr>
          <w:rFonts w:asciiTheme="majorHAnsi" w:hAnsiTheme="majorHAnsi" w:cstheme="majorHAnsi"/>
        </w:rPr>
      </w:pPr>
    </w:p>
    <w:p w14:paraId="417BC62F" w14:textId="17EA48FC" w:rsidR="00485BEF" w:rsidRPr="0014566B" w:rsidRDefault="00097511" w:rsidP="004E03E1">
      <w:pPr>
        <w:pStyle w:val="Prrafodelista"/>
        <w:numPr>
          <w:ilvl w:val="2"/>
          <w:numId w:val="6"/>
        </w:numPr>
        <w:jc w:val="both"/>
        <w:outlineLvl w:val="2"/>
        <w:rPr>
          <w:rFonts w:asciiTheme="majorHAnsi" w:hAnsiTheme="majorHAnsi" w:cstheme="majorHAnsi"/>
          <w:b/>
          <w:bCs/>
        </w:rPr>
      </w:pPr>
      <w:bookmarkStart w:id="52" w:name="_Toc63538616"/>
      <w:r w:rsidRPr="0014566B">
        <w:rPr>
          <w:rFonts w:asciiTheme="majorHAnsi" w:hAnsiTheme="majorHAnsi" w:cstheme="majorHAnsi"/>
          <w:b/>
          <w:bCs/>
        </w:rPr>
        <w:t>ANÁLISIS DE SESGO DE PUBLICACIÓN</w:t>
      </w:r>
      <w:bookmarkEnd w:id="52"/>
    </w:p>
    <w:p w14:paraId="116C0AFB" w14:textId="77777777" w:rsidR="00260957" w:rsidRPr="0014566B" w:rsidRDefault="00111AB6" w:rsidP="00485BEF">
      <w:pPr>
        <w:jc w:val="both"/>
        <w:rPr>
          <w:rFonts w:asciiTheme="majorHAnsi" w:hAnsiTheme="majorHAnsi" w:cstheme="majorHAnsi"/>
        </w:rPr>
      </w:pPr>
      <w:r w:rsidRPr="0014566B">
        <w:rPr>
          <w:rFonts w:asciiTheme="majorHAnsi" w:hAnsiTheme="majorHAnsi" w:cstheme="majorHAnsi"/>
        </w:rPr>
        <w:t>Se realizó un análisis de sesgo de publicación, a través de un gráfico de embudo y una regresión lineal; donde se utilizó el error estándar (Estándar Error) y el riesgo relativo (</w:t>
      </w:r>
      <w:proofErr w:type="spellStart"/>
      <w:r w:rsidRPr="0014566B">
        <w:rPr>
          <w:rFonts w:asciiTheme="majorHAnsi" w:hAnsiTheme="majorHAnsi" w:cstheme="majorHAnsi"/>
        </w:rPr>
        <w:t>Risk</w:t>
      </w:r>
      <w:proofErr w:type="spellEnd"/>
      <w:r w:rsidRPr="0014566B">
        <w:rPr>
          <w:rFonts w:asciiTheme="majorHAnsi" w:hAnsiTheme="majorHAnsi" w:cstheme="majorHAnsi"/>
        </w:rPr>
        <w:t xml:space="preserve"> Ratio), para observar la asimetría de las evaluaciones utilizadas y si existe el riesgo de que publicaciones con otros resultados verosímiles fueron excluidos del estudio. </w:t>
      </w:r>
    </w:p>
    <w:p w14:paraId="67CCAD23" w14:textId="049CE0E3" w:rsidR="00485BEF" w:rsidRPr="0014566B" w:rsidRDefault="00485BEF" w:rsidP="00485BEF">
      <w:pPr>
        <w:jc w:val="both"/>
        <w:rPr>
          <w:rFonts w:asciiTheme="majorHAnsi" w:hAnsiTheme="majorHAnsi" w:cstheme="majorHAnsi"/>
        </w:rPr>
      </w:pPr>
      <w:r w:rsidRPr="0014566B">
        <w:rPr>
          <w:rFonts w:asciiTheme="majorHAnsi" w:hAnsiTheme="majorHAnsi" w:cstheme="majorHAnsi"/>
        </w:rPr>
        <w:t>Para lo cual se plantea la siguiente hipótesis</w:t>
      </w:r>
      <w:r w:rsidR="00260957" w:rsidRPr="0014566B">
        <w:rPr>
          <w:rFonts w:asciiTheme="majorHAnsi" w:hAnsiTheme="majorHAnsi" w:cstheme="majorHAnsi"/>
        </w:rPr>
        <w:t>:</w:t>
      </w:r>
      <w:r w:rsidRPr="0014566B">
        <w:rPr>
          <w:rFonts w:asciiTheme="majorHAnsi" w:hAnsiTheme="majorHAnsi" w:cstheme="majorHAnsi"/>
        </w:rPr>
        <w:t xml:space="preserve"> </w:t>
      </w:r>
    </w:p>
    <w:p w14:paraId="321B160C" w14:textId="77777777" w:rsidR="00485BEF" w:rsidRPr="0014566B" w:rsidRDefault="00485BEF" w:rsidP="00485BEF">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Las evaluaciones no tienen sesgos de publicación</w:t>
      </w:r>
    </w:p>
    <w:p w14:paraId="54298746" w14:textId="77777777" w:rsidR="00485BEF" w:rsidRPr="0014566B" w:rsidRDefault="00485BEF" w:rsidP="00485BEF">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Las evaluaciones tienen sesgos de publicación</w:t>
      </w:r>
    </w:p>
    <w:p w14:paraId="58377C1E" w14:textId="0CE64D47" w:rsidR="00485BEF" w:rsidRPr="0014566B" w:rsidRDefault="00485BEF" w:rsidP="00485BEF">
      <w:pPr>
        <w:jc w:val="both"/>
        <w:rPr>
          <w:rFonts w:asciiTheme="majorHAnsi" w:hAnsiTheme="majorHAnsi" w:cstheme="majorHAnsi"/>
        </w:rPr>
      </w:pPr>
      <w:r w:rsidRPr="0014566B">
        <w:rPr>
          <w:rFonts w:asciiTheme="majorHAnsi" w:hAnsiTheme="majorHAnsi" w:cstheme="majorHAnsi"/>
        </w:rPr>
        <w:t xml:space="preserve">En el gráfico de embudo, la mayoría de </w:t>
      </w:r>
      <w:r w:rsidR="00D830D3" w:rsidRPr="0014566B">
        <w:rPr>
          <w:rFonts w:asciiTheme="majorHAnsi" w:hAnsiTheme="majorHAnsi" w:cstheme="majorHAnsi"/>
        </w:rPr>
        <w:t>las evaluaciones</w:t>
      </w:r>
      <w:r w:rsidRPr="0014566B">
        <w:rPr>
          <w:rFonts w:asciiTheme="majorHAnsi" w:hAnsiTheme="majorHAnsi" w:cstheme="majorHAnsi"/>
        </w:rPr>
        <w:t xml:space="preserve"> deben estar dentro del gráfico (Homogeneidad), no tener grandes desbalances en lados del gráfico (Simetría) y sin grandes en espacios en el gráfico (Exclusión de publicaciones)</w:t>
      </w:r>
    </w:p>
    <w:p w14:paraId="3FF78A55" w14:textId="208A0DA3" w:rsidR="00485BEF" w:rsidRPr="0014566B" w:rsidRDefault="00485BEF" w:rsidP="00485BEF">
      <w:pPr>
        <w:jc w:val="both"/>
        <w:rPr>
          <w:rFonts w:asciiTheme="majorHAnsi" w:hAnsiTheme="majorHAnsi" w:cstheme="majorHAnsi"/>
        </w:rPr>
      </w:pPr>
      <w:r w:rsidRPr="0014566B">
        <w:rPr>
          <w:rFonts w:asciiTheme="majorHAnsi" w:hAnsiTheme="majorHAnsi" w:cstheme="majorHAnsi"/>
        </w:rPr>
        <w:t>Todo esto se corrobora, a través de una regresión,</w:t>
      </w:r>
      <w:r w:rsidR="00057E22" w:rsidRPr="00057E22">
        <w:rPr>
          <w:rFonts w:asciiTheme="majorHAnsi" w:hAnsiTheme="majorHAnsi" w:cstheme="majorHAnsi"/>
        </w:rPr>
        <w:t xml:space="preserve"> </w:t>
      </w:r>
      <w:r w:rsidR="00057E22">
        <w:rPr>
          <w:rFonts w:asciiTheme="majorHAnsi" w:hAnsiTheme="majorHAnsi" w:cstheme="majorHAnsi"/>
        </w:rPr>
        <w:t xml:space="preserve">donde el riesgo relativo es la variable dependiente y las variables independientes serían: el impacto, la media de tratamiento, la media de control, </w:t>
      </w:r>
      <w:r w:rsidRPr="0014566B">
        <w:rPr>
          <w:rFonts w:asciiTheme="majorHAnsi" w:hAnsiTheme="majorHAnsi" w:cstheme="majorHAnsi"/>
        </w:rPr>
        <w:t xml:space="preserve">con el estadístico del </w:t>
      </w:r>
      <w:proofErr w:type="spellStart"/>
      <w:r w:rsidRPr="0014566B">
        <w:rPr>
          <w:rFonts w:asciiTheme="majorHAnsi" w:hAnsiTheme="majorHAnsi" w:cstheme="majorHAnsi"/>
        </w:rPr>
        <w:t>p.value</w:t>
      </w:r>
      <w:proofErr w:type="spellEnd"/>
      <w:r w:rsidRPr="0014566B">
        <w:rPr>
          <w:rFonts w:asciiTheme="majorHAnsi" w:hAnsiTheme="majorHAnsi" w:cstheme="majorHAnsi"/>
        </w:rPr>
        <w:t>; donde este estadístico deber ser superior a 0,05</w:t>
      </w:r>
      <w:r w:rsidR="00E14E55" w:rsidRPr="0014566B">
        <w:rPr>
          <w:rFonts w:asciiTheme="majorHAnsi" w:hAnsiTheme="majorHAnsi" w:cstheme="majorHAnsi"/>
        </w:rPr>
        <w:t xml:space="preserve">, </w:t>
      </w:r>
      <w:r w:rsidR="00D830D3" w:rsidRPr="0014566B">
        <w:rPr>
          <w:rFonts w:asciiTheme="majorHAnsi" w:hAnsiTheme="majorHAnsi" w:cstheme="majorHAnsi"/>
        </w:rPr>
        <w:t>cuando este valor sea más cercano a 1 menor es el sesgo de publicación.</w:t>
      </w:r>
    </w:p>
    <w:p w14:paraId="6BFC5215" w14:textId="77777777" w:rsidR="00D13C34" w:rsidRDefault="00D13C34" w:rsidP="00D830D3">
      <w:pPr>
        <w:pStyle w:val="Descripcin"/>
        <w:spacing w:after="0"/>
        <w:jc w:val="center"/>
        <w:rPr>
          <w:rFonts w:asciiTheme="majorHAnsi" w:hAnsiTheme="majorHAnsi" w:cstheme="majorHAnsi"/>
        </w:rPr>
      </w:pPr>
    </w:p>
    <w:p w14:paraId="1082C5EE" w14:textId="77777777" w:rsidR="00D13C34" w:rsidRDefault="00D13C34" w:rsidP="00D830D3">
      <w:pPr>
        <w:pStyle w:val="Descripcin"/>
        <w:spacing w:after="0"/>
        <w:jc w:val="center"/>
        <w:rPr>
          <w:rFonts w:asciiTheme="majorHAnsi" w:hAnsiTheme="majorHAnsi" w:cstheme="majorHAnsi"/>
        </w:rPr>
      </w:pPr>
    </w:p>
    <w:p w14:paraId="25DC684D" w14:textId="77777777" w:rsidR="00D13C34" w:rsidRDefault="00D13C34" w:rsidP="00D830D3">
      <w:pPr>
        <w:pStyle w:val="Descripcin"/>
        <w:spacing w:after="0"/>
        <w:jc w:val="center"/>
        <w:rPr>
          <w:rFonts w:asciiTheme="majorHAnsi" w:hAnsiTheme="majorHAnsi" w:cstheme="majorHAnsi"/>
        </w:rPr>
      </w:pPr>
    </w:p>
    <w:p w14:paraId="1B95877D" w14:textId="77777777" w:rsidR="00D13C34" w:rsidRDefault="00D13C34" w:rsidP="00D830D3">
      <w:pPr>
        <w:pStyle w:val="Descripcin"/>
        <w:spacing w:after="0"/>
        <w:jc w:val="center"/>
        <w:rPr>
          <w:rFonts w:asciiTheme="majorHAnsi" w:hAnsiTheme="majorHAnsi" w:cstheme="majorHAnsi"/>
        </w:rPr>
      </w:pPr>
    </w:p>
    <w:p w14:paraId="67EB5505" w14:textId="77777777" w:rsidR="00D13C34" w:rsidRDefault="00D13C34" w:rsidP="00D830D3">
      <w:pPr>
        <w:pStyle w:val="Descripcin"/>
        <w:spacing w:after="0"/>
        <w:jc w:val="center"/>
        <w:rPr>
          <w:rFonts w:asciiTheme="majorHAnsi" w:hAnsiTheme="majorHAnsi" w:cstheme="majorHAnsi"/>
        </w:rPr>
      </w:pPr>
    </w:p>
    <w:p w14:paraId="37E287B5" w14:textId="77777777" w:rsidR="00D13C34" w:rsidRDefault="00D13C34" w:rsidP="00D830D3">
      <w:pPr>
        <w:pStyle w:val="Descripcin"/>
        <w:spacing w:after="0"/>
        <w:jc w:val="center"/>
        <w:rPr>
          <w:rFonts w:asciiTheme="majorHAnsi" w:hAnsiTheme="majorHAnsi" w:cstheme="majorHAnsi"/>
        </w:rPr>
      </w:pPr>
    </w:p>
    <w:p w14:paraId="3EC73129" w14:textId="77777777" w:rsidR="00D13C34" w:rsidRDefault="00D13C34" w:rsidP="00D830D3">
      <w:pPr>
        <w:pStyle w:val="Descripcin"/>
        <w:spacing w:after="0"/>
        <w:jc w:val="center"/>
        <w:rPr>
          <w:rFonts w:asciiTheme="majorHAnsi" w:hAnsiTheme="majorHAnsi" w:cstheme="majorHAnsi"/>
        </w:rPr>
      </w:pPr>
    </w:p>
    <w:p w14:paraId="28A6BBE1" w14:textId="77777777" w:rsidR="00D13C34" w:rsidRDefault="00D13C34" w:rsidP="00D830D3">
      <w:pPr>
        <w:pStyle w:val="Descripcin"/>
        <w:spacing w:after="0"/>
        <w:jc w:val="center"/>
        <w:rPr>
          <w:rFonts w:asciiTheme="majorHAnsi" w:hAnsiTheme="majorHAnsi" w:cstheme="majorHAnsi"/>
        </w:rPr>
      </w:pPr>
    </w:p>
    <w:p w14:paraId="6A9D15AE" w14:textId="77777777" w:rsidR="00D13C34" w:rsidRDefault="00D13C34" w:rsidP="00D830D3">
      <w:pPr>
        <w:pStyle w:val="Descripcin"/>
        <w:spacing w:after="0"/>
        <w:jc w:val="center"/>
        <w:rPr>
          <w:rFonts w:asciiTheme="majorHAnsi" w:hAnsiTheme="majorHAnsi" w:cstheme="majorHAnsi"/>
        </w:rPr>
      </w:pPr>
    </w:p>
    <w:p w14:paraId="1AE37B9E" w14:textId="77777777" w:rsidR="00D13C34" w:rsidRDefault="00D13C34" w:rsidP="00D830D3">
      <w:pPr>
        <w:pStyle w:val="Descripcin"/>
        <w:spacing w:after="0"/>
        <w:jc w:val="center"/>
        <w:rPr>
          <w:rFonts w:asciiTheme="majorHAnsi" w:hAnsiTheme="majorHAnsi" w:cstheme="majorHAnsi"/>
        </w:rPr>
      </w:pPr>
    </w:p>
    <w:p w14:paraId="337CBA1D" w14:textId="77777777" w:rsidR="00D13C34" w:rsidRDefault="00D13C34" w:rsidP="00D830D3">
      <w:pPr>
        <w:pStyle w:val="Descripcin"/>
        <w:spacing w:after="0"/>
        <w:jc w:val="center"/>
        <w:rPr>
          <w:rFonts w:asciiTheme="majorHAnsi" w:hAnsiTheme="majorHAnsi" w:cstheme="majorHAnsi"/>
        </w:rPr>
      </w:pPr>
    </w:p>
    <w:p w14:paraId="44CA36C6" w14:textId="77777777" w:rsidR="00D13C34" w:rsidRDefault="00D13C34" w:rsidP="00D830D3">
      <w:pPr>
        <w:pStyle w:val="Descripcin"/>
        <w:spacing w:after="0"/>
        <w:jc w:val="center"/>
        <w:rPr>
          <w:rFonts w:asciiTheme="majorHAnsi" w:hAnsiTheme="majorHAnsi" w:cstheme="majorHAnsi"/>
        </w:rPr>
      </w:pPr>
    </w:p>
    <w:p w14:paraId="5EDD9B2B" w14:textId="77777777" w:rsidR="00D13C34" w:rsidRDefault="00D13C34" w:rsidP="00D830D3">
      <w:pPr>
        <w:pStyle w:val="Descripcin"/>
        <w:spacing w:after="0"/>
        <w:jc w:val="center"/>
        <w:rPr>
          <w:rFonts w:asciiTheme="majorHAnsi" w:hAnsiTheme="majorHAnsi" w:cstheme="majorHAnsi"/>
        </w:rPr>
      </w:pPr>
    </w:p>
    <w:p w14:paraId="7C819CB1" w14:textId="75B075E1" w:rsidR="00D830D3" w:rsidRPr="0014566B" w:rsidRDefault="00D830D3" w:rsidP="00D830D3">
      <w:pPr>
        <w:pStyle w:val="Descripcin"/>
        <w:spacing w:after="0"/>
        <w:jc w:val="center"/>
        <w:rPr>
          <w:rFonts w:asciiTheme="majorHAnsi" w:hAnsiTheme="majorHAnsi" w:cstheme="majorHAnsi"/>
        </w:rPr>
      </w:pPr>
      <w:bookmarkStart w:id="53" w:name="_Toc63538677"/>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15</w:t>
      </w:r>
      <w:r w:rsidRPr="0014566B">
        <w:rPr>
          <w:rFonts w:asciiTheme="majorHAnsi" w:hAnsiTheme="majorHAnsi" w:cstheme="majorHAnsi"/>
        </w:rPr>
        <w:fldChar w:fldCharType="end"/>
      </w:r>
      <w:r w:rsidRPr="0014566B">
        <w:rPr>
          <w:rFonts w:asciiTheme="majorHAnsi" w:hAnsiTheme="majorHAnsi" w:cstheme="majorHAnsi"/>
        </w:rPr>
        <w:t>: Resultados en el análisis de sesgo de publicación en las Evaluaciones de Impacto de Programas de Educación Financiera dirigidos a jóvenes en temas de conocimiento</w:t>
      </w:r>
      <w:bookmarkEnd w:id="53"/>
    </w:p>
    <w:p w14:paraId="31E3B1BD" w14:textId="02D6A908" w:rsidR="00485BEF" w:rsidRPr="0014566B" w:rsidRDefault="00E14E55" w:rsidP="00E56610">
      <w:pPr>
        <w:spacing w:after="0"/>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72A47FB3" wp14:editId="421579C0">
            <wp:extent cx="5352415" cy="1823720"/>
            <wp:effectExtent l="0" t="0" r="63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82" t="17637"/>
                    <a:stretch/>
                  </pic:blipFill>
                  <pic:spPr bwMode="auto">
                    <a:xfrm>
                      <a:off x="0" y="0"/>
                      <a:ext cx="5352415" cy="1823720"/>
                    </a:xfrm>
                    <a:prstGeom prst="rect">
                      <a:avLst/>
                    </a:prstGeom>
                    <a:ln>
                      <a:noFill/>
                    </a:ln>
                    <a:extLst>
                      <a:ext uri="{53640926-AAD7-44D8-BBD7-CCE9431645EC}">
                        <a14:shadowObscured xmlns:a14="http://schemas.microsoft.com/office/drawing/2010/main"/>
                      </a:ext>
                    </a:extLst>
                  </pic:spPr>
                </pic:pic>
              </a:graphicData>
            </a:graphic>
          </wp:inline>
        </w:drawing>
      </w:r>
    </w:p>
    <w:p w14:paraId="49A796C7" w14:textId="77777777" w:rsidR="00F02D37" w:rsidRPr="0014566B" w:rsidRDefault="00F02D37" w:rsidP="00E56610">
      <w:pPr>
        <w:spacing w:after="0"/>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001F3E59" w14:textId="77777777" w:rsidR="00F02D37" w:rsidRPr="0014566B" w:rsidRDefault="00F02D37" w:rsidP="00485BEF">
      <w:pPr>
        <w:jc w:val="both"/>
        <w:rPr>
          <w:rFonts w:asciiTheme="majorHAnsi" w:hAnsiTheme="majorHAnsi" w:cstheme="majorHAnsi"/>
        </w:rPr>
      </w:pPr>
    </w:p>
    <w:p w14:paraId="07265EC1" w14:textId="095B95D9" w:rsidR="00485BEF" w:rsidRPr="0014566B" w:rsidRDefault="00485BEF" w:rsidP="00485BEF">
      <w:pPr>
        <w:jc w:val="both"/>
        <w:rPr>
          <w:rFonts w:asciiTheme="majorHAnsi" w:hAnsiTheme="majorHAnsi" w:cstheme="majorHAnsi"/>
        </w:rPr>
      </w:pPr>
      <w:r w:rsidRPr="0014566B">
        <w:rPr>
          <w:rFonts w:asciiTheme="majorHAnsi" w:hAnsiTheme="majorHAnsi" w:cstheme="majorHAnsi"/>
        </w:rPr>
        <w:t xml:space="preserve">En el gráfico de embudo se puede observar que las </w:t>
      </w:r>
      <w:r w:rsidR="00CD7AB8" w:rsidRPr="0014566B">
        <w:rPr>
          <w:rFonts w:asciiTheme="majorHAnsi" w:hAnsiTheme="majorHAnsi" w:cstheme="majorHAnsi"/>
        </w:rPr>
        <w:t>evaluaciones no</w:t>
      </w:r>
      <w:r w:rsidR="00E14E55" w:rsidRPr="0014566B">
        <w:rPr>
          <w:rFonts w:asciiTheme="majorHAnsi" w:hAnsiTheme="majorHAnsi" w:cstheme="majorHAnsi"/>
        </w:rPr>
        <w:t xml:space="preserve"> </w:t>
      </w:r>
      <w:r w:rsidRPr="0014566B">
        <w:rPr>
          <w:rFonts w:asciiTheme="majorHAnsi" w:hAnsiTheme="majorHAnsi" w:cstheme="majorHAnsi"/>
        </w:rPr>
        <w:t xml:space="preserve">están </w:t>
      </w:r>
      <w:r w:rsidR="00CD7AB8" w:rsidRPr="0014566B">
        <w:rPr>
          <w:rFonts w:asciiTheme="majorHAnsi" w:hAnsiTheme="majorHAnsi" w:cstheme="majorHAnsi"/>
        </w:rPr>
        <w:t>distribuidas equitativamente</w:t>
      </w:r>
      <w:r w:rsidRPr="0014566B">
        <w:rPr>
          <w:rFonts w:asciiTheme="majorHAnsi" w:hAnsiTheme="majorHAnsi" w:cstheme="majorHAnsi"/>
        </w:rPr>
        <w:t xml:space="preserve"> en los lados del gráfico, no existen puntos fuera del </w:t>
      </w:r>
      <w:r w:rsidR="00CD7AB8" w:rsidRPr="0014566B">
        <w:rPr>
          <w:rFonts w:asciiTheme="majorHAnsi" w:hAnsiTheme="majorHAnsi" w:cstheme="majorHAnsi"/>
        </w:rPr>
        <w:t>gráfico,</w:t>
      </w:r>
      <w:r w:rsidR="00E14E55" w:rsidRPr="0014566B">
        <w:rPr>
          <w:rFonts w:asciiTheme="majorHAnsi" w:hAnsiTheme="majorHAnsi" w:cstheme="majorHAnsi"/>
        </w:rPr>
        <w:t xml:space="preserve"> pero </w:t>
      </w:r>
      <w:r w:rsidR="00CD7AB8" w:rsidRPr="0014566B">
        <w:rPr>
          <w:rFonts w:asciiTheme="majorHAnsi" w:hAnsiTheme="majorHAnsi" w:cstheme="majorHAnsi"/>
        </w:rPr>
        <w:t>existen espacios</w:t>
      </w:r>
      <w:r w:rsidRPr="0014566B">
        <w:rPr>
          <w:rFonts w:asciiTheme="majorHAnsi" w:hAnsiTheme="majorHAnsi" w:cstheme="majorHAnsi"/>
        </w:rPr>
        <w:t xml:space="preserve"> vacíos dentro del mismo</w:t>
      </w:r>
      <w:r w:rsidR="00D830D3" w:rsidRPr="0014566B">
        <w:rPr>
          <w:rFonts w:asciiTheme="majorHAnsi" w:hAnsiTheme="majorHAnsi" w:cstheme="majorHAnsi"/>
        </w:rPr>
        <w:t>, por tal motivo las evaluaciones no tienen problemas de heterogeneidad, de asimetría y de riesgos de publicación.</w:t>
      </w:r>
    </w:p>
    <w:p w14:paraId="116C619D" w14:textId="77777777" w:rsidR="00275B70" w:rsidRDefault="00275B70" w:rsidP="00D830D3">
      <w:pPr>
        <w:pStyle w:val="Descripcin"/>
        <w:spacing w:after="0"/>
        <w:jc w:val="center"/>
        <w:rPr>
          <w:rFonts w:asciiTheme="majorHAnsi" w:hAnsiTheme="majorHAnsi" w:cstheme="majorHAnsi"/>
        </w:rPr>
      </w:pPr>
    </w:p>
    <w:p w14:paraId="1B2D3ED0" w14:textId="66CD02CD" w:rsidR="00D830D3" w:rsidRPr="0014566B" w:rsidRDefault="00D830D3" w:rsidP="00D830D3">
      <w:pPr>
        <w:pStyle w:val="Descripcin"/>
        <w:spacing w:after="0"/>
        <w:jc w:val="center"/>
        <w:rPr>
          <w:rFonts w:asciiTheme="majorHAnsi" w:hAnsiTheme="majorHAnsi" w:cstheme="majorHAnsi"/>
        </w:rPr>
      </w:pPr>
      <w:bookmarkStart w:id="54" w:name="_Toc63538678"/>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16</w:t>
      </w:r>
      <w:r w:rsidRPr="0014566B">
        <w:rPr>
          <w:rFonts w:asciiTheme="majorHAnsi" w:hAnsiTheme="majorHAnsi" w:cstheme="majorHAnsi"/>
        </w:rPr>
        <w:fldChar w:fldCharType="end"/>
      </w:r>
      <w:r w:rsidRPr="0014566B">
        <w:rPr>
          <w:rFonts w:asciiTheme="majorHAnsi" w:hAnsiTheme="majorHAnsi" w:cstheme="majorHAnsi"/>
        </w:rPr>
        <w:t>: Resultados de la Regresión Lineal de las Evaluaciones de Impacto de Programas de Financiera dirigidos a jóvenes en temas de conocimiento</w:t>
      </w:r>
      <w:bookmarkEnd w:id="54"/>
    </w:p>
    <w:p w14:paraId="660DC357" w14:textId="3D5034D7" w:rsidR="00485BEF" w:rsidRPr="0014566B" w:rsidRDefault="00CD7AB8" w:rsidP="00CD7AB8">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625F046B" wp14:editId="5C954621">
            <wp:extent cx="3568573" cy="1142882"/>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3" t="76756" r="73471" b="8445"/>
                    <a:stretch/>
                  </pic:blipFill>
                  <pic:spPr bwMode="auto">
                    <a:xfrm>
                      <a:off x="0" y="0"/>
                      <a:ext cx="3587033" cy="1148794"/>
                    </a:xfrm>
                    <a:prstGeom prst="rect">
                      <a:avLst/>
                    </a:prstGeom>
                    <a:ln>
                      <a:noFill/>
                    </a:ln>
                    <a:extLst>
                      <a:ext uri="{53640926-AAD7-44D8-BBD7-CCE9431645EC}">
                        <a14:shadowObscured xmlns:a14="http://schemas.microsoft.com/office/drawing/2010/main"/>
                      </a:ext>
                    </a:extLst>
                  </pic:spPr>
                </pic:pic>
              </a:graphicData>
            </a:graphic>
          </wp:inline>
        </w:drawing>
      </w:r>
    </w:p>
    <w:p w14:paraId="53646036"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490802E8" w14:textId="77777777" w:rsidR="00F02D37" w:rsidRPr="0014566B" w:rsidRDefault="00F02D37" w:rsidP="00CD7AB8">
      <w:pPr>
        <w:jc w:val="center"/>
        <w:rPr>
          <w:rFonts w:asciiTheme="majorHAnsi" w:hAnsiTheme="majorHAnsi" w:cstheme="majorHAnsi"/>
        </w:rPr>
      </w:pPr>
    </w:p>
    <w:p w14:paraId="4CD5AF29" w14:textId="4E77293C" w:rsidR="00CD7AB8" w:rsidRDefault="00D830D3" w:rsidP="00485BEF">
      <w:pPr>
        <w:jc w:val="both"/>
        <w:rPr>
          <w:rFonts w:asciiTheme="majorHAnsi" w:hAnsiTheme="majorHAnsi" w:cstheme="majorHAnsi"/>
        </w:rPr>
      </w:pPr>
      <w:r w:rsidRPr="0014566B">
        <w:rPr>
          <w:rFonts w:asciiTheme="majorHAnsi" w:hAnsiTheme="majorHAnsi" w:cstheme="majorHAnsi"/>
        </w:rPr>
        <w:t xml:space="preserve">Al aplicar la regresión lineal se obtiene el resultado de un estadístico de valor p de </w:t>
      </w:r>
      <w:r w:rsidR="00485BEF" w:rsidRPr="0014566B">
        <w:rPr>
          <w:rFonts w:asciiTheme="majorHAnsi" w:hAnsiTheme="majorHAnsi" w:cstheme="majorHAnsi"/>
        </w:rPr>
        <w:t>0,</w:t>
      </w:r>
      <w:r w:rsidRPr="0014566B">
        <w:rPr>
          <w:rFonts w:asciiTheme="majorHAnsi" w:hAnsiTheme="majorHAnsi" w:cstheme="majorHAnsi"/>
        </w:rPr>
        <w:t>30</w:t>
      </w:r>
      <w:r w:rsidR="00485BEF" w:rsidRPr="0014566B">
        <w:rPr>
          <w:rFonts w:asciiTheme="majorHAnsi" w:hAnsiTheme="majorHAnsi" w:cstheme="majorHAnsi"/>
        </w:rPr>
        <w:t>; mayor al 0,05; por lo cual se acepta la hipótesis donde las evaluaciones no tienen sesgos de publicación, se concluye que no existen sesgos de publicación importantes.</w:t>
      </w:r>
    </w:p>
    <w:p w14:paraId="4C75C913" w14:textId="77777777" w:rsidR="002C481A" w:rsidRPr="0014566B" w:rsidRDefault="002C481A" w:rsidP="00485BEF">
      <w:pPr>
        <w:jc w:val="both"/>
        <w:rPr>
          <w:rFonts w:asciiTheme="majorHAnsi" w:hAnsiTheme="majorHAnsi" w:cstheme="majorHAnsi"/>
        </w:rPr>
      </w:pPr>
    </w:p>
    <w:p w14:paraId="2D7BB88A" w14:textId="27F1355A" w:rsidR="00D830D3" w:rsidRPr="0014566B" w:rsidRDefault="00D830D3" w:rsidP="004E03E1">
      <w:pPr>
        <w:pStyle w:val="Prrafodelista"/>
        <w:numPr>
          <w:ilvl w:val="2"/>
          <w:numId w:val="6"/>
        </w:numPr>
        <w:jc w:val="both"/>
        <w:outlineLvl w:val="2"/>
        <w:rPr>
          <w:rFonts w:asciiTheme="majorHAnsi" w:hAnsiTheme="majorHAnsi" w:cstheme="majorHAnsi"/>
          <w:b/>
          <w:bCs/>
        </w:rPr>
      </w:pPr>
      <w:bookmarkStart w:id="55" w:name="_Toc63538617"/>
      <w:r w:rsidRPr="0014566B">
        <w:rPr>
          <w:rFonts w:asciiTheme="majorHAnsi" w:hAnsiTheme="majorHAnsi" w:cstheme="majorHAnsi"/>
          <w:b/>
          <w:bCs/>
        </w:rPr>
        <w:t>ANÁLISIS DEL IMPACTO DE LOS PROGRAMAS DE EDUCACIÓN FINANCIERA PARA JÓVENES EN TEMAS DE CONOCIMIENTO</w:t>
      </w:r>
      <w:bookmarkEnd w:id="55"/>
    </w:p>
    <w:p w14:paraId="7996130D" w14:textId="493AEAA0" w:rsidR="00CD7AB8" w:rsidRPr="0014566B" w:rsidRDefault="00CD7AB8" w:rsidP="00CD7AB8">
      <w:pPr>
        <w:jc w:val="both"/>
        <w:rPr>
          <w:rFonts w:asciiTheme="majorHAnsi" w:hAnsiTheme="majorHAnsi" w:cstheme="majorHAnsi"/>
        </w:rPr>
      </w:pPr>
      <w:r w:rsidRPr="0014566B">
        <w:rPr>
          <w:rFonts w:asciiTheme="majorHAnsi" w:hAnsiTheme="majorHAnsi" w:cstheme="majorHAnsi"/>
        </w:rPr>
        <w:t xml:space="preserve">Finalmente se procede a medir el impacto del metaanálisis, en la educación financiera dirigida a </w:t>
      </w:r>
      <w:r w:rsidR="00D830D3" w:rsidRPr="0014566B">
        <w:rPr>
          <w:rFonts w:asciiTheme="majorHAnsi" w:hAnsiTheme="majorHAnsi" w:cstheme="majorHAnsi"/>
        </w:rPr>
        <w:t>jóvenes en temas de conocimiento</w:t>
      </w:r>
      <w:r w:rsidRPr="0014566B">
        <w:rPr>
          <w:rFonts w:asciiTheme="majorHAnsi" w:hAnsiTheme="majorHAnsi" w:cstheme="majorHAnsi"/>
        </w:rPr>
        <w:t>, a través del modelo de efecto fijo; el mismo muestra la significación estadística y el riesgo relativo</w:t>
      </w:r>
      <w:r w:rsidR="00634CC7">
        <w:rPr>
          <w:rFonts w:asciiTheme="majorHAnsi" w:hAnsiTheme="majorHAnsi" w:cstheme="majorHAnsi"/>
        </w:rPr>
        <w:t xml:space="preserve"> acumulado</w:t>
      </w:r>
      <w:r w:rsidRPr="0014566B">
        <w:rPr>
          <w:rFonts w:asciiTheme="majorHAnsi" w:hAnsiTheme="majorHAnsi" w:cstheme="majorHAnsi"/>
        </w:rPr>
        <w:t xml:space="preserve"> (impacto ponderado) de los estudios; se considera que las evaluaciones tienen resultados estadísticamente no significativos, cuando los intervalos de confianza del riesgo relativo</w:t>
      </w:r>
      <w:r w:rsidR="00634CC7">
        <w:rPr>
          <w:rFonts w:asciiTheme="majorHAnsi" w:hAnsiTheme="majorHAnsi" w:cstheme="majorHAnsi"/>
        </w:rPr>
        <w:t xml:space="preserve"> </w:t>
      </w:r>
      <w:r w:rsidR="00B05A07">
        <w:rPr>
          <w:rFonts w:asciiTheme="majorHAnsi" w:hAnsiTheme="majorHAnsi" w:cstheme="majorHAnsi"/>
        </w:rPr>
        <w:t>acumulado</w:t>
      </w:r>
      <w:r w:rsidRPr="0014566B">
        <w:rPr>
          <w:rFonts w:asciiTheme="majorHAnsi" w:hAnsiTheme="majorHAnsi" w:cstheme="majorHAnsi"/>
        </w:rPr>
        <w:t xml:space="preserve"> pasan por el eje Y; y se considera que existe un impacto cuando el riesgo relativo es superior al valor del eje Y; el resultado que sobrepasa</w:t>
      </w:r>
      <w:r w:rsidR="00634CC7">
        <w:rPr>
          <w:rFonts w:asciiTheme="majorHAnsi" w:hAnsiTheme="majorHAnsi" w:cstheme="majorHAnsi"/>
        </w:rPr>
        <w:t xml:space="preserve"> el eje Y</w:t>
      </w:r>
      <w:r w:rsidRPr="0014566B">
        <w:rPr>
          <w:rFonts w:asciiTheme="majorHAnsi" w:hAnsiTheme="majorHAnsi" w:cstheme="majorHAnsi"/>
        </w:rPr>
        <w:t xml:space="preserve"> significa el porcentaje de efectividad del impacto.</w:t>
      </w:r>
    </w:p>
    <w:p w14:paraId="263487FE" w14:textId="77777777" w:rsidR="002C481A" w:rsidRDefault="002C481A" w:rsidP="00D830D3">
      <w:pPr>
        <w:pStyle w:val="Descripcin"/>
        <w:spacing w:after="0"/>
        <w:jc w:val="center"/>
        <w:rPr>
          <w:rFonts w:asciiTheme="majorHAnsi" w:hAnsiTheme="majorHAnsi" w:cstheme="majorHAnsi"/>
        </w:rPr>
      </w:pPr>
    </w:p>
    <w:p w14:paraId="6E4C8956" w14:textId="77777777" w:rsidR="002777D0" w:rsidRDefault="002777D0" w:rsidP="00D830D3">
      <w:pPr>
        <w:pStyle w:val="Descripcin"/>
        <w:spacing w:after="0"/>
        <w:jc w:val="center"/>
        <w:rPr>
          <w:rFonts w:asciiTheme="majorHAnsi" w:hAnsiTheme="majorHAnsi" w:cstheme="majorHAnsi"/>
        </w:rPr>
      </w:pPr>
    </w:p>
    <w:p w14:paraId="5B88D76C" w14:textId="3B860E70" w:rsidR="00D830D3" w:rsidRPr="0014566B" w:rsidRDefault="00D830D3" w:rsidP="00D830D3">
      <w:pPr>
        <w:pStyle w:val="Descripcin"/>
        <w:spacing w:after="0"/>
        <w:jc w:val="center"/>
        <w:rPr>
          <w:rFonts w:asciiTheme="majorHAnsi" w:hAnsiTheme="majorHAnsi" w:cstheme="majorHAnsi"/>
        </w:rPr>
      </w:pPr>
      <w:bookmarkStart w:id="56" w:name="_Toc63538679"/>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17</w:t>
      </w:r>
      <w:r w:rsidRPr="0014566B">
        <w:rPr>
          <w:rFonts w:asciiTheme="majorHAnsi" w:hAnsiTheme="majorHAnsi" w:cstheme="majorHAnsi"/>
        </w:rPr>
        <w:fldChar w:fldCharType="end"/>
      </w:r>
      <w:r w:rsidRPr="0014566B">
        <w:rPr>
          <w:rFonts w:asciiTheme="majorHAnsi" w:hAnsiTheme="majorHAnsi" w:cstheme="majorHAnsi"/>
        </w:rPr>
        <w:t>: Análisis del Impacto de las Evaluaciones de Programas de Educación Financiera dirigidos a jóvenes en temas de conocimientos</w:t>
      </w:r>
      <w:bookmarkEnd w:id="56"/>
    </w:p>
    <w:p w14:paraId="0D65E11F" w14:textId="4CCBE0F7" w:rsidR="00CD7AB8" w:rsidRPr="0014566B" w:rsidRDefault="001F01F6" w:rsidP="001968BD">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6FF574D8" wp14:editId="1F7336CA">
            <wp:extent cx="5295900" cy="183648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74" t="3706" r="6338" b="5257"/>
                    <a:stretch/>
                  </pic:blipFill>
                  <pic:spPr bwMode="auto">
                    <a:xfrm>
                      <a:off x="0" y="0"/>
                      <a:ext cx="5300684" cy="1838140"/>
                    </a:xfrm>
                    <a:prstGeom prst="rect">
                      <a:avLst/>
                    </a:prstGeom>
                    <a:ln>
                      <a:noFill/>
                    </a:ln>
                    <a:extLst>
                      <a:ext uri="{53640926-AAD7-44D8-BBD7-CCE9431645EC}">
                        <a14:shadowObscured xmlns:a14="http://schemas.microsoft.com/office/drawing/2010/main"/>
                      </a:ext>
                    </a:extLst>
                  </pic:spPr>
                </pic:pic>
              </a:graphicData>
            </a:graphic>
          </wp:inline>
        </w:drawing>
      </w:r>
    </w:p>
    <w:p w14:paraId="55BA021A"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187A1E6F" w14:textId="0A447D9D" w:rsidR="00CD7AB8" w:rsidRPr="0014566B" w:rsidRDefault="00CD7AB8" w:rsidP="00CD7AB8">
      <w:pPr>
        <w:jc w:val="both"/>
        <w:rPr>
          <w:rFonts w:asciiTheme="majorHAnsi" w:hAnsiTheme="majorHAnsi" w:cstheme="majorHAnsi"/>
        </w:rPr>
      </w:pPr>
      <w:r w:rsidRPr="0014566B">
        <w:rPr>
          <w:rFonts w:asciiTheme="majorHAnsi" w:hAnsiTheme="majorHAnsi" w:cstheme="majorHAnsi"/>
        </w:rPr>
        <w:t xml:space="preserve">Para este </w:t>
      </w:r>
      <w:r w:rsidR="00634CC7">
        <w:rPr>
          <w:rFonts w:asciiTheme="majorHAnsi" w:hAnsiTheme="majorHAnsi" w:cstheme="majorHAnsi"/>
        </w:rPr>
        <w:t>todos</w:t>
      </w:r>
      <w:r w:rsidRPr="0014566B">
        <w:rPr>
          <w:rFonts w:asciiTheme="majorHAnsi" w:hAnsiTheme="majorHAnsi" w:cstheme="majorHAnsi"/>
        </w:rPr>
        <w:t xml:space="preserve"> de los estudios individualmente </w:t>
      </w:r>
      <w:r w:rsidR="00634CC7">
        <w:rPr>
          <w:rFonts w:asciiTheme="majorHAnsi" w:hAnsiTheme="majorHAnsi" w:cstheme="majorHAnsi"/>
        </w:rPr>
        <w:t>y</w:t>
      </w:r>
      <w:r w:rsidRPr="0014566B">
        <w:rPr>
          <w:rFonts w:asciiTheme="majorHAnsi" w:hAnsiTheme="majorHAnsi" w:cstheme="majorHAnsi"/>
        </w:rPr>
        <w:t xml:space="preserve"> en conjunto tiene un riesgo relativo alto</w:t>
      </w:r>
      <w:r w:rsidR="00D830D3" w:rsidRPr="0014566B">
        <w:rPr>
          <w:rFonts w:asciiTheme="majorHAnsi" w:hAnsiTheme="majorHAnsi" w:cstheme="majorHAnsi"/>
        </w:rPr>
        <w:t xml:space="preserve">.  El riesgo relativo acumulado </w:t>
      </w:r>
      <w:r w:rsidR="001F01F6" w:rsidRPr="0014566B">
        <w:rPr>
          <w:rFonts w:asciiTheme="majorHAnsi" w:hAnsiTheme="majorHAnsi" w:cstheme="majorHAnsi"/>
        </w:rPr>
        <w:t>es de</w:t>
      </w:r>
      <w:r w:rsidRPr="0014566B">
        <w:rPr>
          <w:rFonts w:asciiTheme="majorHAnsi" w:hAnsiTheme="majorHAnsi" w:cstheme="majorHAnsi"/>
        </w:rPr>
        <w:t xml:space="preserve"> 1,29; lo que muestr</w:t>
      </w:r>
      <w:r w:rsidR="00D830D3" w:rsidRPr="0014566B">
        <w:rPr>
          <w:rFonts w:asciiTheme="majorHAnsi" w:hAnsiTheme="majorHAnsi" w:cstheme="majorHAnsi"/>
        </w:rPr>
        <w:t>a</w:t>
      </w:r>
      <w:r w:rsidRPr="0014566B">
        <w:rPr>
          <w:rFonts w:asciiTheme="majorHAnsi" w:hAnsiTheme="majorHAnsi" w:cstheme="majorHAnsi"/>
        </w:rPr>
        <w:t xml:space="preserve"> que el impacto global es estadísticamente significativo pues el intervalo de confianza es de (</w:t>
      </w:r>
      <w:r w:rsidR="00484912" w:rsidRPr="0014566B">
        <w:rPr>
          <w:rFonts w:asciiTheme="majorHAnsi" w:hAnsiTheme="majorHAnsi" w:cstheme="majorHAnsi"/>
        </w:rPr>
        <w:t>1</w:t>
      </w:r>
      <w:r w:rsidRPr="0014566B">
        <w:rPr>
          <w:rFonts w:asciiTheme="majorHAnsi" w:hAnsiTheme="majorHAnsi" w:cstheme="majorHAnsi"/>
        </w:rPr>
        <w:t>,</w:t>
      </w:r>
      <w:r w:rsidR="009348A0" w:rsidRPr="0014566B">
        <w:rPr>
          <w:rFonts w:asciiTheme="majorHAnsi" w:hAnsiTheme="majorHAnsi" w:cstheme="majorHAnsi"/>
        </w:rPr>
        <w:t>12</w:t>
      </w:r>
      <w:r w:rsidRPr="0014566B">
        <w:rPr>
          <w:rFonts w:asciiTheme="majorHAnsi" w:hAnsiTheme="majorHAnsi" w:cstheme="majorHAnsi"/>
        </w:rPr>
        <w:t>-1,</w:t>
      </w:r>
      <w:r w:rsidR="009348A0" w:rsidRPr="0014566B">
        <w:rPr>
          <w:rFonts w:asciiTheme="majorHAnsi" w:hAnsiTheme="majorHAnsi" w:cstheme="majorHAnsi"/>
        </w:rPr>
        <w:t>48</w:t>
      </w:r>
      <w:r w:rsidRPr="0014566B">
        <w:rPr>
          <w:rFonts w:asciiTheme="majorHAnsi" w:hAnsiTheme="majorHAnsi" w:cstheme="majorHAnsi"/>
        </w:rPr>
        <w:t xml:space="preserve">) que </w:t>
      </w:r>
      <w:r w:rsidR="00484912" w:rsidRPr="0014566B">
        <w:rPr>
          <w:rFonts w:asciiTheme="majorHAnsi" w:hAnsiTheme="majorHAnsi" w:cstheme="majorHAnsi"/>
        </w:rPr>
        <w:t xml:space="preserve">no </w:t>
      </w:r>
      <w:r w:rsidRPr="0014566B">
        <w:rPr>
          <w:rFonts w:asciiTheme="majorHAnsi" w:hAnsiTheme="majorHAnsi" w:cstheme="majorHAnsi"/>
        </w:rPr>
        <w:t>pasa por el eje Y (1); y</w:t>
      </w:r>
      <w:r w:rsidR="00484912" w:rsidRPr="0014566B">
        <w:rPr>
          <w:rFonts w:asciiTheme="majorHAnsi" w:hAnsiTheme="majorHAnsi" w:cstheme="majorHAnsi"/>
        </w:rPr>
        <w:t xml:space="preserve"> el </w:t>
      </w:r>
      <w:r w:rsidR="00484912" w:rsidRPr="005B54F1">
        <w:rPr>
          <w:rFonts w:asciiTheme="majorHAnsi" w:hAnsiTheme="majorHAnsi" w:cstheme="majorHAnsi"/>
          <w:highlight w:val="yellow"/>
        </w:rPr>
        <w:t>metaanálisis en programas de educación financiera</w:t>
      </w:r>
      <w:r w:rsidRPr="005B54F1">
        <w:rPr>
          <w:rFonts w:asciiTheme="majorHAnsi" w:hAnsiTheme="majorHAnsi" w:cstheme="majorHAnsi"/>
          <w:highlight w:val="yellow"/>
        </w:rPr>
        <w:t xml:space="preserve"> en </w:t>
      </w:r>
      <w:r w:rsidR="00484912" w:rsidRPr="005B54F1">
        <w:rPr>
          <w:rFonts w:asciiTheme="majorHAnsi" w:hAnsiTheme="majorHAnsi" w:cstheme="majorHAnsi"/>
          <w:highlight w:val="yellow"/>
        </w:rPr>
        <w:t>jóvenes en temas de conocimiento</w:t>
      </w:r>
      <w:r w:rsidRPr="005B54F1">
        <w:rPr>
          <w:rFonts w:asciiTheme="majorHAnsi" w:hAnsiTheme="majorHAnsi" w:cstheme="majorHAnsi"/>
          <w:highlight w:val="yellow"/>
        </w:rPr>
        <w:t xml:space="preserve"> tiene un impacto del </w:t>
      </w:r>
      <w:r w:rsidR="009348A0" w:rsidRPr="005B54F1">
        <w:rPr>
          <w:rFonts w:asciiTheme="majorHAnsi" w:hAnsiTheme="majorHAnsi" w:cstheme="majorHAnsi"/>
          <w:highlight w:val="yellow"/>
        </w:rPr>
        <w:t>29</w:t>
      </w:r>
      <w:r w:rsidRPr="005B54F1">
        <w:rPr>
          <w:rFonts w:asciiTheme="majorHAnsi" w:hAnsiTheme="majorHAnsi" w:cstheme="majorHAnsi"/>
          <w:highlight w:val="yellow"/>
        </w:rPr>
        <w:t>%; por lo cual el resultado es significativo</w:t>
      </w:r>
      <w:r w:rsidRPr="0014566B">
        <w:rPr>
          <w:rFonts w:asciiTheme="majorHAnsi" w:hAnsiTheme="majorHAnsi" w:cstheme="majorHAnsi"/>
        </w:rPr>
        <w:t>.</w:t>
      </w:r>
    </w:p>
    <w:p w14:paraId="2F60F9FD" w14:textId="3887C632" w:rsidR="00373403" w:rsidRDefault="00373403" w:rsidP="00CD7AB8">
      <w:pPr>
        <w:jc w:val="both"/>
        <w:rPr>
          <w:rFonts w:asciiTheme="majorHAnsi" w:hAnsiTheme="majorHAnsi" w:cstheme="majorHAnsi"/>
        </w:rPr>
      </w:pPr>
      <w:r w:rsidRPr="0014566B">
        <w:rPr>
          <w:rFonts w:asciiTheme="majorHAnsi" w:hAnsiTheme="majorHAnsi" w:cstheme="majorHAnsi"/>
        </w:rPr>
        <w:t xml:space="preserve">Para corroborar la significación estadística del riesgo relativo acumulado, se realiza una hipótesis evaluando el </w:t>
      </w:r>
      <w:proofErr w:type="spellStart"/>
      <w:r w:rsidRPr="0014566B">
        <w:rPr>
          <w:rFonts w:asciiTheme="majorHAnsi" w:hAnsiTheme="majorHAnsi" w:cstheme="majorHAnsi"/>
        </w:rPr>
        <w:t>p.value</w:t>
      </w:r>
      <w:proofErr w:type="spellEnd"/>
      <w:r w:rsidRPr="0014566B">
        <w:rPr>
          <w:rFonts w:asciiTheme="majorHAnsi" w:hAnsiTheme="majorHAnsi" w:cstheme="majorHAnsi"/>
        </w:rPr>
        <w:t>; ese valor debe ser menor a 0,05 para que el riesgo relativo acumulado sea aceptado y por tanto se demuestre que el impacto del metaanálisis sea estadísticamente significativo.</w:t>
      </w:r>
    </w:p>
    <w:p w14:paraId="4BCB4D59" w14:textId="63889628" w:rsidR="00634CC7" w:rsidRPr="0014566B" w:rsidRDefault="00634CC7" w:rsidP="00CD7AB8">
      <w:pPr>
        <w:jc w:val="both"/>
        <w:rPr>
          <w:rFonts w:asciiTheme="majorHAnsi" w:hAnsiTheme="majorHAnsi" w:cstheme="majorHAnsi"/>
        </w:rPr>
      </w:pPr>
      <w:r w:rsidRPr="0014566B">
        <w:rPr>
          <w:rFonts w:asciiTheme="majorHAnsi" w:hAnsiTheme="majorHAnsi" w:cstheme="majorHAnsi"/>
        </w:rPr>
        <w:t xml:space="preserve">Adicional es necesario señalar que los programas de educación financiera dirigidos a jóvenes en temas de conocimiento en general tuvieron resultados positivos, sin embargo, </w:t>
      </w:r>
      <w:r w:rsidRPr="00CF6157">
        <w:rPr>
          <w:rFonts w:asciiTheme="majorHAnsi" w:hAnsiTheme="majorHAnsi" w:cstheme="majorHAnsi"/>
          <w:highlight w:val="yellow"/>
        </w:rPr>
        <w:t xml:space="preserve">los evaluados por el Centro de Investigación </w:t>
      </w:r>
      <w:proofErr w:type="spellStart"/>
      <w:r w:rsidRPr="00CF6157">
        <w:rPr>
          <w:rFonts w:asciiTheme="majorHAnsi" w:hAnsiTheme="majorHAnsi" w:cstheme="majorHAnsi"/>
          <w:highlight w:val="yellow"/>
        </w:rPr>
        <w:t>Spectron</w:t>
      </w:r>
      <w:proofErr w:type="spellEnd"/>
      <w:r w:rsidRPr="00CF6157">
        <w:rPr>
          <w:rFonts w:asciiTheme="majorHAnsi" w:hAnsiTheme="majorHAnsi" w:cstheme="majorHAnsi"/>
          <w:highlight w:val="yellow"/>
        </w:rPr>
        <w:t xml:space="preserve"> Desarrollo en México, tienen el mayor impacto en este metaanálisis.</w:t>
      </w:r>
      <w:r w:rsidRPr="0014566B">
        <w:rPr>
          <w:rFonts w:asciiTheme="majorHAnsi" w:hAnsiTheme="majorHAnsi" w:cstheme="majorHAnsi"/>
        </w:rPr>
        <w:t xml:space="preserve">  </w:t>
      </w:r>
    </w:p>
    <w:p w14:paraId="548A35CD" w14:textId="77777777" w:rsidR="00373403" w:rsidRPr="0014566B" w:rsidRDefault="00373403" w:rsidP="00373403">
      <w:pPr>
        <w:jc w:val="both"/>
        <w:rPr>
          <w:rFonts w:asciiTheme="majorHAnsi" w:hAnsiTheme="majorHAnsi" w:cstheme="majorHAnsi"/>
        </w:rPr>
      </w:pPr>
      <w:r w:rsidRPr="00634CC7">
        <w:rPr>
          <w:rFonts w:asciiTheme="majorHAnsi" w:hAnsiTheme="majorHAnsi" w:cstheme="majorHAnsi"/>
          <w:b/>
          <w:bCs/>
        </w:rPr>
        <w:t>Ho:</w:t>
      </w:r>
      <w:r w:rsidRPr="0014566B">
        <w:rPr>
          <w:rFonts w:asciiTheme="majorHAnsi" w:hAnsiTheme="majorHAnsi" w:cstheme="majorHAnsi"/>
        </w:rPr>
        <w:t xml:space="preserve"> El riesgo relativo acumulado no es estadísticamente significativo.</w:t>
      </w:r>
    </w:p>
    <w:p w14:paraId="5EEFE408" w14:textId="2209AB3E" w:rsidR="00373403" w:rsidRPr="0014566B" w:rsidRDefault="00373403" w:rsidP="00373403">
      <w:pPr>
        <w:jc w:val="both"/>
        <w:rPr>
          <w:rFonts w:asciiTheme="majorHAnsi" w:hAnsiTheme="majorHAnsi" w:cstheme="majorHAnsi"/>
        </w:rPr>
      </w:pPr>
      <w:r w:rsidRPr="00634CC7">
        <w:rPr>
          <w:rFonts w:asciiTheme="majorHAnsi" w:hAnsiTheme="majorHAnsi" w:cstheme="majorHAnsi"/>
          <w:b/>
          <w:bCs/>
        </w:rPr>
        <w:t>Ha:</w:t>
      </w:r>
      <w:r w:rsidRPr="0014566B">
        <w:rPr>
          <w:rFonts w:asciiTheme="majorHAnsi" w:hAnsiTheme="majorHAnsi" w:cstheme="majorHAnsi"/>
        </w:rPr>
        <w:t xml:space="preserve"> El riesgo relativo acumulado es estadísticamente significativo</w:t>
      </w:r>
    </w:p>
    <w:p w14:paraId="68923FFC" w14:textId="77777777" w:rsidR="004F4003" w:rsidRDefault="004F4003" w:rsidP="00373403">
      <w:pPr>
        <w:pStyle w:val="Descripcin"/>
        <w:spacing w:after="0"/>
        <w:jc w:val="center"/>
        <w:rPr>
          <w:rFonts w:asciiTheme="majorHAnsi" w:hAnsiTheme="majorHAnsi" w:cstheme="majorHAnsi"/>
        </w:rPr>
      </w:pPr>
    </w:p>
    <w:p w14:paraId="14C6001C" w14:textId="53F707B1" w:rsidR="00373403" w:rsidRPr="0014566B" w:rsidRDefault="00373403" w:rsidP="00373403">
      <w:pPr>
        <w:pStyle w:val="Descripcin"/>
        <w:spacing w:after="0"/>
        <w:jc w:val="center"/>
        <w:rPr>
          <w:rFonts w:asciiTheme="majorHAnsi" w:hAnsiTheme="majorHAnsi" w:cstheme="majorHAnsi"/>
        </w:rPr>
      </w:pPr>
      <w:bookmarkStart w:id="57" w:name="_Toc63538680"/>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18</w:t>
      </w:r>
      <w:r w:rsidRPr="0014566B">
        <w:rPr>
          <w:rFonts w:asciiTheme="majorHAnsi" w:hAnsiTheme="majorHAnsi" w:cstheme="majorHAnsi"/>
        </w:rPr>
        <w:fldChar w:fldCharType="end"/>
      </w:r>
      <w:r w:rsidRPr="0014566B">
        <w:rPr>
          <w:rFonts w:asciiTheme="majorHAnsi" w:hAnsiTheme="majorHAnsi" w:cstheme="majorHAnsi"/>
        </w:rPr>
        <w:t>: Análisis de significación estadística del Impacto de las Evaluaciones de Programas de Educación Financiera dirigidos a jóvenes en temas de conocimientos</w:t>
      </w:r>
      <w:bookmarkEnd w:id="57"/>
    </w:p>
    <w:p w14:paraId="1C6D4616" w14:textId="5BEF94DB" w:rsidR="00373403" w:rsidRPr="0014566B" w:rsidRDefault="00373403" w:rsidP="00373403">
      <w:pPr>
        <w:rPr>
          <w:rFonts w:asciiTheme="majorHAnsi" w:hAnsiTheme="majorHAnsi" w:cstheme="majorHAnsi"/>
        </w:rPr>
      </w:pPr>
      <w:r w:rsidRPr="0014566B">
        <w:rPr>
          <w:rFonts w:asciiTheme="majorHAnsi" w:hAnsiTheme="majorHAnsi" w:cstheme="majorHAnsi"/>
          <w:noProof/>
          <w:lang w:val="en-US"/>
        </w:rPr>
        <w:drawing>
          <wp:inline distT="0" distB="0" distL="0" distR="0" wp14:anchorId="09285BEC" wp14:editId="69F390BD">
            <wp:extent cx="5008880" cy="1607639"/>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89" t="64214" r="48072" b="6438"/>
                    <a:stretch/>
                  </pic:blipFill>
                  <pic:spPr bwMode="auto">
                    <a:xfrm>
                      <a:off x="0" y="0"/>
                      <a:ext cx="5034177" cy="1615758"/>
                    </a:xfrm>
                    <a:prstGeom prst="rect">
                      <a:avLst/>
                    </a:prstGeom>
                    <a:ln>
                      <a:noFill/>
                    </a:ln>
                    <a:extLst>
                      <a:ext uri="{53640926-AAD7-44D8-BBD7-CCE9431645EC}">
                        <a14:shadowObscured xmlns:a14="http://schemas.microsoft.com/office/drawing/2010/main"/>
                      </a:ext>
                    </a:extLst>
                  </pic:spPr>
                </pic:pic>
              </a:graphicData>
            </a:graphic>
          </wp:inline>
        </w:drawing>
      </w:r>
    </w:p>
    <w:p w14:paraId="4114E3F4"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112E879A" w14:textId="77777777" w:rsidR="00F02D37" w:rsidRPr="0014566B" w:rsidRDefault="00F02D37" w:rsidP="00373403">
      <w:pPr>
        <w:rPr>
          <w:rFonts w:asciiTheme="majorHAnsi" w:hAnsiTheme="majorHAnsi" w:cstheme="majorHAnsi"/>
        </w:rPr>
      </w:pPr>
    </w:p>
    <w:p w14:paraId="18D0C4A6" w14:textId="77777777" w:rsidR="002777D0" w:rsidRDefault="002777D0" w:rsidP="00373403">
      <w:pPr>
        <w:jc w:val="both"/>
        <w:rPr>
          <w:rFonts w:asciiTheme="majorHAnsi" w:hAnsiTheme="majorHAnsi" w:cstheme="majorHAnsi"/>
        </w:rPr>
      </w:pPr>
    </w:p>
    <w:p w14:paraId="686005DD" w14:textId="77777777" w:rsidR="002777D0" w:rsidRDefault="002777D0" w:rsidP="00373403">
      <w:pPr>
        <w:jc w:val="both"/>
        <w:rPr>
          <w:rFonts w:asciiTheme="majorHAnsi" w:hAnsiTheme="majorHAnsi" w:cstheme="majorHAnsi"/>
        </w:rPr>
      </w:pPr>
    </w:p>
    <w:p w14:paraId="62E85CEB" w14:textId="77777777" w:rsidR="002777D0" w:rsidRDefault="002777D0" w:rsidP="00373403">
      <w:pPr>
        <w:jc w:val="both"/>
        <w:rPr>
          <w:rFonts w:asciiTheme="majorHAnsi" w:hAnsiTheme="majorHAnsi" w:cstheme="majorHAnsi"/>
        </w:rPr>
      </w:pPr>
    </w:p>
    <w:p w14:paraId="2D5950C9" w14:textId="46CDDEC7" w:rsidR="00373403" w:rsidRPr="0014566B" w:rsidRDefault="00373403" w:rsidP="00373403">
      <w:pPr>
        <w:jc w:val="both"/>
        <w:rPr>
          <w:rFonts w:asciiTheme="majorHAnsi" w:hAnsiTheme="majorHAnsi" w:cstheme="majorHAnsi"/>
        </w:rPr>
      </w:pPr>
      <w:r w:rsidRPr="0014566B">
        <w:rPr>
          <w:rFonts w:asciiTheme="majorHAnsi" w:hAnsiTheme="majorHAnsi" w:cstheme="majorHAnsi"/>
        </w:rPr>
        <w:t xml:space="preserve">En el caso de los programas de educación financiera dirigida a Jóvenes en el tema de conocimiento, el metaanálisis dio como resultado un </w:t>
      </w:r>
      <w:proofErr w:type="spellStart"/>
      <w:r w:rsidRPr="0014566B">
        <w:rPr>
          <w:rFonts w:asciiTheme="majorHAnsi" w:hAnsiTheme="majorHAnsi" w:cstheme="majorHAnsi"/>
        </w:rPr>
        <w:t>p.value</w:t>
      </w:r>
      <w:proofErr w:type="spellEnd"/>
      <w:r w:rsidRPr="0014566B">
        <w:rPr>
          <w:rFonts w:asciiTheme="majorHAnsi" w:hAnsiTheme="majorHAnsi" w:cstheme="majorHAnsi"/>
        </w:rPr>
        <w:t xml:space="preserve"> de 0,00, inferior a 0,05; por ende, se rechaza la hipótesis nula y se acepta la hipótesis alternativa; el riesgo relativo acumulado es estadísticamente significativo.</w:t>
      </w:r>
    </w:p>
    <w:p w14:paraId="179ECE43" w14:textId="0AFEF5E9" w:rsidR="00373403" w:rsidRPr="0014566B" w:rsidRDefault="00373403" w:rsidP="00634CC7">
      <w:pPr>
        <w:pStyle w:val="Descripcin"/>
        <w:spacing w:after="0"/>
        <w:rPr>
          <w:rFonts w:asciiTheme="majorHAnsi" w:hAnsiTheme="majorHAnsi" w:cstheme="majorHAnsi"/>
        </w:rPr>
      </w:pPr>
    </w:p>
    <w:p w14:paraId="0B3EB1D1" w14:textId="77F94E7B" w:rsidR="00484912" w:rsidRPr="0014566B" w:rsidRDefault="00484912" w:rsidP="00053EA4">
      <w:pPr>
        <w:pStyle w:val="Prrafodelista"/>
        <w:numPr>
          <w:ilvl w:val="1"/>
          <w:numId w:val="9"/>
        </w:numPr>
        <w:outlineLvl w:val="1"/>
        <w:rPr>
          <w:rFonts w:asciiTheme="majorHAnsi" w:hAnsiTheme="majorHAnsi" w:cstheme="majorHAnsi"/>
          <w:b/>
          <w:bCs/>
        </w:rPr>
      </w:pPr>
      <w:bookmarkStart w:id="58" w:name="_Toc63538618"/>
      <w:r w:rsidRPr="0014566B">
        <w:rPr>
          <w:rFonts w:asciiTheme="majorHAnsi" w:hAnsiTheme="majorHAnsi" w:cstheme="majorHAnsi"/>
          <w:b/>
          <w:bCs/>
        </w:rPr>
        <w:t xml:space="preserve">PROGRAMAS DE EDUCACIÓN FINANCIERA </w:t>
      </w:r>
      <w:r w:rsidR="00F74584" w:rsidRPr="0014566B">
        <w:rPr>
          <w:rFonts w:asciiTheme="majorHAnsi" w:hAnsiTheme="majorHAnsi" w:cstheme="majorHAnsi"/>
          <w:b/>
          <w:bCs/>
        </w:rPr>
        <w:t xml:space="preserve">PARA </w:t>
      </w:r>
      <w:r w:rsidRPr="0014566B">
        <w:rPr>
          <w:rFonts w:asciiTheme="majorHAnsi" w:hAnsiTheme="majorHAnsi" w:cstheme="majorHAnsi"/>
          <w:b/>
          <w:bCs/>
        </w:rPr>
        <w:t>JÓVENES EN TEMAS DE AHORROS</w:t>
      </w:r>
      <w:bookmarkEnd w:id="58"/>
      <w:r w:rsidRPr="0014566B">
        <w:rPr>
          <w:rFonts w:asciiTheme="majorHAnsi" w:hAnsiTheme="majorHAnsi" w:cstheme="majorHAnsi"/>
          <w:b/>
          <w:bCs/>
        </w:rPr>
        <w:t xml:space="preserve"> </w:t>
      </w:r>
    </w:p>
    <w:p w14:paraId="6407A1B4" w14:textId="691D295F" w:rsidR="00097511" w:rsidRPr="0014566B" w:rsidRDefault="00097511" w:rsidP="00F74584">
      <w:pPr>
        <w:jc w:val="both"/>
        <w:rPr>
          <w:rFonts w:asciiTheme="majorHAnsi" w:hAnsiTheme="majorHAnsi" w:cstheme="majorHAnsi"/>
        </w:rPr>
      </w:pPr>
      <w:r w:rsidRPr="0014566B">
        <w:rPr>
          <w:rFonts w:asciiTheme="majorHAnsi" w:hAnsiTheme="majorHAnsi" w:cstheme="majorHAnsi"/>
        </w:rPr>
        <w:t xml:space="preserve">El </w:t>
      </w:r>
      <w:r w:rsidR="00F74584" w:rsidRPr="0014566B">
        <w:rPr>
          <w:rFonts w:asciiTheme="majorHAnsi" w:hAnsiTheme="majorHAnsi" w:cstheme="majorHAnsi"/>
        </w:rPr>
        <w:t>metaanálisis</w:t>
      </w:r>
      <w:r w:rsidRPr="0014566B">
        <w:rPr>
          <w:rFonts w:asciiTheme="majorHAnsi" w:hAnsiTheme="majorHAnsi" w:cstheme="majorHAnsi"/>
        </w:rPr>
        <w:t xml:space="preserve"> se realizó sobre </w:t>
      </w:r>
      <w:r w:rsidR="00CB4AFC" w:rsidRPr="0014566B">
        <w:rPr>
          <w:rFonts w:asciiTheme="majorHAnsi" w:hAnsiTheme="majorHAnsi" w:cstheme="majorHAnsi"/>
        </w:rPr>
        <w:t>cinco</w:t>
      </w:r>
      <w:r w:rsidRPr="0014566B">
        <w:rPr>
          <w:rFonts w:asciiTheme="majorHAnsi" w:hAnsiTheme="majorHAnsi" w:cstheme="majorHAnsi"/>
        </w:rPr>
        <w:t xml:space="preserve"> (</w:t>
      </w:r>
      <w:r w:rsidR="001677FF" w:rsidRPr="0014566B">
        <w:rPr>
          <w:rFonts w:asciiTheme="majorHAnsi" w:hAnsiTheme="majorHAnsi" w:cstheme="majorHAnsi"/>
        </w:rPr>
        <w:t>5</w:t>
      </w:r>
      <w:r w:rsidRPr="0014566B">
        <w:rPr>
          <w:rFonts w:asciiTheme="majorHAnsi" w:hAnsiTheme="majorHAnsi" w:cstheme="majorHAnsi"/>
        </w:rPr>
        <w:t>) evaluaciones aplicadas a jóvenes principalmente de secundaria entre los 13 a 1</w:t>
      </w:r>
      <w:r w:rsidR="00CB4AFC" w:rsidRPr="0014566B">
        <w:rPr>
          <w:rFonts w:asciiTheme="majorHAnsi" w:hAnsiTheme="majorHAnsi" w:cstheme="majorHAnsi"/>
        </w:rPr>
        <w:t>8</w:t>
      </w:r>
      <w:r w:rsidRPr="0014566B">
        <w:rPr>
          <w:rFonts w:asciiTheme="majorHAnsi" w:hAnsiTheme="majorHAnsi" w:cstheme="majorHAnsi"/>
        </w:rPr>
        <w:t xml:space="preserve"> </w:t>
      </w:r>
      <w:r w:rsidR="00F74584" w:rsidRPr="0014566B">
        <w:rPr>
          <w:rFonts w:asciiTheme="majorHAnsi" w:hAnsiTheme="majorHAnsi" w:cstheme="majorHAnsi"/>
        </w:rPr>
        <w:t>años</w:t>
      </w:r>
      <w:r w:rsidRPr="0014566B">
        <w:rPr>
          <w:rFonts w:asciiTheme="majorHAnsi" w:hAnsiTheme="majorHAnsi" w:cstheme="majorHAnsi"/>
        </w:rPr>
        <w:t>, en tres (</w:t>
      </w:r>
      <w:r w:rsidR="00CB4AFC" w:rsidRPr="0014566B">
        <w:rPr>
          <w:rFonts w:asciiTheme="majorHAnsi" w:hAnsiTheme="majorHAnsi" w:cstheme="majorHAnsi"/>
        </w:rPr>
        <w:t>3</w:t>
      </w:r>
      <w:r w:rsidRPr="0014566B">
        <w:rPr>
          <w:rFonts w:asciiTheme="majorHAnsi" w:hAnsiTheme="majorHAnsi" w:cstheme="majorHAnsi"/>
        </w:rPr>
        <w:t xml:space="preserve">) países diferentes: Perú, México y </w:t>
      </w:r>
      <w:r w:rsidR="00CB4AFC" w:rsidRPr="0014566B">
        <w:rPr>
          <w:rFonts w:asciiTheme="majorHAnsi" w:hAnsiTheme="majorHAnsi" w:cstheme="majorHAnsi"/>
        </w:rPr>
        <w:t>Ecuador</w:t>
      </w:r>
      <w:r w:rsidRPr="0014566B">
        <w:rPr>
          <w:rFonts w:asciiTheme="majorHAnsi" w:hAnsiTheme="majorHAnsi" w:cstheme="majorHAnsi"/>
        </w:rPr>
        <w:t xml:space="preserve"> realizados por bancos multilaterales, bancos privados, universidades</w:t>
      </w:r>
      <w:r w:rsidR="00CB4AFC" w:rsidRPr="0014566B">
        <w:rPr>
          <w:rFonts w:asciiTheme="majorHAnsi" w:hAnsiTheme="majorHAnsi" w:cstheme="majorHAnsi"/>
        </w:rPr>
        <w:t xml:space="preserve">, </w:t>
      </w:r>
      <w:proofErr w:type="spellStart"/>
      <w:r w:rsidR="00CB4AFC" w:rsidRPr="0014566B">
        <w:rPr>
          <w:rFonts w:asciiTheme="majorHAnsi" w:hAnsiTheme="majorHAnsi" w:cstheme="majorHAnsi"/>
        </w:rPr>
        <w:t>ONGs</w:t>
      </w:r>
      <w:proofErr w:type="spellEnd"/>
      <w:r w:rsidRPr="0014566B">
        <w:rPr>
          <w:rFonts w:asciiTheme="majorHAnsi" w:hAnsiTheme="majorHAnsi" w:cstheme="majorHAnsi"/>
        </w:rPr>
        <w:t xml:space="preserve"> y centros de investigación; sobre el conocimiento que tienen los jóvenes acerca de </w:t>
      </w:r>
      <w:r w:rsidRPr="00CC24EE">
        <w:rPr>
          <w:rFonts w:asciiTheme="majorHAnsi" w:hAnsiTheme="majorHAnsi" w:cstheme="majorHAnsi"/>
          <w:highlight w:val="yellow"/>
        </w:rPr>
        <w:t xml:space="preserve">temas de educación financiera </w:t>
      </w:r>
      <w:r w:rsidR="00044B43" w:rsidRPr="00CC24EE">
        <w:rPr>
          <w:rFonts w:asciiTheme="majorHAnsi" w:hAnsiTheme="majorHAnsi" w:cstheme="majorHAnsi"/>
          <w:highlight w:val="yellow"/>
        </w:rPr>
        <w:t xml:space="preserve">en ahorros (gestión, capacidad, conocimiento de ahorro, </w:t>
      </w:r>
      <w:r w:rsidR="00F74584" w:rsidRPr="00CC24EE">
        <w:rPr>
          <w:rFonts w:asciiTheme="majorHAnsi" w:hAnsiTheme="majorHAnsi" w:cstheme="majorHAnsi"/>
          <w:highlight w:val="yellow"/>
        </w:rPr>
        <w:t>entre otros).</w:t>
      </w:r>
    </w:p>
    <w:p w14:paraId="13D3703A" w14:textId="241C86CB" w:rsidR="00097511" w:rsidRPr="0014566B" w:rsidRDefault="00097511" w:rsidP="00097511">
      <w:pPr>
        <w:jc w:val="both"/>
        <w:rPr>
          <w:rFonts w:asciiTheme="majorHAnsi" w:hAnsiTheme="majorHAnsi" w:cstheme="majorHAnsi"/>
        </w:rPr>
      </w:pPr>
      <w:r w:rsidRPr="0014566B">
        <w:rPr>
          <w:rFonts w:asciiTheme="majorHAnsi" w:hAnsiTheme="majorHAnsi" w:cstheme="majorHAnsi"/>
        </w:rPr>
        <w:t xml:space="preserve">Para el </w:t>
      </w:r>
      <w:r w:rsidR="00F74584" w:rsidRPr="0014566B">
        <w:rPr>
          <w:rFonts w:asciiTheme="majorHAnsi" w:hAnsiTheme="majorHAnsi" w:cstheme="majorHAnsi"/>
        </w:rPr>
        <w:t>metaanálisis</w:t>
      </w:r>
      <w:r w:rsidRPr="0014566B">
        <w:rPr>
          <w:rFonts w:asciiTheme="majorHAnsi" w:hAnsiTheme="majorHAnsi" w:cstheme="majorHAnsi"/>
        </w:rPr>
        <w:t xml:space="preserve"> se plantea, una hipótesis de investigación:</w:t>
      </w:r>
    </w:p>
    <w:p w14:paraId="318521E2" w14:textId="3F561401" w:rsidR="00097511" w:rsidRPr="0014566B" w:rsidRDefault="00097511" w:rsidP="00097511">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Las evaluaciones no son estadísticamente heterogéne</w:t>
      </w:r>
      <w:r w:rsidR="00F74584" w:rsidRPr="0014566B">
        <w:rPr>
          <w:rFonts w:asciiTheme="majorHAnsi" w:hAnsiTheme="majorHAnsi" w:cstheme="majorHAnsi"/>
        </w:rPr>
        <w:t>a</w:t>
      </w:r>
      <w:r w:rsidRPr="0014566B">
        <w:rPr>
          <w:rFonts w:asciiTheme="majorHAnsi" w:hAnsiTheme="majorHAnsi" w:cstheme="majorHAnsi"/>
        </w:rPr>
        <w:t>s</w:t>
      </w:r>
    </w:p>
    <w:p w14:paraId="5B71B983" w14:textId="1152431E" w:rsidR="00097511" w:rsidRPr="0014566B" w:rsidRDefault="00097511" w:rsidP="00097511">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Las evaluaciones son estadísticamente heterogéne</w:t>
      </w:r>
      <w:r w:rsidR="00F74584" w:rsidRPr="0014566B">
        <w:rPr>
          <w:rFonts w:asciiTheme="majorHAnsi" w:hAnsiTheme="majorHAnsi" w:cstheme="majorHAnsi"/>
        </w:rPr>
        <w:t>a</w:t>
      </w:r>
      <w:r w:rsidRPr="0014566B">
        <w:rPr>
          <w:rFonts w:asciiTheme="majorHAnsi" w:hAnsiTheme="majorHAnsi" w:cstheme="majorHAnsi"/>
        </w:rPr>
        <w:t>s</w:t>
      </w:r>
    </w:p>
    <w:p w14:paraId="201B8F34" w14:textId="453ADE31" w:rsidR="002C481A" w:rsidRDefault="00097511" w:rsidP="002C481A">
      <w:pPr>
        <w:jc w:val="both"/>
        <w:rPr>
          <w:rFonts w:asciiTheme="majorHAnsi" w:hAnsiTheme="majorHAnsi" w:cstheme="majorHAnsi"/>
        </w:rPr>
      </w:pPr>
      <w:r w:rsidRPr="0014566B">
        <w:rPr>
          <w:rFonts w:asciiTheme="majorHAnsi" w:hAnsiTheme="majorHAnsi" w:cstheme="majorHAnsi"/>
        </w:rPr>
        <w:t xml:space="preserve">Para este efecto, el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debe ser menor a 50% y un p.value (p), mayor a 0,05; para aceptar la hipótesis nula (</w:t>
      </w:r>
      <w:r w:rsidRPr="0014566B">
        <w:rPr>
          <w:rFonts w:asciiTheme="majorHAnsi" w:hAnsiTheme="majorHAnsi" w:cstheme="majorHAnsi"/>
        </w:rPr>
        <w:t>los estudios no son estadísticamente heterogéneos), por ende, sean homogéneos, para que las evaluaciones se pueden analizar simultáneamente y obtener resultados robustos.</w:t>
      </w:r>
    </w:p>
    <w:p w14:paraId="68BD5F6A" w14:textId="77777777" w:rsidR="002C481A" w:rsidRDefault="002C481A" w:rsidP="002C481A">
      <w:pPr>
        <w:jc w:val="both"/>
        <w:rPr>
          <w:rFonts w:cstheme="majorHAnsi"/>
          <w:b/>
          <w:bCs/>
          <w:color w:val="000000" w:themeColor="text1"/>
        </w:rPr>
      </w:pPr>
    </w:p>
    <w:p w14:paraId="1047C66E" w14:textId="7A5D4F6F" w:rsidR="00097511" w:rsidRPr="0014566B" w:rsidRDefault="00F74584" w:rsidP="002C481A">
      <w:pPr>
        <w:jc w:val="both"/>
        <w:rPr>
          <w:rFonts w:cstheme="majorHAnsi"/>
          <w:b/>
          <w:bCs/>
          <w:color w:val="000000" w:themeColor="text1"/>
        </w:rPr>
      </w:pPr>
      <w:r w:rsidRPr="0014566B">
        <w:rPr>
          <w:rFonts w:cstheme="majorHAnsi"/>
          <w:b/>
          <w:bCs/>
          <w:color w:val="000000" w:themeColor="text1"/>
        </w:rPr>
        <w:t xml:space="preserve">8.3.1 </w:t>
      </w:r>
      <w:r w:rsidR="00097511" w:rsidRPr="0014566B">
        <w:rPr>
          <w:rFonts w:cstheme="majorHAnsi"/>
          <w:b/>
          <w:bCs/>
          <w:color w:val="000000" w:themeColor="text1"/>
        </w:rPr>
        <w:t>ANÁLISIS DE HETEROGENEIDAD</w:t>
      </w:r>
    </w:p>
    <w:p w14:paraId="200AF277" w14:textId="6F498229" w:rsidR="00F74584" w:rsidRPr="0014566B" w:rsidRDefault="00F74584" w:rsidP="00F74584">
      <w:pPr>
        <w:pStyle w:val="Descripcin"/>
        <w:spacing w:after="0"/>
        <w:jc w:val="center"/>
        <w:rPr>
          <w:rFonts w:asciiTheme="majorHAnsi" w:hAnsiTheme="majorHAnsi" w:cstheme="majorHAnsi"/>
          <w:b/>
          <w:bCs/>
        </w:rPr>
      </w:pPr>
      <w:bookmarkStart w:id="59" w:name="_Toc63538681"/>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19</w:t>
      </w:r>
      <w:r w:rsidRPr="0014566B">
        <w:rPr>
          <w:rFonts w:asciiTheme="majorHAnsi" w:hAnsiTheme="majorHAnsi" w:cstheme="majorHAnsi"/>
        </w:rPr>
        <w:fldChar w:fldCharType="end"/>
      </w:r>
      <w:r w:rsidRPr="0014566B">
        <w:rPr>
          <w:rFonts w:asciiTheme="majorHAnsi" w:hAnsiTheme="majorHAnsi" w:cstheme="majorHAnsi"/>
        </w:rPr>
        <w:t>: Resultados de Heterogeneidad en las Evaluaciones de Impacto de Programas de Educación Financiera dirigidos a jóvenes en el tema de ahorros</w:t>
      </w:r>
      <w:bookmarkEnd w:id="59"/>
    </w:p>
    <w:p w14:paraId="2C9428AD" w14:textId="5979ECA5" w:rsidR="00097511" w:rsidRPr="0014566B" w:rsidRDefault="00044B43" w:rsidP="00097511">
      <w:pPr>
        <w:jc w:val="both"/>
        <w:rPr>
          <w:rFonts w:asciiTheme="majorHAnsi" w:hAnsiTheme="majorHAnsi" w:cstheme="majorHAnsi"/>
          <w:noProof/>
        </w:rPr>
      </w:pPr>
      <w:r w:rsidRPr="0014566B">
        <w:rPr>
          <w:rFonts w:asciiTheme="majorHAnsi" w:hAnsiTheme="majorHAnsi" w:cstheme="majorHAnsi"/>
          <w:noProof/>
          <w:lang w:val="en-US"/>
        </w:rPr>
        <w:drawing>
          <wp:inline distT="0" distB="0" distL="0" distR="0" wp14:anchorId="73530C74" wp14:editId="49695C2F">
            <wp:extent cx="5400040" cy="196068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883" t="21180" r="9811" b="16604"/>
                    <a:stretch/>
                  </pic:blipFill>
                  <pic:spPr bwMode="auto">
                    <a:xfrm>
                      <a:off x="0" y="0"/>
                      <a:ext cx="5400040" cy="1960680"/>
                    </a:xfrm>
                    <a:prstGeom prst="rect">
                      <a:avLst/>
                    </a:prstGeom>
                    <a:ln>
                      <a:noFill/>
                    </a:ln>
                    <a:extLst>
                      <a:ext uri="{53640926-AAD7-44D8-BBD7-CCE9431645EC}">
                        <a14:shadowObscured xmlns:a14="http://schemas.microsoft.com/office/drawing/2010/main"/>
                      </a:ext>
                    </a:extLst>
                  </pic:spPr>
                </pic:pic>
              </a:graphicData>
            </a:graphic>
          </wp:inline>
        </w:drawing>
      </w:r>
    </w:p>
    <w:p w14:paraId="62BF0728"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5784A16" w14:textId="77777777" w:rsidR="00F02D37" w:rsidRPr="0014566B" w:rsidRDefault="00F02D37" w:rsidP="00097511">
      <w:pPr>
        <w:jc w:val="both"/>
        <w:rPr>
          <w:rFonts w:asciiTheme="majorHAnsi" w:hAnsiTheme="majorHAnsi" w:cstheme="majorHAnsi"/>
          <w:noProof/>
        </w:rPr>
      </w:pPr>
    </w:p>
    <w:p w14:paraId="73AD6568" w14:textId="4EC5C5B4" w:rsidR="00097511" w:rsidRPr="0014566B" w:rsidRDefault="00097511" w:rsidP="00097511">
      <w:pPr>
        <w:jc w:val="both"/>
        <w:rPr>
          <w:rFonts w:asciiTheme="majorHAnsi" w:hAnsiTheme="majorHAnsi" w:cstheme="majorHAnsi"/>
        </w:rPr>
      </w:pPr>
      <w:r w:rsidRPr="0014566B">
        <w:rPr>
          <w:rFonts w:asciiTheme="majorHAnsi" w:hAnsiTheme="majorHAnsi" w:cstheme="majorHAnsi"/>
        </w:rPr>
        <w:t xml:space="preserve">En el análisis de heterogeneidad muestra que este análisis tiene un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w:t>
      </w:r>
      <w:r w:rsidR="00044B43" w:rsidRPr="0014566B">
        <w:rPr>
          <w:rFonts w:asciiTheme="majorHAnsi" w:eastAsiaTheme="minorEastAsia" w:hAnsiTheme="majorHAnsi" w:cstheme="majorHAnsi"/>
        </w:rPr>
        <w:t>62</w:t>
      </w:r>
      <w:r w:rsidRPr="0014566B">
        <w:rPr>
          <w:rFonts w:asciiTheme="majorHAnsi" w:eastAsiaTheme="minorEastAsia" w:hAnsiTheme="majorHAnsi" w:cstheme="majorHAnsi"/>
        </w:rPr>
        <w:t>% y un valor p=0,</w:t>
      </w:r>
      <w:r w:rsidR="00044B43" w:rsidRPr="0014566B">
        <w:rPr>
          <w:rFonts w:asciiTheme="majorHAnsi" w:eastAsiaTheme="minorEastAsia" w:hAnsiTheme="majorHAnsi" w:cstheme="majorHAnsi"/>
        </w:rPr>
        <w:t>01</w:t>
      </w:r>
      <w:r w:rsidRPr="0014566B">
        <w:rPr>
          <w:rFonts w:asciiTheme="majorHAnsi" w:eastAsiaTheme="minorEastAsia" w:hAnsiTheme="majorHAnsi" w:cstheme="majorHAnsi"/>
        </w:rPr>
        <w:t xml:space="preserve">; por ende, se </w:t>
      </w:r>
      <w:r w:rsidR="00044B43" w:rsidRPr="0014566B">
        <w:rPr>
          <w:rFonts w:asciiTheme="majorHAnsi" w:eastAsiaTheme="minorEastAsia" w:hAnsiTheme="majorHAnsi" w:cstheme="majorHAnsi"/>
        </w:rPr>
        <w:t>rechaza</w:t>
      </w:r>
      <w:r w:rsidRPr="0014566B">
        <w:rPr>
          <w:rFonts w:asciiTheme="majorHAnsi" w:eastAsiaTheme="minorEastAsia" w:hAnsiTheme="majorHAnsi" w:cstheme="majorHAnsi"/>
        </w:rPr>
        <w:t xml:space="preserve"> la hipótesis nula, por tanto, </w:t>
      </w:r>
      <w:r w:rsidRPr="0014566B">
        <w:rPr>
          <w:rFonts w:asciiTheme="majorHAnsi" w:hAnsiTheme="majorHAnsi" w:cstheme="majorHAnsi"/>
        </w:rPr>
        <w:t xml:space="preserve">los </w:t>
      </w:r>
      <w:r w:rsidR="00044B43" w:rsidRPr="0014566B">
        <w:rPr>
          <w:rFonts w:asciiTheme="majorHAnsi" w:hAnsiTheme="majorHAnsi" w:cstheme="majorHAnsi"/>
        </w:rPr>
        <w:t>estudios son</w:t>
      </w:r>
      <w:r w:rsidRPr="0014566B">
        <w:rPr>
          <w:rFonts w:asciiTheme="majorHAnsi" w:hAnsiTheme="majorHAnsi" w:cstheme="majorHAnsi"/>
        </w:rPr>
        <w:t xml:space="preserve"> estadísticamente </w:t>
      </w:r>
      <w:r w:rsidR="00044B43" w:rsidRPr="0014566B">
        <w:rPr>
          <w:rFonts w:asciiTheme="majorHAnsi" w:hAnsiTheme="majorHAnsi" w:cstheme="majorHAnsi"/>
        </w:rPr>
        <w:t>heterogéneos</w:t>
      </w:r>
      <w:r w:rsidR="00346DAF" w:rsidRPr="0014566B">
        <w:rPr>
          <w:rFonts w:asciiTheme="majorHAnsi" w:hAnsiTheme="majorHAnsi" w:cstheme="majorHAnsi"/>
        </w:rPr>
        <w:t xml:space="preserve"> </w:t>
      </w:r>
      <w:r w:rsidRPr="0014566B">
        <w:rPr>
          <w:rFonts w:asciiTheme="majorHAnsi" w:hAnsiTheme="majorHAnsi" w:cstheme="majorHAnsi"/>
        </w:rPr>
        <w:t xml:space="preserve">y </w:t>
      </w:r>
      <w:r w:rsidR="00044B43" w:rsidRPr="0014566B">
        <w:rPr>
          <w:rFonts w:asciiTheme="majorHAnsi" w:hAnsiTheme="majorHAnsi" w:cstheme="majorHAnsi"/>
        </w:rPr>
        <w:t xml:space="preserve">no </w:t>
      </w:r>
      <w:r w:rsidRPr="0014566B">
        <w:rPr>
          <w:rFonts w:asciiTheme="majorHAnsi" w:hAnsiTheme="majorHAnsi" w:cstheme="majorHAnsi"/>
        </w:rPr>
        <w:t>se puede analizar simultáneamente</w:t>
      </w:r>
      <w:r w:rsidR="00346DAF" w:rsidRPr="0014566B">
        <w:rPr>
          <w:rFonts w:asciiTheme="majorHAnsi" w:hAnsiTheme="majorHAnsi" w:cstheme="majorHAnsi"/>
        </w:rPr>
        <w:t xml:space="preserve"> las evaluaciones.</w:t>
      </w:r>
    </w:p>
    <w:p w14:paraId="3914B13E" w14:textId="79679395" w:rsidR="00044B43" w:rsidRPr="0014566B" w:rsidRDefault="00044B43" w:rsidP="00097511">
      <w:pPr>
        <w:jc w:val="both"/>
        <w:rPr>
          <w:rFonts w:asciiTheme="majorHAnsi" w:hAnsiTheme="majorHAnsi" w:cstheme="majorHAnsi"/>
        </w:rPr>
      </w:pPr>
      <w:r w:rsidRPr="0014566B">
        <w:rPr>
          <w:rFonts w:asciiTheme="majorHAnsi" w:hAnsiTheme="majorHAnsi" w:cstheme="majorHAnsi"/>
        </w:rPr>
        <w:t xml:space="preserve">Para subsanar este inconveniente, se procedió a separar las evaluaciones </w:t>
      </w:r>
      <w:r w:rsidR="00F74584" w:rsidRPr="0014566B">
        <w:rPr>
          <w:rFonts w:asciiTheme="majorHAnsi" w:hAnsiTheme="majorHAnsi" w:cstheme="majorHAnsi"/>
        </w:rPr>
        <w:t>en</w:t>
      </w:r>
      <w:r w:rsidRPr="0014566B">
        <w:rPr>
          <w:rFonts w:asciiTheme="majorHAnsi" w:hAnsiTheme="majorHAnsi" w:cstheme="majorHAnsi"/>
        </w:rPr>
        <w:t xml:space="preserve"> clústeres, para analizar evaluaciones estadísticamente similares.</w:t>
      </w:r>
    </w:p>
    <w:p w14:paraId="31965BA5" w14:textId="77777777" w:rsidR="002C481A" w:rsidRDefault="002C481A" w:rsidP="00F74584">
      <w:pPr>
        <w:pStyle w:val="Descripcin"/>
        <w:spacing w:after="0"/>
        <w:jc w:val="center"/>
        <w:rPr>
          <w:rFonts w:asciiTheme="majorHAnsi" w:hAnsiTheme="majorHAnsi" w:cstheme="majorHAnsi"/>
        </w:rPr>
      </w:pPr>
    </w:p>
    <w:p w14:paraId="7BD9B3D2" w14:textId="77777777" w:rsidR="002777D0" w:rsidRDefault="002777D0" w:rsidP="00F74584">
      <w:pPr>
        <w:pStyle w:val="Descripcin"/>
        <w:spacing w:after="0"/>
        <w:jc w:val="center"/>
        <w:rPr>
          <w:rFonts w:asciiTheme="majorHAnsi" w:hAnsiTheme="majorHAnsi" w:cstheme="majorHAnsi"/>
        </w:rPr>
      </w:pPr>
    </w:p>
    <w:p w14:paraId="18C42F98" w14:textId="77777777" w:rsidR="002777D0" w:rsidRDefault="002777D0" w:rsidP="00F74584">
      <w:pPr>
        <w:pStyle w:val="Descripcin"/>
        <w:spacing w:after="0"/>
        <w:jc w:val="center"/>
        <w:rPr>
          <w:rFonts w:asciiTheme="majorHAnsi" w:hAnsiTheme="majorHAnsi" w:cstheme="majorHAnsi"/>
        </w:rPr>
      </w:pPr>
    </w:p>
    <w:p w14:paraId="1595A8AD" w14:textId="5A6892EF" w:rsidR="00F74584" w:rsidRPr="0014566B" w:rsidRDefault="00F74584" w:rsidP="00F74584">
      <w:pPr>
        <w:pStyle w:val="Descripcin"/>
        <w:spacing w:after="0"/>
        <w:jc w:val="center"/>
        <w:rPr>
          <w:rFonts w:asciiTheme="majorHAnsi" w:hAnsiTheme="majorHAnsi" w:cstheme="majorHAnsi"/>
        </w:rPr>
      </w:pPr>
      <w:bookmarkStart w:id="60" w:name="_Toc63538682"/>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20</w:t>
      </w:r>
      <w:r w:rsidRPr="0014566B">
        <w:rPr>
          <w:rFonts w:asciiTheme="majorHAnsi" w:hAnsiTheme="majorHAnsi" w:cstheme="majorHAnsi"/>
        </w:rPr>
        <w:fldChar w:fldCharType="end"/>
      </w:r>
      <w:r w:rsidRPr="0014566B">
        <w:rPr>
          <w:rFonts w:asciiTheme="majorHAnsi" w:hAnsiTheme="majorHAnsi" w:cstheme="majorHAnsi"/>
        </w:rPr>
        <w:t xml:space="preserve">: </w:t>
      </w:r>
      <w:proofErr w:type="spellStart"/>
      <w:r w:rsidRPr="0014566B">
        <w:rPr>
          <w:rFonts w:asciiTheme="majorHAnsi" w:hAnsiTheme="majorHAnsi" w:cstheme="majorHAnsi"/>
        </w:rPr>
        <w:t>Dendrograma</w:t>
      </w:r>
      <w:proofErr w:type="spellEnd"/>
      <w:r w:rsidRPr="0014566B">
        <w:rPr>
          <w:rFonts w:asciiTheme="majorHAnsi" w:hAnsiTheme="majorHAnsi" w:cstheme="majorHAnsi"/>
        </w:rPr>
        <w:t xml:space="preserve"> de las Evaluaciones de Impacto de Programas de Educación Financiera dirigidos a jóvenes en el tema de ahorros</w:t>
      </w:r>
      <w:bookmarkEnd w:id="60"/>
    </w:p>
    <w:p w14:paraId="18CC67DA" w14:textId="55826937" w:rsidR="00044B43" w:rsidRPr="0014566B" w:rsidRDefault="00044B43" w:rsidP="00097511">
      <w:pPr>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02F80462" wp14:editId="2D53FF86">
            <wp:extent cx="5355590" cy="20616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13" t="6883"/>
                    <a:stretch/>
                  </pic:blipFill>
                  <pic:spPr bwMode="auto">
                    <a:xfrm>
                      <a:off x="0" y="0"/>
                      <a:ext cx="5356149" cy="2061829"/>
                    </a:xfrm>
                    <a:prstGeom prst="rect">
                      <a:avLst/>
                    </a:prstGeom>
                    <a:ln>
                      <a:noFill/>
                    </a:ln>
                    <a:extLst>
                      <a:ext uri="{53640926-AAD7-44D8-BBD7-CCE9431645EC}">
                        <a14:shadowObscured xmlns:a14="http://schemas.microsoft.com/office/drawing/2010/main"/>
                      </a:ext>
                    </a:extLst>
                  </pic:spPr>
                </pic:pic>
              </a:graphicData>
            </a:graphic>
          </wp:inline>
        </w:drawing>
      </w:r>
    </w:p>
    <w:p w14:paraId="54E6F8EF"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070B3B1A" w14:textId="77777777" w:rsidR="00F02D37" w:rsidRPr="0014566B" w:rsidRDefault="00F02D37" w:rsidP="00097511">
      <w:pPr>
        <w:jc w:val="both"/>
        <w:rPr>
          <w:rFonts w:asciiTheme="majorHAnsi" w:hAnsiTheme="majorHAnsi" w:cstheme="majorHAnsi"/>
        </w:rPr>
      </w:pPr>
    </w:p>
    <w:p w14:paraId="177E93B9" w14:textId="7D587966" w:rsidR="00624EFC" w:rsidRPr="0014566B" w:rsidRDefault="00044B43" w:rsidP="00097511">
      <w:pPr>
        <w:jc w:val="both"/>
        <w:rPr>
          <w:rFonts w:asciiTheme="majorHAnsi" w:hAnsiTheme="majorHAnsi" w:cstheme="majorHAnsi"/>
        </w:rPr>
      </w:pPr>
      <w:r w:rsidRPr="0014566B">
        <w:rPr>
          <w:rFonts w:asciiTheme="majorHAnsi" w:hAnsiTheme="majorHAnsi" w:cstheme="majorHAnsi"/>
        </w:rPr>
        <w:t>Se procedió a clasificar a los estudios con un clúster jerárquico, utilizando la distancia euclidiana</w:t>
      </w:r>
      <w:r w:rsidR="00516376" w:rsidRPr="0014566B">
        <w:rPr>
          <w:rStyle w:val="Refdenotaalpie"/>
          <w:rFonts w:asciiTheme="majorHAnsi" w:hAnsiTheme="majorHAnsi" w:cstheme="majorHAnsi"/>
        </w:rPr>
        <w:footnoteReference w:id="3"/>
      </w:r>
      <w:r w:rsidRPr="0014566B">
        <w:rPr>
          <w:rFonts w:asciiTheme="majorHAnsi" w:hAnsiTheme="majorHAnsi" w:cstheme="majorHAnsi"/>
        </w:rPr>
        <w:t xml:space="preserve"> de los riesgos relativos de cada un</w:t>
      </w:r>
      <w:r w:rsidR="00F74584" w:rsidRPr="0014566B">
        <w:rPr>
          <w:rFonts w:asciiTheme="majorHAnsi" w:hAnsiTheme="majorHAnsi" w:cstheme="majorHAnsi"/>
        </w:rPr>
        <w:t>a</w:t>
      </w:r>
      <w:r w:rsidRPr="0014566B">
        <w:rPr>
          <w:rFonts w:asciiTheme="majorHAnsi" w:hAnsiTheme="majorHAnsi" w:cstheme="majorHAnsi"/>
        </w:rPr>
        <w:t xml:space="preserve"> de las evaluaciones, dividiendo a los estudios en </w:t>
      </w:r>
      <w:r w:rsidR="00624EFC" w:rsidRPr="0014566B">
        <w:rPr>
          <w:rFonts w:asciiTheme="majorHAnsi" w:hAnsiTheme="majorHAnsi" w:cstheme="majorHAnsi"/>
        </w:rPr>
        <w:t xml:space="preserve">dos (2) grupos similares y realizar </w:t>
      </w:r>
      <w:r w:rsidR="00F74584" w:rsidRPr="0014566B">
        <w:rPr>
          <w:rFonts w:asciiTheme="majorHAnsi" w:hAnsiTheme="majorHAnsi" w:cstheme="majorHAnsi"/>
        </w:rPr>
        <w:t xml:space="preserve">nuevamente </w:t>
      </w:r>
      <w:r w:rsidR="00624EFC" w:rsidRPr="0014566B">
        <w:rPr>
          <w:rFonts w:asciiTheme="majorHAnsi" w:hAnsiTheme="majorHAnsi" w:cstheme="majorHAnsi"/>
        </w:rPr>
        <w:t>el análisis de heterogeneidad.</w:t>
      </w:r>
    </w:p>
    <w:p w14:paraId="5408D844" w14:textId="77777777" w:rsidR="001968BD" w:rsidRPr="0014566B" w:rsidRDefault="001968BD" w:rsidP="00F74584">
      <w:pPr>
        <w:pStyle w:val="Descripcin"/>
        <w:spacing w:after="0"/>
        <w:jc w:val="center"/>
        <w:rPr>
          <w:rFonts w:asciiTheme="majorHAnsi" w:hAnsiTheme="majorHAnsi" w:cstheme="majorHAnsi"/>
        </w:rPr>
      </w:pPr>
    </w:p>
    <w:p w14:paraId="035F8D27" w14:textId="1D401522" w:rsidR="00F74584" w:rsidRPr="0014566B" w:rsidRDefault="00F74584" w:rsidP="00F74584">
      <w:pPr>
        <w:pStyle w:val="Descripcin"/>
        <w:spacing w:after="0"/>
        <w:jc w:val="center"/>
        <w:rPr>
          <w:rFonts w:asciiTheme="majorHAnsi" w:hAnsiTheme="majorHAnsi" w:cstheme="majorHAnsi"/>
          <w:b/>
          <w:bCs/>
        </w:rPr>
      </w:pPr>
      <w:bookmarkStart w:id="61" w:name="_Toc63538683"/>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21</w:t>
      </w:r>
      <w:r w:rsidRPr="0014566B">
        <w:rPr>
          <w:rFonts w:asciiTheme="majorHAnsi" w:hAnsiTheme="majorHAnsi" w:cstheme="majorHAnsi"/>
        </w:rPr>
        <w:fldChar w:fldCharType="end"/>
      </w:r>
      <w:r w:rsidRPr="0014566B">
        <w:rPr>
          <w:rFonts w:asciiTheme="majorHAnsi" w:hAnsiTheme="majorHAnsi" w:cstheme="majorHAnsi"/>
        </w:rPr>
        <w:t>: Resultados de Heterogeneidad por Clústeres en las Evaluaciones de Impacto de Programas de Educación Financiera dirigidos a jóvenes en el tema de ahorros</w:t>
      </w:r>
      <w:bookmarkEnd w:id="61"/>
    </w:p>
    <w:p w14:paraId="1A8C4939" w14:textId="3BE8D446" w:rsidR="00624EFC" w:rsidRPr="0014566B" w:rsidRDefault="00624EFC" w:rsidP="00097511">
      <w:pPr>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3745A1EC" wp14:editId="7945768A">
            <wp:extent cx="5399650" cy="26125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508" b="7777"/>
                    <a:stretch/>
                  </pic:blipFill>
                  <pic:spPr bwMode="auto">
                    <a:xfrm>
                      <a:off x="0" y="0"/>
                      <a:ext cx="5400040" cy="2612761"/>
                    </a:xfrm>
                    <a:prstGeom prst="rect">
                      <a:avLst/>
                    </a:prstGeom>
                    <a:ln>
                      <a:noFill/>
                    </a:ln>
                    <a:extLst>
                      <a:ext uri="{53640926-AAD7-44D8-BBD7-CCE9431645EC}">
                        <a14:shadowObscured xmlns:a14="http://schemas.microsoft.com/office/drawing/2010/main"/>
                      </a:ext>
                    </a:extLst>
                  </pic:spPr>
                </pic:pic>
              </a:graphicData>
            </a:graphic>
          </wp:inline>
        </w:drawing>
      </w:r>
    </w:p>
    <w:p w14:paraId="00C61AA9"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6E244709" w14:textId="77777777" w:rsidR="00F02D37" w:rsidRPr="0014566B" w:rsidRDefault="00F02D37" w:rsidP="00097511">
      <w:pPr>
        <w:jc w:val="both"/>
        <w:rPr>
          <w:rFonts w:asciiTheme="majorHAnsi" w:hAnsiTheme="majorHAnsi" w:cstheme="majorHAnsi"/>
        </w:rPr>
      </w:pPr>
    </w:p>
    <w:p w14:paraId="3B448F75" w14:textId="7C118FC4" w:rsidR="00624EFC" w:rsidRPr="0014566B" w:rsidRDefault="00624EFC" w:rsidP="00624EFC">
      <w:pPr>
        <w:pStyle w:val="Prrafodelista"/>
        <w:numPr>
          <w:ilvl w:val="0"/>
          <w:numId w:val="7"/>
        </w:numPr>
        <w:jc w:val="both"/>
        <w:rPr>
          <w:rFonts w:asciiTheme="majorHAnsi" w:hAnsiTheme="majorHAnsi" w:cstheme="majorHAnsi"/>
        </w:rPr>
      </w:pPr>
      <w:r w:rsidRPr="0014566B">
        <w:rPr>
          <w:rFonts w:asciiTheme="majorHAnsi" w:hAnsiTheme="majorHAnsi" w:cstheme="majorHAnsi"/>
          <w:b/>
          <w:bCs/>
        </w:rPr>
        <w:t>CLÚSTER 1</w:t>
      </w:r>
      <w:r w:rsidR="00260957" w:rsidRPr="0014566B">
        <w:rPr>
          <w:rFonts w:asciiTheme="majorHAnsi" w:hAnsiTheme="majorHAnsi" w:cstheme="majorHAnsi"/>
          <w:b/>
          <w:bCs/>
        </w:rPr>
        <w:t xml:space="preserve">.- </w:t>
      </w:r>
      <w:r w:rsidRPr="0014566B">
        <w:rPr>
          <w:rFonts w:asciiTheme="majorHAnsi" w:hAnsiTheme="majorHAnsi" w:cstheme="majorHAnsi"/>
        </w:rPr>
        <w:t xml:space="preserve">En el análisis de heterogeneidad para el clúster 1 muestra un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=42% y un valor p=0,14; por ende, se acepta la hipótesis nula, por tanto, </w:t>
      </w:r>
      <w:r w:rsidRPr="0014566B">
        <w:rPr>
          <w:rFonts w:asciiTheme="majorHAnsi" w:hAnsiTheme="majorHAnsi" w:cstheme="majorHAnsi"/>
        </w:rPr>
        <w:t>los estudios no son estadísticamente heterogéneos, son homogéneos y se puede</w:t>
      </w:r>
      <w:r w:rsidR="00260957" w:rsidRPr="0014566B">
        <w:rPr>
          <w:rFonts w:asciiTheme="majorHAnsi" w:hAnsiTheme="majorHAnsi" w:cstheme="majorHAnsi"/>
        </w:rPr>
        <w:t>n</w:t>
      </w:r>
      <w:r w:rsidRPr="0014566B">
        <w:rPr>
          <w:rFonts w:asciiTheme="majorHAnsi" w:hAnsiTheme="majorHAnsi" w:cstheme="majorHAnsi"/>
        </w:rPr>
        <w:t xml:space="preserve"> analizar simultáneamente.</w:t>
      </w:r>
    </w:p>
    <w:p w14:paraId="3B6EF3CD" w14:textId="39629902" w:rsidR="00260957" w:rsidRDefault="00260957" w:rsidP="00260957">
      <w:pPr>
        <w:pStyle w:val="Prrafodelista"/>
        <w:ind w:left="360"/>
        <w:jc w:val="both"/>
        <w:rPr>
          <w:rFonts w:asciiTheme="majorHAnsi" w:hAnsiTheme="majorHAnsi" w:cstheme="majorHAnsi"/>
        </w:rPr>
      </w:pPr>
    </w:p>
    <w:p w14:paraId="1694C3D0" w14:textId="7ED21F40" w:rsidR="002777D0" w:rsidRDefault="002777D0" w:rsidP="00260957">
      <w:pPr>
        <w:pStyle w:val="Prrafodelista"/>
        <w:ind w:left="360"/>
        <w:jc w:val="both"/>
        <w:rPr>
          <w:rFonts w:asciiTheme="majorHAnsi" w:hAnsiTheme="majorHAnsi" w:cstheme="majorHAnsi"/>
        </w:rPr>
      </w:pPr>
    </w:p>
    <w:p w14:paraId="5E05DD4C" w14:textId="77777777" w:rsidR="00E56610" w:rsidRDefault="00E56610" w:rsidP="00260957">
      <w:pPr>
        <w:pStyle w:val="Prrafodelista"/>
        <w:ind w:left="360"/>
        <w:jc w:val="both"/>
        <w:rPr>
          <w:rFonts w:asciiTheme="majorHAnsi" w:hAnsiTheme="majorHAnsi" w:cstheme="majorHAnsi"/>
        </w:rPr>
      </w:pPr>
    </w:p>
    <w:p w14:paraId="07865EB3" w14:textId="77777777" w:rsidR="002777D0" w:rsidRPr="0014566B" w:rsidRDefault="002777D0" w:rsidP="00260957">
      <w:pPr>
        <w:pStyle w:val="Prrafodelista"/>
        <w:ind w:left="360"/>
        <w:jc w:val="both"/>
        <w:rPr>
          <w:rFonts w:asciiTheme="majorHAnsi" w:hAnsiTheme="majorHAnsi" w:cstheme="majorHAnsi"/>
        </w:rPr>
      </w:pPr>
    </w:p>
    <w:p w14:paraId="6186B8AC" w14:textId="3A06CA62" w:rsidR="00044B43" w:rsidRPr="0014566B" w:rsidRDefault="00346DAF" w:rsidP="00097511">
      <w:pPr>
        <w:pStyle w:val="Prrafodelista"/>
        <w:numPr>
          <w:ilvl w:val="0"/>
          <w:numId w:val="7"/>
        </w:numPr>
        <w:jc w:val="both"/>
        <w:rPr>
          <w:rFonts w:asciiTheme="majorHAnsi" w:hAnsiTheme="majorHAnsi" w:cstheme="majorHAnsi"/>
        </w:rPr>
      </w:pPr>
      <w:r w:rsidRPr="0014566B">
        <w:rPr>
          <w:rFonts w:asciiTheme="majorHAnsi" w:hAnsiTheme="majorHAnsi" w:cstheme="majorHAnsi"/>
          <w:b/>
          <w:bCs/>
        </w:rPr>
        <w:t>CLÚSTER 2</w:t>
      </w:r>
      <w:r w:rsidR="00260957" w:rsidRPr="0014566B">
        <w:rPr>
          <w:rFonts w:asciiTheme="majorHAnsi" w:hAnsiTheme="majorHAnsi" w:cstheme="majorHAnsi"/>
          <w:b/>
          <w:bCs/>
        </w:rPr>
        <w:t xml:space="preserve">.- </w:t>
      </w:r>
      <w:r w:rsidRPr="0014566B">
        <w:rPr>
          <w:rFonts w:asciiTheme="majorHAnsi" w:hAnsiTheme="majorHAnsi" w:cstheme="majorHAnsi"/>
        </w:rPr>
        <w:t xml:space="preserve">En el análisis de heterogeneidad para el clúster </w:t>
      </w:r>
      <w:r w:rsidR="00260957" w:rsidRPr="0014566B">
        <w:rPr>
          <w:rFonts w:asciiTheme="majorHAnsi" w:hAnsiTheme="majorHAnsi" w:cstheme="majorHAnsi"/>
        </w:rPr>
        <w:t>2</w:t>
      </w:r>
      <w:r w:rsidRPr="0014566B">
        <w:rPr>
          <w:rFonts w:asciiTheme="majorHAnsi" w:hAnsiTheme="majorHAnsi" w:cstheme="majorHAnsi"/>
        </w:rPr>
        <w:t xml:space="preserve"> muestra que este análisis tiene un coeficiente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2</m:t>
            </m:r>
          </m:sup>
        </m:sSup>
      </m:oMath>
      <w:r w:rsidRPr="0014566B">
        <w:rPr>
          <w:rFonts w:asciiTheme="majorHAnsi" w:eastAsiaTheme="minorEastAsia" w:hAnsiTheme="majorHAnsi" w:cstheme="majorHAnsi"/>
        </w:rPr>
        <w:t xml:space="preserve"> =0% y un valor p=0,65; por ende, se acepta la hipótesis nula, por tanto, </w:t>
      </w:r>
      <w:r w:rsidRPr="0014566B">
        <w:rPr>
          <w:rFonts w:asciiTheme="majorHAnsi" w:hAnsiTheme="majorHAnsi" w:cstheme="majorHAnsi"/>
        </w:rPr>
        <w:t>los estudios no son estadísticamente heterogéneos, son homogéneos y se puede</w:t>
      </w:r>
      <w:r w:rsidR="00260957" w:rsidRPr="0014566B">
        <w:rPr>
          <w:rFonts w:asciiTheme="majorHAnsi" w:hAnsiTheme="majorHAnsi" w:cstheme="majorHAnsi"/>
        </w:rPr>
        <w:t>n</w:t>
      </w:r>
      <w:r w:rsidRPr="0014566B">
        <w:rPr>
          <w:rFonts w:asciiTheme="majorHAnsi" w:hAnsiTheme="majorHAnsi" w:cstheme="majorHAnsi"/>
        </w:rPr>
        <w:t xml:space="preserve"> analizar simultáneamente.</w:t>
      </w:r>
    </w:p>
    <w:p w14:paraId="5027FF89" w14:textId="77777777" w:rsidR="004E03E1" w:rsidRPr="0014566B" w:rsidRDefault="004E03E1" w:rsidP="004E03E1">
      <w:pPr>
        <w:pStyle w:val="Prrafodelista"/>
        <w:rPr>
          <w:rFonts w:asciiTheme="majorHAnsi" w:hAnsiTheme="majorHAnsi" w:cstheme="majorHAnsi"/>
        </w:rPr>
      </w:pPr>
    </w:p>
    <w:p w14:paraId="318ED902" w14:textId="77777777" w:rsidR="004E03E1" w:rsidRPr="0014566B" w:rsidRDefault="004E03E1" w:rsidP="004E03E1">
      <w:pPr>
        <w:pStyle w:val="Prrafodelista"/>
        <w:ind w:left="360"/>
        <w:jc w:val="both"/>
        <w:rPr>
          <w:rFonts w:asciiTheme="majorHAnsi" w:hAnsiTheme="majorHAnsi" w:cstheme="majorHAnsi"/>
        </w:rPr>
      </w:pPr>
    </w:p>
    <w:p w14:paraId="5E184D33" w14:textId="77777777" w:rsidR="00097511" w:rsidRPr="0014566B" w:rsidRDefault="00097511" w:rsidP="004E03E1">
      <w:pPr>
        <w:pStyle w:val="Prrafodelista"/>
        <w:numPr>
          <w:ilvl w:val="2"/>
          <w:numId w:val="6"/>
        </w:numPr>
        <w:jc w:val="both"/>
        <w:outlineLvl w:val="2"/>
        <w:rPr>
          <w:rFonts w:asciiTheme="majorHAnsi" w:hAnsiTheme="majorHAnsi" w:cstheme="majorHAnsi"/>
          <w:b/>
          <w:bCs/>
        </w:rPr>
      </w:pPr>
      <w:bookmarkStart w:id="62" w:name="_Toc63538619"/>
      <w:r w:rsidRPr="0014566B">
        <w:rPr>
          <w:rFonts w:asciiTheme="majorHAnsi" w:hAnsiTheme="majorHAnsi" w:cstheme="majorHAnsi"/>
          <w:b/>
          <w:bCs/>
        </w:rPr>
        <w:t xml:space="preserve">ANÁLISIS DE SESGO DE </w:t>
      </w:r>
      <w:commentRangeStart w:id="63"/>
      <w:commentRangeStart w:id="64"/>
      <w:r w:rsidRPr="0014566B">
        <w:rPr>
          <w:rFonts w:asciiTheme="majorHAnsi" w:hAnsiTheme="majorHAnsi" w:cstheme="majorHAnsi"/>
          <w:b/>
          <w:bCs/>
        </w:rPr>
        <w:t>PUBLICACIÓN</w:t>
      </w:r>
      <w:commentRangeEnd w:id="63"/>
      <w:r w:rsidR="00554F4A">
        <w:rPr>
          <w:rStyle w:val="Refdecomentario"/>
        </w:rPr>
        <w:commentReference w:id="63"/>
      </w:r>
      <w:commentRangeEnd w:id="64"/>
      <w:r w:rsidR="0067080C">
        <w:rPr>
          <w:rStyle w:val="Refdecomentario"/>
        </w:rPr>
        <w:commentReference w:id="64"/>
      </w:r>
      <w:bookmarkEnd w:id="62"/>
    </w:p>
    <w:p w14:paraId="655698A2" w14:textId="57A95B21" w:rsidR="00097511" w:rsidRPr="0014566B" w:rsidRDefault="00260957" w:rsidP="00097511">
      <w:pPr>
        <w:jc w:val="both"/>
        <w:rPr>
          <w:rFonts w:asciiTheme="majorHAnsi" w:hAnsiTheme="majorHAnsi" w:cstheme="majorHAnsi"/>
        </w:rPr>
      </w:pPr>
      <w:r w:rsidRPr="0014566B">
        <w:rPr>
          <w:rFonts w:asciiTheme="majorHAnsi" w:hAnsiTheme="majorHAnsi" w:cstheme="majorHAnsi"/>
        </w:rPr>
        <w:t>Posterior se realizó un análisis de sesgo de publicación, a través de un gráfico de embudo y una regresión lineal; donde se utilizó el error estándar (Estándar Error) y el riesgo relativo (</w:t>
      </w:r>
      <w:proofErr w:type="spellStart"/>
      <w:r w:rsidRPr="0014566B">
        <w:rPr>
          <w:rFonts w:asciiTheme="majorHAnsi" w:hAnsiTheme="majorHAnsi" w:cstheme="majorHAnsi"/>
        </w:rPr>
        <w:t>Risk</w:t>
      </w:r>
      <w:proofErr w:type="spellEnd"/>
      <w:r w:rsidRPr="0014566B">
        <w:rPr>
          <w:rFonts w:asciiTheme="majorHAnsi" w:hAnsiTheme="majorHAnsi" w:cstheme="majorHAnsi"/>
        </w:rPr>
        <w:t xml:space="preserve"> Ratio), para observar la asimetría de las evaluaciones utilizadas y si existe el riesgo de que publicaciones con otros resultados verosímiles fueron excluidos del estudio.</w:t>
      </w:r>
    </w:p>
    <w:p w14:paraId="462A6966" w14:textId="583D050C" w:rsidR="00097511" w:rsidRPr="0014566B" w:rsidRDefault="00097511" w:rsidP="00097511">
      <w:pPr>
        <w:jc w:val="both"/>
        <w:rPr>
          <w:rFonts w:asciiTheme="majorHAnsi" w:hAnsiTheme="majorHAnsi" w:cstheme="majorHAnsi"/>
        </w:rPr>
      </w:pPr>
      <w:r w:rsidRPr="0014566B">
        <w:rPr>
          <w:rFonts w:asciiTheme="majorHAnsi" w:hAnsiTheme="majorHAnsi" w:cstheme="majorHAnsi"/>
        </w:rPr>
        <w:t>Para lo cual se plantea la siguiente hipótesis</w:t>
      </w:r>
      <w:r w:rsidR="00260957" w:rsidRPr="0014566B">
        <w:rPr>
          <w:rFonts w:asciiTheme="majorHAnsi" w:hAnsiTheme="majorHAnsi" w:cstheme="majorHAnsi"/>
        </w:rPr>
        <w:t>:</w:t>
      </w:r>
    </w:p>
    <w:p w14:paraId="641A5322" w14:textId="77777777" w:rsidR="00097511" w:rsidRPr="0014566B" w:rsidRDefault="00097511" w:rsidP="00097511">
      <w:pPr>
        <w:jc w:val="both"/>
        <w:rPr>
          <w:rFonts w:asciiTheme="majorHAnsi" w:hAnsiTheme="majorHAnsi" w:cstheme="majorHAnsi"/>
        </w:rPr>
      </w:pPr>
      <w:r w:rsidRPr="0014566B">
        <w:rPr>
          <w:rFonts w:asciiTheme="majorHAnsi" w:hAnsiTheme="majorHAnsi" w:cstheme="majorHAnsi"/>
          <w:b/>
          <w:bCs/>
        </w:rPr>
        <w:t>Ho:</w:t>
      </w:r>
      <w:r w:rsidRPr="0014566B">
        <w:rPr>
          <w:rFonts w:asciiTheme="majorHAnsi" w:hAnsiTheme="majorHAnsi" w:cstheme="majorHAnsi"/>
        </w:rPr>
        <w:t xml:space="preserve"> Las evaluaciones no tienen sesgos de publicación</w:t>
      </w:r>
    </w:p>
    <w:p w14:paraId="60F41A76" w14:textId="77777777" w:rsidR="00097511" w:rsidRPr="0014566B" w:rsidRDefault="00097511" w:rsidP="00097511">
      <w:pPr>
        <w:jc w:val="both"/>
        <w:rPr>
          <w:rFonts w:asciiTheme="majorHAnsi" w:hAnsiTheme="majorHAnsi" w:cstheme="majorHAnsi"/>
        </w:rPr>
      </w:pPr>
      <w:r w:rsidRPr="0014566B">
        <w:rPr>
          <w:rFonts w:asciiTheme="majorHAnsi" w:hAnsiTheme="majorHAnsi" w:cstheme="majorHAnsi"/>
          <w:b/>
          <w:bCs/>
        </w:rPr>
        <w:t>Ha:</w:t>
      </w:r>
      <w:r w:rsidRPr="0014566B">
        <w:rPr>
          <w:rFonts w:asciiTheme="majorHAnsi" w:hAnsiTheme="majorHAnsi" w:cstheme="majorHAnsi"/>
        </w:rPr>
        <w:t xml:space="preserve"> Las evaluaciones tienen sesgos de publicación</w:t>
      </w:r>
    </w:p>
    <w:p w14:paraId="0FA81C47" w14:textId="51ECBE0A" w:rsidR="00097511" w:rsidRPr="0014566B" w:rsidRDefault="00097511" w:rsidP="00097511">
      <w:pPr>
        <w:jc w:val="both"/>
        <w:rPr>
          <w:rFonts w:asciiTheme="majorHAnsi" w:hAnsiTheme="majorHAnsi" w:cstheme="majorHAnsi"/>
        </w:rPr>
      </w:pPr>
      <w:r w:rsidRPr="0014566B">
        <w:rPr>
          <w:rFonts w:asciiTheme="majorHAnsi" w:hAnsiTheme="majorHAnsi" w:cstheme="majorHAnsi"/>
        </w:rPr>
        <w:t xml:space="preserve">En el gráfico de embudo, la mayoría de </w:t>
      </w:r>
      <w:r w:rsidR="00260957" w:rsidRPr="0014566B">
        <w:rPr>
          <w:rFonts w:asciiTheme="majorHAnsi" w:hAnsiTheme="majorHAnsi" w:cstheme="majorHAnsi"/>
        </w:rPr>
        <w:t>las evaluaciones</w:t>
      </w:r>
      <w:r w:rsidRPr="0014566B">
        <w:rPr>
          <w:rFonts w:asciiTheme="majorHAnsi" w:hAnsiTheme="majorHAnsi" w:cstheme="majorHAnsi"/>
        </w:rPr>
        <w:t xml:space="preserve"> deben estar dentro del gráfico (Homogeneidad), no tener grandes desbalances en lados del gráfico (Simetría) y sin grandes en espacios en el gráfico (Exclusión de publicaciones)</w:t>
      </w:r>
    </w:p>
    <w:p w14:paraId="3F51897D" w14:textId="79FE6943" w:rsidR="00097511" w:rsidRPr="0014566B" w:rsidRDefault="00097511" w:rsidP="00097511">
      <w:pPr>
        <w:jc w:val="both"/>
        <w:rPr>
          <w:rFonts w:asciiTheme="majorHAnsi" w:hAnsiTheme="majorHAnsi" w:cstheme="majorHAnsi"/>
        </w:rPr>
      </w:pPr>
      <w:r w:rsidRPr="0014566B">
        <w:rPr>
          <w:rFonts w:asciiTheme="majorHAnsi" w:hAnsiTheme="majorHAnsi" w:cstheme="majorHAnsi"/>
        </w:rPr>
        <w:t>Todo esto se corrobora, a través de una regresión,</w:t>
      </w:r>
      <w:r w:rsidR="00057E22" w:rsidRPr="00057E22">
        <w:rPr>
          <w:rFonts w:asciiTheme="majorHAnsi" w:hAnsiTheme="majorHAnsi" w:cstheme="majorHAnsi"/>
        </w:rPr>
        <w:t xml:space="preserve"> </w:t>
      </w:r>
      <w:r w:rsidR="00057E22">
        <w:rPr>
          <w:rFonts w:asciiTheme="majorHAnsi" w:hAnsiTheme="majorHAnsi" w:cstheme="majorHAnsi"/>
        </w:rPr>
        <w:t>donde el riesgo relativo es la variable dependiente y las variables independientes serían: el impacto, la media de tratamiento, la media de control,</w:t>
      </w:r>
      <w:r w:rsidRPr="0014566B">
        <w:rPr>
          <w:rFonts w:asciiTheme="majorHAnsi" w:hAnsiTheme="majorHAnsi" w:cstheme="majorHAnsi"/>
        </w:rPr>
        <w:t xml:space="preserve"> con el estadístico del </w:t>
      </w:r>
      <w:proofErr w:type="spellStart"/>
      <w:r w:rsidRPr="0014566B">
        <w:rPr>
          <w:rFonts w:asciiTheme="majorHAnsi" w:hAnsiTheme="majorHAnsi" w:cstheme="majorHAnsi"/>
        </w:rPr>
        <w:t>p.value</w:t>
      </w:r>
      <w:proofErr w:type="spellEnd"/>
      <w:r w:rsidRPr="0014566B">
        <w:rPr>
          <w:rFonts w:asciiTheme="majorHAnsi" w:hAnsiTheme="majorHAnsi" w:cstheme="majorHAnsi"/>
        </w:rPr>
        <w:t>; donde este estadístico deber ser superior a 0,05, cuando este valor sea más cercano a 1 menos sesgo de publicación existe.</w:t>
      </w:r>
    </w:p>
    <w:p w14:paraId="096B7FDE" w14:textId="77777777" w:rsidR="001968BD" w:rsidRPr="0014566B" w:rsidRDefault="001968BD" w:rsidP="00260957">
      <w:pPr>
        <w:pStyle w:val="Descripcin"/>
        <w:spacing w:after="0"/>
        <w:jc w:val="center"/>
        <w:rPr>
          <w:rFonts w:asciiTheme="majorHAnsi" w:hAnsiTheme="majorHAnsi" w:cstheme="majorHAnsi"/>
        </w:rPr>
      </w:pPr>
    </w:p>
    <w:p w14:paraId="50C9EBC7" w14:textId="77777777" w:rsidR="001968BD" w:rsidRPr="0014566B" w:rsidRDefault="001968BD" w:rsidP="00260957">
      <w:pPr>
        <w:pStyle w:val="Descripcin"/>
        <w:spacing w:after="0"/>
        <w:jc w:val="center"/>
        <w:rPr>
          <w:rFonts w:asciiTheme="majorHAnsi" w:hAnsiTheme="majorHAnsi" w:cstheme="majorHAnsi"/>
        </w:rPr>
      </w:pPr>
    </w:p>
    <w:p w14:paraId="18162261" w14:textId="644A6DED" w:rsidR="00260957" w:rsidRPr="0014566B" w:rsidRDefault="00260957" w:rsidP="00260957">
      <w:pPr>
        <w:pStyle w:val="Descripcin"/>
        <w:spacing w:after="0"/>
        <w:jc w:val="center"/>
        <w:rPr>
          <w:rFonts w:asciiTheme="majorHAnsi" w:hAnsiTheme="majorHAnsi" w:cstheme="majorHAnsi"/>
        </w:rPr>
      </w:pPr>
      <w:bookmarkStart w:id="65" w:name="_Toc63538684"/>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22</w:t>
      </w:r>
      <w:r w:rsidRPr="0014566B">
        <w:rPr>
          <w:rFonts w:asciiTheme="majorHAnsi" w:hAnsiTheme="majorHAnsi" w:cstheme="majorHAnsi"/>
        </w:rPr>
        <w:fldChar w:fldCharType="end"/>
      </w:r>
      <w:r w:rsidRPr="0014566B">
        <w:rPr>
          <w:rFonts w:asciiTheme="majorHAnsi" w:hAnsiTheme="majorHAnsi" w:cstheme="majorHAnsi"/>
        </w:rPr>
        <w:t>: Resultados en el análisis de sesgo de publicación en las Evaluaciones de Impacto de Programas de Educación Financiera dirigidos a jóvenes en temas de ahorros</w:t>
      </w:r>
      <w:bookmarkEnd w:id="65"/>
    </w:p>
    <w:p w14:paraId="450DE3FA" w14:textId="4AF97892" w:rsidR="00097511" w:rsidRPr="0014566B" w:rsidRDefault="004010F8" w:rsidP="00E56610">
      <w:pPr>
        <w:spacing w:after="0"/>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6B316367" wp14:editId="5DAE3182">
            <wp:extent cx="5342890" cy="18046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59" t="18497"/>
                    <a:stretch/>
                  </pic:blipFill>
                  <pic:spPr bwMode="auto">
                    <a:xfrm>
                      <a:off x="0" y="0"/>
                      <a:ext cx="5342890" cy="1804670"/>
                    </a:xfrm>
                    <a:prstGeom prst="rect">
                      <a:avLst/>
                    </a:prstGeom>
                    <a:ln>
                      <a:noFill/>
                    </a:ln>
                    <a:extLst>
                      <a:ext uri="{53640926-AAD7-44D8-BBD7-CCE9431645EC}">
                        <a14:shadowObscured xmlns:a14="http://schemas.microsoft.com/office/drawing/2010/main"/>
                      </a:ext>
                    </a:extLst>
                  </pic:spPr>
                </pic:pic>
              </a:graphicData>
            </a:graphic>
          </wp:inline>
        </w:drawing>
      </w:r>
    </w:p>
    <w:p w14:paraId="32387ADE" w14:textId="77777777" w:rsidR="00F02D37" w:rsidRPr="0014566B" w:rsidRDefault="00F02D37" w:rsidP="00E56610">
      <w:pPr>
        <w:spacing w:after="0"/>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5F935533" w14:textId="77777777" w:rsidR="00F02D37" w:rsidRPr="0014566B" w:rsidRDefault="00F02D37" w:rsidP="00097511">
      <w:pPr>
        <w:jc w:val="both"/>
        <w:rPr>
          <w:rFonts w:asciiTheme="majorHAnsi" w:hAnsiTheme="majorHAnsi" w:cstheme="majorHAnsi"/>
        </w:rPr>
      </w:pPr>
    </w:p>
    <w:p w14:paraId="46F710A8" w14:textId="48EBA3BC" w:rsidR="00097511" w:rsidRDefault="00097511" w:rsidP="00097511">
      <w:pPr>
        <w:jc w:val="both"/>
        <w:rPr>
          <w:rFonts w:asciiTheme="majorHAnsi" w:hAnsiTheme="majorHAnsi" w:cstheme="majorHAnsi"/>
        </w:rPr>
      </w:pPr>
      <w:r w:rsidRPr="0014566B">
        <w:rPr>
          <w:rFonts w:asciiTheme="majorHAnsi" w:hAnsiTheme="majorHAnsi" w:cstheme="majorHAnsi"/>
        </w:rPr>
        <w:t>En el gráfico de embudo se puede observar que las evaluaciones</w:t>
      </w:r>
      <w:r w:rsidR="004010F8" w:rsidRPr="0014566B">
        <w:rPr>
          <w:rFonts w:asciiTheme="majorHAnsi" w:hAnsiTheme="majorHAnsi" w:cstheme="majorHAnsi"/>
        </w:rPr>
        <w:t xml:space="preserve"> </w:t>
      </w:r>
      <w:r w:rsidRPr="0014566B">
        <w:rPr>
          <w:rFonts w:asciiTheme="majorHAnsi" w:hAnsiTheme="majorHAnsi" w:cstheme="majorHAnsi"/>
        </w:rPr>
        <w:t>están</w:t>
      </w:r>
      <w:r w:rsidR="004010F8" w:rsidRPr="0014566B">
        <w:rPr>
          <w:rFonts w:asciiTheme="majorHAnsi" w:hAnsiTheme="majorHAnsi" w:cstheme="majorHAnsi"/>
        </w:rPr>
        <w:t xml:space="preserve"> </w:t>
      </w:r>
      <w:r w:rsidRPr="0014566B">
        <w:rPr>
          <w:rFonts w:asciiTheme="majorHAnsi" w:hAnsiTheme="majorHAnsi" w:cstheme="majorHAnsi"/>
        </w:rPr>
        <w:t xml:space="preserve">distribuidas </w:t>
      </w:r>
      <w:r w:rsidR="004010F8" w:rsidRPr="0014566B">
        <w:rPr>
          <w:rFonts w:asciiTheme="majorHAnsi" w:hAnsiTheme="majorHAnsi" w:cstheme="majorHAnsi"/>
        </w:rPr>
        <w:t xml:space="preserve">casi </w:t>
      </w:r>
      <w:r w:rsidRPr="0014566B">
        <w:rPr>
          <w:rFonts w:asciiTheme="majorHAnsi" w:hAnsiTheme="majorHAnsi" w:cstheme="majorHAnsi"/>
        </w:rPr>
        <w:t xml:space="preserve">equitativamente en los lados del </w:t>
      </w:r>
      <w:r w:rsidR="00DA4E10" w:rsidRPr="0014566B">
        <w:rPr>
          <w:rFonts w:asciiTheme="majorHAnsi" w:hAnsiTheme="majorHAnsi" w:cstheme="majorHAnsi"/>
        </w:rPr>
        <w:t>gráfico, existen</w:t>
      </w:r>
      <w:r w:rsidR="004010F8" w:rsidRPr="0014566B">
        <w:rPr>
          <w:rFonts w:asciiTheme="majorHAnsi" w:hAnsiTheme="majorHAnsi" w:cstheme="majorHAnsi"/>
        </w:rPr>
        <w:t xml:space="preserve"> pocos</w:t>
      </w:r>
      <w:r w:rsidRPr="0014566B">
        <w:rPr>
          <w:rFonts w:asciiTheme="majorHAnsi" w:hAnsiTheme="majorHAnsi" w:cstheme="majorHAnsi"/>
        </w:rPr>
        <w:t xml:space="preserve"> puntos fuera del gráfico</w:t>
      </w:r>
      <w:r w:rsidR="004010F8" w:rsidRPr="0014566B">
        <w:rPr>
          <w:rFonts w:asciiTheme="majorHAnsi" w:hAnsiTheme="majorHAnsi" w:cstheme="majorHAnsi"/>
        </w:rPr>
        <w:t xml:space="preserve"> y no</w:t>
      </w:r>
      <w:r w:rsidRPr="0014566B">
        <w:rPr>
          <w:rFonts w:asciiTheme="majorHAnsi" w:hAnsiTheme="majorHAnsi" w:cstheme="majorHAnsi"/>
        </w:rPr>
        <w:t xml:space="preserve"> existen espacios vacíos dentro del mismo.</w:t>
      </w:r>
    </w:p>
    <w:p w14:paraId="12F551AB" w14:textId="684AD5F3" w:rsidR="002777D0" w:rsidRDefault="002777D0" w:rsidP="00097511">
      <w:pPr>
        <w:jc w:val="both"/>
        <w:rPr>
          <w:rFonts w:asciiTheme="majorHAnsi" w:hAnsiTheme="majorHAnsi" w:cstheme="majorHAnsi"/>
        </w:rPr>
      </w:pPr>
    </w:p>
    <w:p w14:paraId="19FEBA66" w14:textId="7188DEC5" w:rsidR="002777D0" w:rsidRDefault="002777D0" w:rsidP="00097511">
      <w:pPr>
        <w:jc w:val="both"/>
        <w:rPr>
          <w:rFonts w:asciiTheme="majorHAnsi" w:hAnsiTheme="majorHAnsi" w:cstheme="majorHAnsi"/>
        </w:rPr>
      </w:pPr>
    </w:p>
    <w:p w14:paraId="2AD71AFD" w14:textId="77777777" w:rsidR="002777D0" w:rsidRPr="0014566B" w:rsidRDefault="002777D0" w:rsidP="00097511">
      <w:pPr>
        <w:jc w:val="both"/>
        <w:rPr>
          <w:rFonts w:asciiTheme="majorHAnsi" w:hAnsiTheme="majorHAnsi" w:cstheme="majorHAnsi"/>
        </w:rPr>
      </w:pPr>
    </w:p>
    <w:p w14:paraId="55676D93" w14:textId="77777777" w:rsidR="00E56610" w:rsidRDefault="00E56610" w:rsidP="00F02D37">
      <w:pPr>
        <w:pStyle w:val="Descripcin"/>
        <w:spacing w:after="0"/>
        <w:jc w:val="center"/>
        <w:rPr>
          <w:rFonts w:asciiTheme="majorHAnsi" w:hAnsiTheme="majorHAnsi" w:cstheme="majorHAnsi"/>
        </w:rPr>
      </w:pPr>
      <w:bookmarkStart w:id="66" w:name="_Toc63538685"/>
    </w:p>
    <w:p w14:paraId="6209175C" w14:textId="77777777" w:rsidR="00E56610" w:rsidRDefault="00E56610" w:rsidP="00F02D37">
      <w:pPr>
        <w:pStyle w:val="Descripcin"/>
        <w:spacing w:after="0"/>
        <w:jc w:val="center"/>
        <w:rPr>
          <w:rFonts w:asciiTheme="majorHAnsi" w:hAnsiTheme="majorHAnsi" w:cstheme="majorHAnsi"/>
        </w:rPr>
      </w:pPr>
    </w:p>
    <w:p w14:paraId="0A000CEF" w14:textId="7BE38242" w:rsidR="00260957" w:rsidRPr="0014566B" w:rsidRDefault="00260957" w:rsidP="00F02D37">
      <w:pPr>
        <w:pStyle w:val="Descripcin"/>
        <w:spacing w:after="0"/>
        <w:jc w:val="center"/>
        <w:rPr>
          <w:rFonts w:asciiTheme="majorHAnsi" w:hAnsiTheme="majorHAnsi" w:cstheme="majorHAnsi"/>
        </w:rPr>
      </w:pPr>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23</w:t>
      </w:r>
      <w:r w:rsidRPr="0014566B">
        <w:rPr>
          <w:rFonts w:asciiTheme="majorHAnsi" w:hAnsiTheme="majorHAnsi" w:cstheme="majorHAnsi"/>
        </w:rPr>
        <w:fldChar w:fldCharType="end"/>
      </w:r>
      <w:r w:rsidRPr="0014566B">
        <w:rPr>
          <w:rFonts w:asciiTheme="majorHAnsi" w:hAnsiTheme="majorHAnsi" w:cstheme="majorHAnsi"/>
        </w:rPr>
        <w:t>: Resultados de la Regresión Lineal de las Evaluaciones de Impacto de Programas de Financiera dirigidos a jóvenes en temas de ahorros</w:t>
      </w:r>
      <w:bookmarkEnd w:id="66"/>
    </w:p>
    <w:p w14:paraId="0F46D91F" w14:textId="3BCE5B5C" w:rsidR="00097511" w:rsidRPr="0014566B" w:rsidRDefault="00DA4E10" w:rsidP="00F02D37">
      <w:pPr>
        <w:spacing w:line="240" w:lineRule="auto"/>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0A4F4433" wp14:editId="6C8BF2B8">
            <wp:extent cx="3223369" cy="102072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09" t="80268" r="78346" b="7943"/>
                    <a:stretch/>
                  </pic:blipFill>
                  <pic:spPr bwMode="auto">
                    <a:xfrm>
                      <a:off x="0" y="0"/>
                      <a:ext cx="3261792" cy="1032892"/>
                    </a:xfrm>
                    <a:prstGeom prst="rect">
                      <a:avLst/>
                    </a:prstGeom>
                    <a:ln>
                      <a:noFill/>
                    </a:ln>
                    <a:extLst>
                      <a:ext uri="{53640926-AAD7-44D8-BBD7-CCE9431645EC}">
                        <a14:shadowObscured xmlns:a14="http://schemas.microsoft.com/office/drawing/2010/main"/>
                      </a:ext>
                    </a:extLst>
                  </pic:spPr>
                </pic:pic>
              </a:graphicData>
            </a:graphic>
          </wp:inline>
        </w:drawing>
      </w:r>
    </w:p>
    <w:p w14:paraId="18A982DB" w14:textId="77777777" w:rsidR="00F02D37" w:rsidRPr="0014566B" w:rsidRDefault="00F02D37" w:rsidP="00F02D37">
      <w:pPr>
        <w:spacing w:line="240" w:lineRule="auto"/>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7693A18D" w14:textId="77777777" w:rsidR="00F02D37" w:rsidRPr="0014566B" w:rsidRDefault="00F02D37" w:rsidP="0067080C">
      <w:pPr>
        <w:spacing w:after="0"/>
        <w:jc w:val="center"/>
        <w:rPr>
          <w:rFonts w:asciiTheme="majorHAnsi" w:hAnsiTheme="majorHAnsi" w:cstheme="majorHAnsi"/>
        </w:rPr>
      </w:pPr>
    </w:p>
    <w:p w14:paraId="38B74DAF" w14:textId="0BB7EE09" w:rsidR="00097511" w:rsidRDefault="00260957" w:rsidP="00097511">
      <w:pPr>
        <w:jc w:val="both"/>
        <w:rPr>
          <w:rFonts w:asciiTheme="majorHAnsi" w:hAnsiTheme="majorHAnsi" w:cstheme="majorHAnsi"/>
        </w:rPr>
      </w:pPr>
      <w:r w:rsidRPr="0014566B">
        <w:rPr>
          <w:rFonts w:asciiTheme="majorHAnsi" w:hAnsiTheme="majorHAnsi" w:cstheme="majorHAnsi"/>
        </w:rPr>
        <w:t>Al aplicar la regresión lineal se obtiene el resultado de un estadístico de valor p de</w:t>
      </w:r>
      <w:r w:rsidR="00097511" w:rsidRPr="0014566B">
        <w:rPr>
          <w:rFonts w:asciiTheme="majorHAnsi" w:hAnsiTheme="majorHAnsi" w:cstheme="majorHAnsi"/>
        </w:rPr>
        <w:t xml:space="preserve"> 0,</w:t>
      </w:r>
      <w:r w:rsidR="00DA4E10" w:rsidRPr="0014566B">
        <w:rPr>
          <w:rFonts w:asciiTheme="majorHAnsi" w:hAnsiTheme="majorHAnsi" w:cstheme="majorHAnsi"/>
        </w:rPr>
        <w:t>80</w:t>
      </w:r>
      <w:r w:rsidR="00097511" w:rsidRPr="0014566B">
        <w:rPr>
          <w:rFonts w:asciiTheme="majorHAnsi" w:hAnsiTheme="majorHAnsi" w:cstheme="majorHAnsi"/>
        </w:rPr>
        <w:t>; mayor al 0,05; por lo cual se acepta la hipótesis donde las evaluaciones no tienen sesgos de publicación, se concluye que no existen sesgos de publicación importantes.</w:t>
      </w:r>
    </w:p>
    <w:p w14:paraId="2A339567" w14:textId="17F76ADC" w:rsidR="0067080C" w:rsidRDefault="0067080C" w:rsidP="0067080C">
      <w:pPr>
        <w:spacing w:after="0"/>
        <w:jc w:val="both"/>
        <w:rPr>
          <w:rFonts w:asciiTheme="majorHAnsi" w:hAnsiTheme="majorHAnsi" w:cstheme="majorHAnsi"/>
        </w:rPr>
      </w:pPr>
    </w:p>
    <w:p w14:paraId="53FB03D2" w14:textId="555DCF39" w:rsidR="0067080C" w:rsidRPr="0014566B" w:rsidRDefault="0067080C" w:rsidP="0067080C">
      <w:pPr>
        <w:pStyle w:val="Descripcin"/>
        <w:spacing w:after="0"/>
        <w:jc w:val="center"/>
        <w:rPr>
          <w:rFonts w:asciiTheme="majorHAnsi" w:hAnsiTheme="majorHAnsi" w:cstheme="majorHAnsi"/>
        </w:rPr>
      </w:pPr>
      <w:bookmarkStart w:id="67" w:name="_Toc63538686"/>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Pr>
          <w:rFonts w:asciiTheme="majorHAnsi" w:hAnsiTheme="majorHAnsi" w:cstheme="majorHAnsi"/>
          <w:noProof/>
        </w:rPr>
        <w:t>24</w:t>
      </w:r>
      <w:r w:rsidRPr="0014566B">
        <w:rPr>
          <w:rFonts w:asciiTheme="majorHAnsi" w:hAnsiTheme="majorHAnsi" w:cstheme="majorHAnsi"/>
        </w:rPr>
        <w:fldChar w:fldCharType="end"/>
      </w:r>
      <w:r w:rsidRPr="0014566B">
        <w:rPr>
          <w:rFonts w:asciiTheme="majorHAnsi" w:hAnsiTheme="majorHAnsi" w:cstheme="majorHAnsi"/>
        </w:rPr>
        <w:t>: Resultados en el análisis de sesgo de publicación en las Evaluaciones de Impacto de Programas de Educación Financiera dirigidos a jóvenes en temas de ahorros</w:t>
      </w:r>
      <w:r>
        <w:rPr>
          <w:rFonts w:asciiTheme="majorHAnsi" w:hAnsiTheme="majorHAnsi" w:cstheme="majorHAnsi"/>
        </w:rPr>
        <w:t xml:space="preserve"> Clúster 1</w:t>
      </w:r>
      <w:bookmarkEnd w:id="67"/>
    </w:p>
    <w:p w14:paraId="46E36EBD" w14:textId="4E7E4C93" w:rsidR="0067080C" w:rsidRDefault="0067080C" w:rsidP="0067080C">
      <w:pPr>
        <w:spacing w:line="240" w:lineRule="auto"/>
        <w:jc w:val="center"/>
      </w:pPr>
      <w:r>
        <w:rPr>
          <w:noProof/>
        </w:rPr>
        <w:drawing>
          <wp:inline distT="0" distB="0" distL="0" distR="0" wp14:anchorId="22270849" wp14:editId="74D7D94B">
            <wp:extent cx="4467907" cy="16451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43" t="20276" r="1404" b="5020"/>
                    <a:stretch/>
                  </pic:blipFill>
                  <pic:spPr bwMode="auto">
                    <a:xfrm>
                      <a:off x="0" y="0"/>
                      <a:ext cx="4494937" cy="1655068"/>
                    </a:xfrm>
                    <a:prstGeom prst="rect">
                      <a:avLst/>
                    </a:prstGeom>
                    <a:ln>
                      <a:noFill/>
                    </a:ln>
                    <a:extLst>
                      <a:ext uri="{53640926-AAD7-44D8-BBD7-CCE9431645EC}">
                        <a14:shadowObscured xmlns:a14="http://schemas.microsoft.com/office/drawing/2010/main"/>
                      </a:ext>
                    </a:extLst>
                  </pic:spPr>
                </pic:pic>
              </a:graphicData>
            </a:graphic>
          </wp:inline>
        </w:drawing>
      </w:r>
    </w:p>
    <w:p w14:paraId="2EF13B45" w14:textId="77777777" w:rsidR="0067080C" w:rsidRPr="0014566B" w:rsidRDefault="0067080C" w:rsidP="0067080C">
      <w:pPr>
        <w:spacing w:line="240" w:lineRule="auto"/>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5E4C7DD7" w14:textId="77777777" w:rsidR="0067080C" w:rsidRDefault="0067080C" w:rsidP="0067080C">
      <w:pPr>
        <w:spacing w:after="0"/>
      </w:pPr>
    </w:p>
    <w:p w14:paraId="38673A0B" w14:textId="77777777" w:rsidR="0067080C" w:rsidRDefault="0067080C" w:rsidP="0067080C">
      <w:pPr>
        <w:jc w:val="both"/>
        <w:rPr>
          <w:rFonts w:asciiTheme="majorHAnsi" w:hAnsiTheme="majorHAnsi" w:cstheme="majorHAnsi"/>
        </w:rPr>
      </w:pPr>
      <w:r w:rsidRPr="0014566B">
        <w:rPr>
          <w:rFonts w:asciiTheme="majorHAnsi" w:hAnsiTheme="majorHAnsi" w:cstheme="majorHAnsi"/>
        </w:rPr>
        <w:t>En el gráfico de embudo se puede observar que las evaluaciones están distribuidas casi equitativamente en los lados del gráfico, existen pocos puntos fuera del gráfico y existen espacios vacíos dentro del mismo</w:t>
      </w:r>
      <w:r>
        <w:rPr>
          <w:rFonts w:asciiTheme="majorHAnsi" w:hAnsiTheme="majorHAnsi" w:cstheme="majorHAnsi"/>
        </w:rPr>
        <w:t>; que concuerda con el coeficiente de heterogeneidad del 42%, sin embrago no se puede comprobar el sesgo de publicación con una regresión debido que esta prueba no aplica para universos menores a 10 evaluaciones.</w:t>
      </w:r>
    </w:p>
    <w:p w14:paraId="6B2A8D43" w14:textId="1006A4CE" w:rsidR="0067080C" w:rsidRDefault="0067080C" w:rsidP="0067080C">
      <w:pPr>
        <w:pStyle w:val="Descripcin"/>
        <w:spacing w:after="0"/>
        <w:jc w:val="center"/>
      </w:pPr>
      <w:r>
        <w:tab/>
      </w:r>
      <w:bookmarkStart w:id="68" w:name="_Toc63538687"/>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Pr>
          <w:rFonts w:asciiTheme="majorHAnsi" w:hAnsiTheme="majorHAnsi" w:cstheme="majorHAnsi"/>
          <w:noProof/>
        </w:rPr>
        <w:t>25</w:t>
      </w:r>
      <w:r w:rsidRPr="0014566B">
        <w:rPr>
          <w:rFonts w:asciiTheme="majorHAnsi" w:hAnsiTheme="majorHAnsi" w:cstheme="majorHAnsi"/>
        </w:rPr>
        <w:fldChar w:fldCharType="end"/>
      </w:r>
      <w:r w:rsidRPr="0014566B">
        <w:rPr>
          <w:rFonts w:asciiTheme="majorHAnsi" w:hAnsiTheme="majorHAnsi" w:cstheme="majorHAnsi"/>
        </w:rPr>
        <w:t>: Resultados en el análisis de sesgo de publicación en las Evaluaciones de Impacto de Programas de Educación Financiera dirigidos a jóvenes en temas de ahorros</w:t>
      </w:r>
      <w:r>
        <w:rPr>
          <w:rFonts w:asciiTheme="majorHAnsi" w:hAnsiTheme="majorHAnsi" w:cstheme="majorHAnsi"/>
        </w:rPr>
        <w:t xml:space="preserve"> Clúster 2</w:t>
      </w:r>
      <w:bookmarkEnd w:id="68"/>
    </w:p>
    <w:p w14:paraId="5A7A384D" w14:textId="6D99A321" w:rsidR="0067080C" w:rsidRDefault="0067080C" w:rsidP="0067080C">
      <w:pPr>
        <w:spacing w:after="0" w:line="240" w:lineRule="auto"/>
        <w:jc w:val="center"/>
      </w:pPr>
      <w:r>
        <w:rPr>
          <w:noProof/>
        </w:rPr>
        <w:drawing>
          <wp:inline distT="0" distB="0" distL="0" distR="0" wp14:anchorId="0F407F09" wp14:editId="0C4F5007">
            <wp:extent cx="4498404" cy="1619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72" t="21291" b="4350"/>
                    <a:stretch/>
                  </pic:blipFill>
                  <pic:spPr bwMode="auto">
                    <a:xfrm>
                      <a:off x="0" y="0"/>
                      <a:ext cx="4539286" cy="1633966"/>
                    </a:xfrm>
                    <a:prstGeom prst="rect">
                      <a:avLst/>
                    </a:prstGeom>
                    <a:ln>
                      <a:noFill/>
                    </a:ln>
                    <a:extLst>
                      <a:ext uri="{53640926-AAD7-44D8-BBD7-CCE9431645EC}">
                        <a14:shadowObscured xmlns:a14="http://schemas.microsoft.com/office/drawing/2010/main"/>
                      </a:ext>
                    </a:extLst>
                  </pic:spPr>
                </pic:pic>
              </a:graphicData>
            </a:graphic>
          </wp:inline>
        </w:drawing>
      </w:r>
    </w:p>
    <w:p w14:paraId="398E2308" w14:textId="77777777" w:rsidR="0067080C" w:rsidRPr="0014566B" w:rsidRDefault="0067080C" w:rsidP="0067080C">
      <w:pPr>
        <w:spacing w:after="0" w:line="240" w:lineRule="auto"/>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3A141E40" w14:textId="77777777" w:rsidR="0067080C" w:rsidRDefault="0067080C" w:rsidP="0067080C"/>
    <w:p w14:paraId="418F90F1" w14:textId="77777777" w:rsidR="00E56610" w:rsidRDefault="00E56610" w:rsidP="0067080C">
      <w:pPr>
        <w:jc w:val="both"/>
        <w:rPr>
          <w:rFonts w:asciiTheme="majorHAnsi" w:hAnsiTheme="majorHAnsi" w:cstheme="majorHAnsi"/>
        </w:rPr>
      </w:pPr>
    </w:p>
    <w:p w14:paraId="267DE5AD" w14:textId="77777777" w:rsidR="00E56610" w:rsidRDefault="00E56610" w:rsidP="0067080C">
      <w:pPr>
        <w:jc w:val="both"/>
        <w:rPr>
          <w:rFonts w:asciiTheme="majorHAnsi" w:hAnsiTheme="majorHAnsi" w:cstheme="majorHAnsi"/>
        </w:rPr>
      </w:pPr>
    </w:p>
    <w:p w14:paraId="1DCED0A5" w14:textId="3BB8400C" w:rsidR="0067080C" w:rsidRDefault="0067080C" w:rsidP="0067080C">
      <w:pPr>
        <w:jc w:val="both"/>
        <w:rPr>
          <w:rFonts w:asciiTheme="majorHAnsi" w:hAnsiTheme="majorHAnsi" w:cstheme="majorHAnsi"/>
        </w:rPr>
      </w:pPr>
      <w:r w:rsidRPr="0014566B">
        <w:rPr>
          <w:rFonts w:asciiTheme="majorHAnsi" w:hAnsiTheme="majorHAnsi" w:cstheme="majorHAnsi"/>
        </w:rPr>
        <w:t>En el gráfico de embudo se puede observar que las evaluaciones están distribuidas casi equitativamente en los lados del gráfico, existen pocos puntos fuera del gráfico y existen</w:t>
      </w:r>
      <w:r>
        <w:rPr>
          <w:rFonts w:asciiTheme="majorHAnsi" w:hAnsiTheme="majorHAnsi" w:cstheme="majorHAnsi"/>
        </w:rPr>
        <w:t xml:space="preserve"> pocos</w:t>
      </w:r>
      <w:r w:rsidRPr="0014566B">
        <w:rPr>
          <w:rFonts w:asciiTheme="majorHAnsi" w:hAnsiTheme="majorHAnsi" w:cstheme="majorHAnsi"/>
        </w:rPr>
        <w:t xml:space="preserve"> espacios vacíos dentro del mismo</w:t>
      </w:r>
      <w:r>
        <w:rPr>
          <w:rFonts w:asciiTheme="majorHAnsi" w:hAnsiTheme="majorHAnsi" w:cstheme="majorHAnsi"/>
        </w:rPr>
        <w:t>; que concuerda con el coeficiente de heterogeneidad del 0%, sin embrago no se puede comprobar el sesgo de publicación con una regresión debido que esta prueba no aplica para universos menores a 10 evaluaciones.</w:t>
      </w:r>
    </w:p>
    <w:p w14:paraId="1E5C1BDF" w14:textId="77777777" w:rsidR="0067080C" w:rsidRPr="0014566B" w:rsidRDefault="0067080C" w:rsidP="00097511">
      <w:pPr>
        <w:jc w:val="both"/>
        <w:rPr>
          <w:rFonts w:asciiTheme="majorHAnsi" w:hAnsiTheme="majorHAnsi" w:cstheme="majorHAnsi"/>
        </w:rPr>
      </w:pPr>
    </w:p>
    <w:p w14:paraId="1A113885" w14:textId="30721279" w:rsidR="00260957" w:rsidRPr="0014566B" w:rsidRDefault="00260957" w:rsidP="004E03E1">
      <w:pPr>
        <w:pStyle w:val="Prrafodelista"/>
        <w:numPr>
          <w:ilvl w:val="2"/>
          <w:numId w:val="6"/>
        </w:numPr>
        <w:jc w:val="both"/>
        <w:outlineLvl w:val="2"/>
        <w:rPr>
          <w:rFonts w:asciiTheme="majorHAnsi" w:hAnsiTheme="majorHAnsi" w:cstheme="majorHAnsi"/>
          <w:b/>
          <w:bCs/>
        </w:rPr>
      </w:pPr>
      <w:bookmarkStart w:id="69" w:name="_Toc63538620"/>
      <w:r w:rsidRPr="0014566B">
        <w:rPr>
          <w:rFonts w:asciiTheme="majorHAnsi" w:hAnsiTheme="majorHAnsi" w:cstheme="majorHAnsi"/>
          <w:b/>
          <w:bCs/>
        </w:rPr>
        <w:t>ANÁLISIS DEL IMPACTO DE LOS PROGRAMAS DE EDUCACIÓN FINANCIERA PARA JÓVENES EN TEMAS DE AHORROS</w:t>
      </w:r>
      <w:bookmarkEnd w:id="69"/>
    </w:p>
    <w:p w14:paraId="6C917E21" w14:textId="71AA2DF6" w:rsidR="00260957" w:rsidRPr="0014566B" w:rsidRDefault="00097511" w:rsidP="00097511">
      <w:pPr>
        <w:jc w:val="both"/>
        <w:rPr>
          <w:rFonts w:asciiTheme="majorHAnsi" w:hAnsiTheme="majorHAnsi" w:cstheme="majorHAnsi"/>
        </w:rPr>
      </w:pPr>
      <w:r w:rsidRPr="0014566B">
        <w:rPr>
          <w:rFonts w:asciiTheme="majorHAnsi" w:hAnsiTheme="majorHAnsi" w:cstheme="majorHAnsi"/>
        </w:rPr>
        <w:t xml:space="preserve">Finalmente se procede a medir el impacto del meta análisis, </w:t>
      </w:r>
      <w:r w:rsidR="00260957" w:rsidRPr="0014566B">
        <w:rPr>
          <w:rFonts w:asciiTheme="majorHAnsi" w:hAnsiTheme="majorHAnsi" w:cstheme="majorHAnsi"/>
        </w:rPr>
        <w:t>en la educación financiera dirigida a jóvenes en temas de ahorros</w:t>
      </w:r>
      <w:r w:rsidRPr="0014566B">
        <w:rPr>
          <w:rFonts w:asciiTheme="majorHAnsi" w:hAnsiTheme="majorHAnsi" w:cstheme="majorHAnsi"/>
        </w:rPr>
        <w:t>, a través del modelo de efecto fijo; el mismo muestra la significación estadística y el riesgo relativo</w:t>
      </w:r>
      <w:r w:rsidR="00E36EBE">
        <w:rPr>
          <w:rFonts w:asciiTheme="majorHAnsi" w:hAnsiTheme="majorHAnsi" w:cstheme="majorHAnsi"/>
        </w:rPr>
        <w:t xml:space="preserve"> acumulado</w:t>
      </w:r>
      <w:r w:rsidRPr="0014566B">
        <w:rPr>
          <w:rFonts w:asciiTheme="majorHAnsi" w:hAnsiTheme="majorHAnsi" w:cstheme="majorHAnsi"/>
        </w:rPr>
        <w:t xml:space="preserve"> (impacto ponderado) de los estudios; se considera que las evaluaciones tienen resultados estadísticamente no significativos, cuando los intervalos de confianza del riesgo relativo</w:t>
      </w:r>
      <w:r w:rsidR="00E36EBE">
        <w:rPr>
          <w:rFonts w:asciiTheme="majorHAnsi" w:hAnsiTheme="majorHAnsi" w:cstheme="majorHAnsi"/>
        </w:rPr>
        <w:t xml:space="preserve"> acumulado</w:t>
      </w:r>
      <w:r w:rsidRPr="0014566B">
        <w:rPr>
          <w:rFonts w:asciiTheme="majorHAnsi" w:hAnsiTheme="majorHAnsi" w:cstheme="majorHAnsi"/>
        </w:rPr>
        <w:t xml:space="preserve"> pasan por el eje Y; y se considera que existe un impacto cuando el riesgo relativo es superior al valor del eje Y; el resultado que sobrepasa</w:t>
      </w:r>
      <w:r w:rsidR="00E36EBE">
        <w:rPr>
          <w:rFonts w:asciiTheme="majorHAnsi" w:hAnsiTheme="majorHAnsi" w:cstheme="majorHAnsi"/>
        </w:rPr>
        <w:t xml:space="preserve"> el eje Y</w:t>
      </w:r>
      <w:r w:rsidRPr="0014566B">
        <w:rPr>
          <w:rFonts w:asciiTheme="majorHAnsi" w:hAnsiTheme="majorHAnsi" w:cstheme="majorHAnsi"/>
        </w:rPr>
        <w:t xml:space="preserve"> significa el porcentaje de efectividad del impacto.</w:t>
      </w:r>
    </w:p>
    <w:p w14:paraId="71930B49" w14:textId="77777777" w:rsidR="002C481A" w:rsidRDefault="002C481A" w:rsidP="00097511">
      <w:pPr>
        <w:jc w:val="both"/>
        <w:rPr>
          <w:rFonts w:asciiTheme="majorHAnsi" w:hAnsiTheme="majorHAnsi" w:cstheme="majorHAnsi"/>
          <w:b/>
          <w:bCs/>
        </w:rPr>
      </w:pPr>
    </w:p>
    <w:p w14:paraId="64C10CFD" w14:textId="72D85DCA" w:rsidR="00373403" w:rsidRPr="0014566B" w:rsidRDefault="00373403" w:rsidP="00097511">
      <w:pPr>
        <w:jc w:val="both"/>
        <w:rPr>
          <w:rFonts w:asciiTheme="majorHAnsi" w:hAnsiTheme="majorHAnsi" w:cstheme="majorHAnsi"/>
        </w:rPr>
      </w:pPr>
      <w:r w:rsidRPr="0014566B">
        <w:rPr>
          <w:rFonts w:asciiTheme="majorHAnsi" w:hAnsiTheme="majorHAnsi" w:cstheme="majorHAnsi"/>
          <w:b/>
          <w:bCs/>
        </w:rPr>
        <w:t>CLÚSTER 1.-</w:t>
      </w:r>
    </w:p>
    <w:p w14:paraId="3A6E6292" w14:textId="5240A882" w:rsidR="00260957" w:rsidRPr="0014566B" w:rsidRDefault="00260957" w:rsidP="00260957">
      <w:pPr>
        <w:pStyle w:val="Descripcin"/>
        <w:spacing w:after="0"/>
        <w:jc w:val="center"/>
        <w:rPr>
          <w:rFonts w:asciiTheme="majorHAnsi" w:hAnsiTheme="majorHAnsi" w:cstheme="majorHAnsi"/>
        </w:rPr>
      </w:pPr>
      <w:bookmarkStart w:id="70" w:name="_Toc63538688"/>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26</w:t>
      </w:r>
      <w:r w:rsidRPr="0014566B">
        <w:rPr>
          <w:rFonts w:asciiTheme="majorHAnsi" w:hAnsiTheme="majorHAnsi" w:cstheme="majorHAnsi"/>
        </w:rPr>
        <w:fldChar w:fldCharType="end"/>
      </w:r>
      <w:r w:rsidRPr="0014566B">
        <w:rPr>
          <w:rFonts w:asciiTheme="majorHAnsi" w:hAnsiTheme="majorHAnsi" w:cstheme="majorHAnsi"/>
        </w:rPr>
        <w:t>: Clúster 1 - Análisis del Impacto de las Evaluaciones de Programas de Educación Financiera dirigidos a jóvenes en temas de ahorros</w:t>
      </w:r>
      <w:bookmarkEnd w:id="70"/>
    </w:p>
    <w:p w14:paraId="2E4A7CB9" w14:textId="6D10FECF" w:rsidR="00097511" w:rsidRPr="0014566B" w:rsidRDefault="000117DD" w:rsidP="001968BD">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48670B8F" wp14:editId="7FEC7474">
            <wp:extent cx="5281295" cy="1352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8" t="27931" b="21933"/>
                    <a:stretch/>
                  </pic:blipFill>
                  <pic:spPr bwMode="auto">
                    <a:xfrm>
                      <a:off x="0" y="0"/>
                      <a:ext cx="5285657" cy="1353667"/>
                    </a:xfrm>
                    <a:prstGeom prst="rect">
                      <a:avLst/>
                    </a:prstGeom>
                    <a:ln>
                      <a:noFill/>
                    </a:ln>
                    <a:extLst>
                      <a:ext uri="{53640926-AAD7-44D8-BBD7-CCE9431645EC}">
                        <a14:shadowObscured xmlns:a14="http://schemas.microsoft.com/office/drawing/2010/main"/>
                      </a:ext>
                    </a:extLst>
                  </pic:spPr>
                </pic:pic>
              </a:graphicData>
            </a:graphic>
          </wp:inline>
        </w:drawing>
      </w:r>
    </w:p>
    <w:p w14:paraId="3287823C"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400C4A34" w14:textId="77777777" w:rsidR="00F02D37" w:rsidRPr="0014566B" w:rsidRDefault="00F02D37" w:rsidP="00097511">
      <w:pPr>
        <w:jc w:val="both"/>
        <w:rPr>
          <w:rFonts w:asciiTheme="majorHAnsi" w:hAnsiTheme="majorHAnsi" w:cstheme="majorHAnsi"/>
        </w:rPr>
      </w:pPr>
    </w:p>
    <w:p w14:paraId="7A9F9886" w14:textId="11443F76" w:rsidR="00097511" w:rsidRPr="0014566B" w:rsidRDefault="00097511" w:rsidP="00097511">
      <w:pPr>
        <w:jc w:val="both"/>
        <w:rPr>
          <w:rFonts w:asciiTheme="majorHAnsi" w:hAnsiTheme="majorHAnsi" w:cstheme="majorHAnsi"/>
        </w:rPr>
      </w:pPr>
      <w:r w:rsidRPr="0014566B">
        <w:rPr>
          <w:rFonts w:asciiTheme="majorHAnsi" w:hAnsiTheme="majorHAnsi" w:cstheme="majorHAnsi"/>
        </w:rPr>
        <w:t>Para</w:t>
      </w:r>
      <w:r w:rsidR="000117DD" w:rsidRPr="0014566B">
        <w:rPr>
          <w:rFonts w:asciiTheme="majorHAnsi" w:hAnsiTheme="majorHAnsi" w:cstheme="majorHAnsi"/>
        </w:rPr>
        <w:t xml:space="preserve"> el clúster 1</w:t>
      </w:r>
      <w:r w:rsidRPr="0014566B">
        <w:rPr>
          <w:rFonts w:asciiTheme="majorHAnsi" w:hAnsiTheme="majorHAnsi" w:cstheme="majorHAnsi"/>
        </w:rPr>
        <w:t xml:space="preserve"> </w:t>
      </w:r>
      <w:r w:rsidR="000117DD" w:rsidRPr="0014566B">
        <w:rPr>
          <w:rFonts w:asciiTheme="majorHAnsi" w:hAnsiTheme="majorHAnsi" w:cstheme="majorHAnsi"/>
        </w:rPr>
        <w:t>todos</w:t>
      </w:r>
      <w:r w:rsidRPr="0014566B">
        <w:rPr>
          <w:rFonts w:asciiTheme="majorHAnsi" w:hAnsiTheme="majorHAnsi" w:cstheme="majorHAnsi"/>
        </w:rPr>
        <w:t xml:space="preserve"> los estudios individualmente</w:t>
      </w:r>
      <w:r w:rsidR="000117DD" w:rsidRPr="0014566B">
        <w:rPr>
          <w:rFonts w:asciiTheme="majorHAnsi" w:hAnsiTheme="majorHAnsi" w:cstheme="majorHAnsi"/>
        </w:rPr>
        <w:t xml:space="preserve"> y</w:t>
      </w:r>
      <w:r w:rsidRPr="0014566B">
        <w:rPr>
          <w:rFonts w:asciiTheme="majorHAnsi" w:hAnsiTheme="majorHAnsi" w:cstheme="majorHAnsi"/>
        </w:rPr>
        <w:t xml:space="preserve"> en conjunto tiene un riesgo relativo alto</w:t>
      </w:r>
      <w:r w:rsidR="00E0551A" w:rsidRPr="0014566B">
        <w:rPr>
          <w:rFonts w:asciiTheme="majorHAnsi" w:hAnsiTheme="majorHAnsi" w:cstheme="majorHAnsi"/>
        </w:rPr>
        <w:t xml:space="preserve">.  El riesgo relativo acumulado </w:t>
      </w:r>
      <w:r w:rsidRPr="0014566B">
        <w:rPr>
          <w:rFonts w:asciiTheme="majorHAnsi" w:hAnsiTheme="majorHAnsi" w:cstheme="majorHAnsi"/>
        </w:rPr>
        <w:t>es de 1,</w:t>
      </w:r>
      <w:r w:rsidR="000117DD" w:rsidRPr="0014566B">
        <w:rPr>
          <w:rFonts w:asciiTheme="majorHAnsi" w:hAnsiTheme="majorHAnsi" w:cstheme="majorHAnsi"/>
        </w:rPr>
        <w:t>65</w:t>
      </w:r>
      <w:r w:rsidRPr="0014566B">
        <w:rPr>
          <w:rFonts w:asciiTheme="majorHAnsi" w:hAnsiTheme="majorHAnsi" w:cstheme="majorHAnsi"/>
        </w:rPr>
        <w:t>; lo que muestr</w:t>
      </w:r>
      <w:r w:rsidR="00E0551A" w:rsidRPr="0014566B">
        <w:rPr>
          <w:rFonts w:asciiTheme="majorHAnsi" w:hAnsiTheme="majorHAnsi" w:cstheme="majorHAnsi"/>
        </w:rPr>
        <w:t xml:space="preserve">a </w:t>
      </w:r>
      <w:r w:rsidRPr="0014566B">
        <w:rPr>
          <w:rFonts w:asciiTheme="majorHAnsi" w:hAnsiTheme="majorHAnsi" w:cstheme="majorHAnsi"/>
        </w:rPr>
        <w:t>que el impacto global es estadísticamente significativo pues el intervalo de confianza es de (</w:t>
      </w:r>
      <w:r w:rsidR="000117DD" w:rsidRPr="0014566B">
        <w:rPr>
          <w:rFonts w:asciiTheme="majorHAnsi" w:hAnsiTheme="majorHAnsi" w:cstheme="majorHAnsi"/>
        </w:rPr>
        <w:t>1</w:t>
      </w:r>
      <w:r w:rsidRPr="0014566B">
        <w:rPr>
          <w:rFonts w:asciiTheme="majorHAnsi" w:hAnsiTheme="majorHAnsi" w:cstheme="majorHAnsi"/>
        </w:rPr>
        <w:t>,</w:t>
      </w:r>
      <w:r w:rsidR="000117DD" w:rsidRPr="0014566B">
        <w:rPr>
          <w:rFonts w:asciiTheme="majorHAnsi" w:hAnsiTheme="majorHAnsi" w:cstheme="majorHAnsi"/>
        </w:rPr>
        <w:t>42</w:t>
      </w:r>
      <w:r w:rsidRPr="0014566B">
        <w:rPr>
          <w:rFonts w:asciiTheme="majorHAnsi" w:hAnsiTheme="majorHAnsi" w:cstheme="majorHAnsi"/>
        </w:rPr>
        <w:t>-1,</w:t>
      </w:r>
      <w:r w:rsidR="00E0551A" w:rsidRPr="0014566B">
        <w:rPr>
          <w:rFonts w:asciiTheme="majorHAnsi" w:hAnsiTheme="majorHAnsi" w:cstheme="majorHAnsi"/>
        </w:rPr>
        <w:t>9</w:t>
      </w:r>
      <w:r w:rsidR="000117DD" w:rsidRPr="0014566B">
        <w:rPr>
          <w:rFonts w:asciiTheme="majorHAnsi" w:hAnsiTheme="majorHAnsi" w:cstheme="majorHAnsi"/>
        </w:rPr>
        <w:t>2</w:t>
      </w:r>
      <w:r w:rsidRPr="0014566B">
        <w:rPr>
          <w:rFonts w:asciiTheme="majorHAnsi" w:hAnsiTheme="majorHAnsi" w:cstheme="majorHAnsi"/>
        </w:rPr>
        <w:t>) que pasa por el eje Y (</w:t>
      </w:r>
      <w:r w:rsidR="000117DD" w:rsidRPr="0014566B">
        <w:rPr>
          <w:rFonts w:asciiTheme="majorHAnsi" w:hAnsiTheme="majorHAnsi" w:cstheme="majorHAnsi"/>
        </w:rPr>
        <w:t>1</w:t>
      </w:r>
      <w:r w:rsidRPr="0014566B">
        <w:rPr>
          <w:rFonts w:asciiTheme="majorHAnsi" w:hAnsiTheme="majorHAnsi" w:cstheme="majorHAnsi"/>
        </w:rPr>
        <w:t xml:space="preserve">); y la evaluación </w:t>
      </w:r>
      <w:r w:rsidR="000117DD" w:rsidRPr="0014566B">
        <w:rPr>
          <w:rFonts w:asciiTheme="majorHAnsi" w:hAnsiTheme="majorHAnsi" w:cstheme="majorHAnsi"/>
        </w:rPr>
        <w:t xml:space="preserve">en este </w:t>
      </w:r>
      <w:r w:rsidR="002A6C0E" w:rsidRPr="0014566B">
        <w:rPr>
          <w:rFonts w:asciiTheme="majorHAnsi" w:hAnsiTheme="majorHAnsi" w:cstheme="majorHAnsi"/>
        </w:rPr>
        <w:t>clúster tiene</w:t>
      </w:r>
      <w:r w:rsidRPr="0014566B">
        <w:rPr>
          <w:rFonts w:asciiTheme="majorHAnsi" w:hAnsiTheme="majorHAnsi" w:cstheme="majorHAnsi"/>
        </w:rPr>
        <w:t xml:space="preserve"> un impacto del </w:t>
      </w:r>
      <w:r w:rsidR="000117DD" w:rsidRPr="0014566B">
        <w:rPr>
          <w:rFonts w:asciiTheme="majorHAnsi" w:hAnsiTheme="majorHAnsi" w:cstheme="majorHAnsi"/>
        </w:rPr>
        <w:t>65</w:t>
      </w:r>
      <w:r w:rsidRPr="0014566B">
        <w:rPr>
          <w:rFonts w:asciiTheme="majorHAnsi" w:hAnsiTheme="majorHAnsi" w:cstheme="majorHAnsi"/>
        </w:rPr>
        <w:t>%; por lo cual el resultado es significativo.</w:t>
      </w:r>
    </w:p>
    <w:p w14:paraId="692165A4" w14:textId="2E35DFC1" w:rsidR="00373403" w:rsidRDefault="00373403" w:rsidP="00373403">
      <w:pPr>
        <w:jc w:val="both"/>
        <w:rPr>
          <w:rFonts w:asciiTheme="majorHAnsi" w:hAnsiTheme="majorHAnsi" w:cstheme="majorHAnsi"/>
        </w:rPr>
      </w:pPr>
      <w:r w:rsidRPr="0014566B">
        <w:rPr>
          <w:rFonts w:asciiTheme="majorHAnsi" w:hAnsiTheme="majorHAnsi" w:cstheme="majorHAnsi"/>
        </w:rPr>
        <w:t xml:space="preserve">Para corroborar la significación estadística del riesgo relativo acumulado, se realiza una hipótesis evaluando el </w:t>
      </w:r>
      <w:proofErr w:type="spellStart"/>
      <w:r w:rsidRPr="0014566B">
        <w:rPr>
          <w:rFonts w:asciiTheme="majorHAnsi" w:hAnsiTheme="majorHAnsi" w:cstheme="majorHAnsi"/>
        </w:rPr>
        <w:t>p.value</w:t>
      </w:r>
      <w:proofErr w:type="spellEnd"/>
      <w:r w:rsidRPr="0014566B">
        <w:rPr>
          <w:rFonts w:asciiTheme="majorHAnsi" w:hAnsiTheme="majorHAnsi" w:cstheme="majorHAnsi"/>
        </w:rPr>
        <w:t>; ese valor debe ser menor a 0,05 para que el riesgo relativo acumulado sea</w:t>
      </w:r>
      <w:r w:rsidR="00E56610">
        <w:rPr>
          <w:rFonts w:asciiTheme="majorHAnsi" w:hAnsiTheme="majorHAnsi" w:cstheme="majorHAnsi"/>
        </w:rPr>
        <w:t xml:space="preserve"> </w:t>
      </w:r>
      <w:r w:rsidRPr="0014566B">
        <w:rPr>
          <w:rFonts w:asciiTheme="majorHAnsi" w:hAnsiTheme="majorHAnsi" w:cstheme="majorHAnsi"/>
        </w:rPr>
        <w:t>aceptado y por tanto se demuestre que el impacto del metaanálisis sea estadísticamente significativo.</w:t>
      </w:r>
    </w:p>
    <w:p w14:paraId="2C8511C6" w14:textId="29AA0984" w:rsidR="00E36EBE" w:rsidRPr="0014566B" w:rsidRDefault="00E36EBE" w:rsidP="00E36EBE">
      <w:pPr>
        <w:pStyle w:val="Prrafodelista"/>
        <w:tabs>
          <w:tab w:val="left" w:pos="0"/>
          <w:tab w:val="left" w:pos="426"/>
        </w:tabs>
        <w:ind w:left="0"/>
        <w:jc w:val="both"/>
        <w:outlineLvl w:val="0"/>
        <w:rPr>
          <w:rFonts w:asciiTheme="majorHAnsi" w:hAnsiTheme="majorHAnsi" w:cstheme="majorHAnsi"/>
        </w:rPr>
      </w:pPr>
      <w:bookmarkStart w:id="71" w:name="_Toc63538621"/>
      <w:r w:rsidRPr="00BE0722">
        <w:rPr>
          <w:rFonts w:asciiTheme="majorHAnsi" w:hAnsiTheme="majorHAnsi" w:cstheme="majorHAnsi"/>
          <w:highlight w:val="yellow"/>
        </w:rPr>
        <w:t xml:space="preserve">Los programas de educación financiera dirigidos a jóvenes en temas de ahorros en el clúster 1 en general tuvieron resultados positivos, sin embargo, los evaluados por la organización </w:t>
      </w:r>
      <w:r w:rsidRPr="00BE0722">
        <w:rPr>
          <w:rFonts w:asciiTheme="majorHAnsi" w:hAnsiTheme="majorHAnsi" w:cstheme="majorHAnsi"/>
          <w:highlight w:val="yellow"/>
        </w:rPr>
        <w:lastRenderedPageBreak/>
        <w:t xml:space="preserve">internacional de desarrollo </w:t>
      </w:r>
      <w:proofErr w:type="spellStart"/>
      <w:r w:rsidRPr="00BE0722">
        <w:rPr>
          <w:rFonts w:asciiTheme="majorHAnsi" w:hAnsiTheme="majorHAnsi" w:cstheme="majorHAnsi"/>
          <w:highlight w:val="yellow"/>
        </w:rPr>
        <w:t>Freedom</w:t>
      </w:r>
      <w:proofErr w:type="spellEnd"/>
      <w:r w:rsidRPr="00BE0722">
        <w:rPr>
          <w:rFonts w:asciiTheme="majorHAnsi" w:hAnsiTheme="majorHAnsi" w:cstheme="majorHAnsi"/>
          <w:highlight w:val="yellow"/>
        </w:rPr>
        <w:t xml:space="preserve"> </w:t>
      </w:r>
      <w:proofErr w:type="spellStart"/>
      <w:r w:rsidRPr="00BE0722">
        <w:rPr>
          <w:rFonts w:asciiTheme="majorHAnsi" w:hAnsiTheme="majorHAnsi" w:cstheme="majorHAnsi"/>
          <w:highlight w:val="yellow"/>
        </w:rPr>
        <w:t>from</w:t>
      </w:r>
      <w:proofErr w:type="spellEnd"/>
      <w:r w:rsidRPr="00BE0722">
        <w:rPr>
          <w:rFonts w:asciiTheme="majorHAnsi" w:hAnsiTheme="majorHAnsi" w:cstheme="majorHAnsi"/>
          <w:highlight w:val="yellow"/>
        </w:rPr>
        <w:t xml:space="preserve"> </w:t>
      </w:r>
      <w:proofErr w:type="spellStart"/>
      <w:r w:rsidRPr="00BE0722">
        <w:rPr>
          <w:rFonts w:asciiTheme="majorHAnsi" w:hAnsiTheme="majorHAnsi" w:cstheme="majorHAnsi"/>
          <w:highlight w:val="yellow"/>
        </w:rPr>
        <w:t>Hunger</w:t>
      </w:r>
      <w:proofErr w:type="spellEnd"/>
      <w:r w:rsidRPr="00BE0722">
        <w:rPr>
          <w:rFonts w:asciiTheme="majorHAnsi" w:hAnsiTheme="majorHAnsi" w:cstheme="majorHAnsi"/>
          <w:highlight w:val="yellow"/>
        </w:rPr>
        <w:t>/</w:t>
      </w:r>
      <w:proofErr w:type="spellStart"/>
      <w:r w:rsidRPr="00BE0722">
        <w:rPr>
          <w:rFonts w:asciiTheme="majorHAnsi" w:hAnsiTheme="majorHAnsi" w:cstheme="majorHAnsi"/>
          <w:highlight w:val="yellow"/>
        </w:rPr>
        <w:t>The</w:t>
      </w:r>
      <w:proofErr w:type="spellEnd"/>
      <w:r w:rsidRPr="00BE0722">
        <w:rPr>
          <w:rFonts w:asciiTheme="majorHAnsi" w:hAnsiTheme="majorHAnsi" w:cstheme="majorHAnsi"/>
          <w:highlight w:val="yellow"/>
        </w:rPr>
        <w:t xml:space="preserve"> </w:t>
      </w:r>
      <w:proofErr w:type="spellStart"/>
      <w:r w:rsidRPr="00BE0722">
        <w:rPr>
          <w:rFonts w:asciiTheme="majorHAnsi" w:hAnsiTheme="majorHAnsi" w:cstheme="majorHAnsi"/>
          <w:highlight w:val="yellow"/>
        </w:rPr>
        <w:t>Mastercard</w:t>
      </w:r>
      <w:proofErr w:type="spellEnd"/>
      <w:r w:rsidRPr="00BE0722">
        <w:rPr>
          <w:rFonts w:asciiTheme="majorHAnsi" w:hAnsiTheme="majorHAnsi" w:cstheme="majorHAnsi"/>
          <w:highlight w:val="yellow"/>
        </w:rPr>
        <w:t xml:space="preserve"> </w:t>
      </w:r>
      <w:proofErr w:type="spellStart"/>
      <w:r w:rsidRPr="00BE0722">
        <w:rPr>
          <w:rFonts w:asciiTheme="majorHAnsi" w:hAnsiTheme="majorHAnsi" w:cstheme="majorHAnsi"/>
          <w:highlight w:val="yellow"/>
        </w:rPr>
        <w:t>Foundation</w:t>
      </w:r>
      <w:proofErr w:type="spellEnd"/>
      <w:r w:rsidRPr="00BE0722">
        <w:rPr>
          <w:rFonts w:asciiTheme="majorHAnsi" w:hAnsiTheme="majorHAnsi" w:cstheme="majorHAnsi"/>
          <w:highlight w:val="yellow"/>
        </w:rPr>
        <w:t xml:space="preserve"> realizadas en Ecuador, tienen el mayor impacto, en este metaanálisis</w:t>
      </w:r>
      <w:r w:rsidRPr="0014566B">
        <w:rPr>
          <w:rFonts w:asciiTheme="majorHAnsi" w:hAnsiTheme="majorHAnsi" w:cstheme="majorHAnsi"/>
        </w:rPr>
        <w:t>.</w:t>
      </w:r>
      <w:bookmarkEnd w:id="71"/>
    </w:p>
    <w:p w14:paraId="1815B226" w14:textId="77777777" w:rsidR="00E56610" w:rsidRDefault="00E56610" w:rsidP="00373403">
      <w:pPr>
        <w:jc w:val="both"/>
        <w:rPr>
          <w:rFonts w:asciiTheme="majorHAnsi" w:hAnsiTheme="majorHAnsi" w:cstheme="majorHAnsi"/>
          <w:b/>
          <w:bCs/>
        </w:rPr>
      </w:pPr>
    </w:p>
    <w:p w14:paraId="67A449E9" w14:textId="77777777" w:rsidR="00E56610" w:rsidRDefault="00E56610" w:rsidP="00373403">
      <w:pPr>
        <w:jc w:val="both"/>
        <w:rPr>
          <w:rFonts w:asciiTheme="majorHAnsi" w:hAnsiTheme="majorHAnsi" w:cstheme="majorHAnsi"/>
          <w:b/>
          <w:bCs/>
        </w:rPr>
      </w:pPr>
    </w:p>
    <w:p w14:paraId="41453576" w14:textId="13601221" w:rsidR="00373403" w:rsidRPr="0014566B" w:rsidRDefault="00373403" w:rsidP="00373403">
      <w:pPr>
        <w:jc w:val="both"/>
        <w:rPr>
          <w:rFonts w:asciiTheme="majorHAnsi" w:hAnsiTheme="majorHAnsi" w:cstheme="majorHAnsi"/>
        </w:rPr>
      </w:pPr>
      <w:r w:rsidRPr="00E36EBE">
        <w:rPr>
          <w:rFonts w:asciiTheme="majorHAnsi" w:hAnsiTheme="majorHAnsi" w:cstheme="majorHAnsi"/>
          <w:b/>
          <w:bCs/>
        </w:rPr>
        <w:t>Ho:</w:t>
      </w:r>
      <w:r w:rsidRPr="0014566B">
        <w:rPr>
          <w:rFonts w:asciiTheme="majorHAnsi" w:hAnsiTheme="majorHAnsi" w:cstheme="majorHAnsi"/>
        </w:rPr>
        <w:t xml:space="preserve"> El riesgo relativo no es estadísticamente significativo.</w:t>
      </w:r>
    </w:p>
    <w:p w14:paraId="1720BFBE" w14:textId="77777777" w:rsidR="00373403" w:rsidRPr="0014566B" w:rsidRDefault="00373403" w:rsidP="00373403">
      <w:pPr>
        <w:jc w:val="both"/>
        <w:rPr>
          <w:rFonts w:asciiTheme="majorHAnsi" w:hAnsiTheme="majorHAnsi" w:cstheme="majorHAnsi"/>
        </w:rPr>
      </w:pPr>
      <w:r w:rsidRPr="00E36EBE">
        <w:rPr>
          <w:rFonts w:asciiTheme="majorHAnsi" w:hAnsiTheme="majorHAnsi" w:cstheme="majorHAnsi"/>
          <w:b/>
          <w:bCs/>
        </w:rPr>
        <w:t>Ha:</w:t>
      </w:r>
      <w:r w:rsidRPr="0014566B">
        <w:rPr>
          <w:rFonts w:asciiTheme="majorHAnsi" w:hAnsiTheme="majorHAnsi" w:cstheme="majorHAnsi"/>
        </w:rPr>
        <w:t xml:space="preserve"> El riesgo relativo es estadísticamente significativo</w:t>
      </w:r>
    </w:p>
    <w:p w14:paraId="04D29A53" w14:textId="77777777" w:rsidR="00373403" w:rsidRPr="0014566B" w:rsidRDefault="00373403" w:rsidP="00373403">
      <w:pPr>
        <w:pStyle w:val="Descripcin"/>
        <w:spacing w:after="0"/>
        <w:jc w:val="center"/>
        <w:rPr>
          <w:rFonts w:asciiTheme="majorHAnsi" w:hAnsiTheme="majorHAnsi" w:cstheme="majorHAnsi"/>
        </w:rPr>
      </w:pPr>
    </w:p>
    <w:p w14:paraId="5E68A7A0" w14:textId="1F04E21A" w:rsidR="00373403" w:rsidRPr="0014566B" w:rsidRDefault="00373403" w:rsidP="00373403">
      <w:pPr>
        <w:pStyle w:val="Descripcin"/>
        <w:spacing w:after="0"/>
        <w:jc w:val="center"/>
        <w:rPr>
          <w:rFonts w:asciiTheme="majorHAnsi" w:hAnsiTheme="majorHAnsi" w:cstheme="majorHAnsi"/>
        </w:rPr>
      </w:pPr>
      <w:bookmarkStart w:id="72" w:name="_Toc63538689"/>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27</w:t>
      </w:r>
      <w:r w:rsidRPr="0014566B">
        <w:rPr>
          <w:rFonts w:asciiTheme="majorHAnsi" w:hAnsiTheme="majorHAnsi" w:cstheme="majorHAnsi"/>
        </w:rPr>
        <w:fldChar w:fldCharType="end"/>
      </w:r>
      <w:r w:rsidRPr="0014566B">
        <w:rPr>
          <w:rFonts w:asciiTheme="majorHAnsi" w:hAnsiTheme="majorHAnsi" w:cstheme="majorHAnsi"/>
        </w:rPr>
        <w:t>: Análisis de significación estadística del Impacto de las Evaluaciones de Programas de Educación Financiera dirigidos a jóvenes en temas de ahorros</w:t>
      </w:r>
      <w:bookmarkEnd w:id="72"/>
    </w:p>
    <w:p w14:paraId="6FF38987" w14:textId="139C0D5E" w:rsidR="00373403" w:rsidRPr="0014566B" w:rsidRDefault="00373403" w:rsidP="00F02D37">
      <w:pPr>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4BBFBAF6" wp14:editId="557B2109">
            <wp:extent cx="4990361" cy="16192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56" t="69733" r="40593" b="6969"/>
                    <a:stretch/>
                  </pic:blipFill>
                  <pic:spPr bwMode="auto">
                    <a:xfrm>
                      <a:off x="0" y="0"/>
                      <a:ext cx="5009116" cy="1625336"/>
                    </a:xfrm>
                    <a:prstGeom prst="rect">
                      <a:avLst/>
                    </a:prstGeom>
                    <a:ln>
                      <a:noFill/>
                    </a:ln>
                    <a:extLst>
                      <a:ext uri="{53640926-AAD7-44D8-BBD7-CCE9431645EC}">
                        <a14:shadowObscured xmlns:a14="http://schemas.microsoft.com/office/drawing/2010/main"/>
                      </a:ext>
                    </a:extLst>
                  </pic:spPr>
                </pic:pic>
              </a:graphicData>
            </a:graphic>
          </wp:inline>
        </w:drawing>
      </w:r>
    </w:p>
    <w:p w14:paraId="3E532916"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64B99342" w14:textId="77777777" w:rsidR="00F02D37" w:rsidRPr="0014566B" w:rsidRDefault="00F02D37" w:rsidP="00F02D37">
      <w:pPr>
        <w:jc w:val="center"/>
        <w:rPr>
          <w:rFonts w:asciiTheme="majorHAnsi" w:hAnsiTheme="majorHAnsi" w:cstheme="majorHAnsi"/>
        </w:rPr>
      </w:pPr>
    </w:p>
    <w:p w14:paraId="4AD0EA77" w14:textId="043321DB" w:rsidR="00373403" w:rsidRPr="0014566B" w:rsidRDefault="00373403" w:rsidP="00373403">
      <w:pPr>
        <w:jc w:val="both"/>
        <w:rPr>
          <w:rFonts w:asciiTheme="majorHAnsi" w:hAnsiTheme="majorHAnsi" w:cstheme="majorHAnsi"/>
        </w:rPr>
      </w:pPr>
      <w:r w:rsidRPr="0014566B">
        <w:rPr>
          <w:rFonts w:asciiTheme="majorHAnsi" w:hAnsiTheme="majorHAnsi" w:cstheme="majorHAnsi"/>
        </w:rPr>
        <w:t xml:space="preserve">En el caso de los programas de educación financiera dirigida a Jóvenes en el tema de ahorros en el clúster 1, el metaanálisis dio como resultado un </w:t>
      </w:r>
      <w:proofErr w:type="spellStart"/>
      <w:r w:rsidRPr="0014566B">
        <w:rPr>
          <w:rFonts w:asciiTheme="majorHAnsi" w:hAnsiTheme="majorHAnsi" w:cstheme="majorHAnsi"/>
        </w:rPr>
        <w:t>p.value</w:t>
      </w:r>
      <w:proofErr w:type="spellEnd"/>
      <w:r w:rsidRPr="0014566B">
        <w:rPr>
          <w:rFonts w:asciiTheme="majorHAnsi" w:hAnsiTheme="majorHAnsi" w:cstheme="majorHAnsi"/>
        </w:rPr>
        <w:t xml:space="preserve"> de 0,00, inferior a 0,05; por ende, se rechaza la hipótesis nula y se acepta la hipótesis alternativa; el riesgo relativo acumulado es estadísticamente significativo.</w:t>
      </w:r>
    </w:p>
    <w:p w14:paraId="65080573" w14:textId="77777777" w:rsidR="002C481A" w:rsidRDefault="002C481A" w:rsidP="00097511">
      <w:pPr>
        <w:jc w:val="both"/>
        <w:rPr>
          <w:rFonts w:asciiTheme="majorHAnsi" w:hAnsiTheme="majorHAnsi" w:cstheme="majorHAnsi"/>
          <w:b/>
          <w:bCs/>
        </w:rPr>
      </w:pPr>
    </w:p>
    <w:p w14:paraId="02434101" w14:textId="5C91EB98" w:rsidR="00373403" w:rsidRPr="0014566B" w:rsidRDefault="00373403" w:rsidP="00097511">
      <w:pPr>
        <w:jc w:val="both"/>
        <w:rPr>
          <w:rFonts w:asciiTheme="majorHAnsi" w:hAnsiTheme="majorHAnsi" w:cstheme="majorHAnsi"/>
        </w:rPr>
      </w:pPr>
      <w:r w:rsidRPr="0014566B">
        <w:rPr>
          <w:rFonts w:asciiTheme="majorHAnsi" w:hAnsiTheme="majorHAnsi" w:cstheme="majorHAnsi"/>
          <w:b/>
          <w:bCs/>
        </w:rPr>
        <w:t>CLÚSTER 2.-</w:t>
      </w:r>
    </w:p>
    <w:p w14:paraId="3E26FE69" w14:textId="4B191D45" w:rsidR="00E0551A" w:rsidRPr="0014566B" w:rsidRDefault="00E0551A" w:rsidP="001968BD">
      <w:pPr>
        <w:pStyle w:val="Descripcin"/>
        <w:spacing w:after="0"/>
        <w:jc w:val="center"/>
        <w:rPr>
          <w:rFonts w:asciiTheme="majorHAnsi" w:hAnsiTheme="majorHAnsi" w:cstheme="majorHAnsi"/>
        </w:rPr>
      </w:pPr>
      <w:bookmarkStart w:id="73" w:name="_Toc63538690"/>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28</w:t>
      </w:r>
      <w:r w:rsidRPr="0014566B">
        <w:rPr>
          <w:rFonts w:asciiTheme="majorHAnsi" w:hAnsiTheme="majorHAnsi" w:cstheme="majorHAnsi"/>
        </w:rPr>
        <w:fldChar w:fldCharType="end"/>
      </w:r>
      <w:r w:rsidRPr="0014566B">
        <w:rPr>
          <w:rFonts w:asciiTheme="majorHAnsi" w:hAnsiTheme="majorHAnsi" w:cstheme="majorHAnsi"/>
        </w:rPr>
        <w:t xml:space="preserve">: Clúster </w:t>
      </w:r>
      <w:r w:rsidR="00373403" w:rsidRPr="0014566B">
        <w:rPr>
          <w:rFonts w:asciiTheme="majorHAnsi" w:hAnsiTheme="majorHAnsi" w:cstheme="majorHAnsi"/>
        </w:rPr>
        <w:t>2</w:t>
      </w:r>
      <w:r w:rsidRPr="0014566B">
        <w:rPr>
          <w:rFonts w:asciiTheme="majorHAnsi" w:hAnsiTheme="majorHAnsi" w:cstheme="majorHAnsi"/>
        </w:rPr>
        <w:t xml:space="preserve"> - Análisis del Impacto de las Evaluaciones de Programas de Educación Financiera dirigidos a jóvenes en temas de ahorros</w:t>
      </w:r>
      <w:bookmarkEnd w:id="73"/>
    </w:p>
    <w:p w14:paraId="3F6F3F56" w14:textId="175C103B" w:rsidR="002A6C0E" w:rsidRPr="0014566B" w:rsidRDefault="00374B07" w:rsidP="001968BD">
      <w:pPr>
        <w:spacing w:line="240" w:lineRule="auto"/>
        <w:jc w:val="center"/>
        <w:rPr>
          <w:rFonts w:asciiTheme="majorHAnsi" w:hAnsiTheme="majorHAnsi" w:cstheme="majorHAnsi"/>
        </w:rPr>
      </w:pPr>
      <w:r w:rsidRPr="0014566B">
        <w:rPr>
          <w:rFonts w:asciiTheme="majorHAnsi" w:hAnsiTheme="majorHAnsi" w:cstheme="majorHAnsi"/>
          <w:noProof/>
          <w:lang w:val="en-US"/>
        </w:rPr>
        <w:drawing>
          <wp:inline distT="0" distB="0" distL="0" distR="0" wp14:anchorId="05174CD4" wp14:editId="19E12E8B">
            <wp:extent cx="5255665" cy="186817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46" t="13472"/>
                    <a:stretch/>
                  </pic:blipFill>
                  <pic:spPr bwMode="auto">
                    <a:xfrm>
                      <a:off x="0" y="0"/>
                      <a:ext cx="5257125" cy="1868689"/>
                    </a:xfrm>
                    <a:prstGeom prst="rect">
                      <a:avLst/>
                    </a:prstGeom>
                    <a:ln>
                      <a:noFill/>
                    </a:ln>
                    <a:extLst>
                      <a:ext uri="{53640926-AAD7-44D8-BBD7-CCE9431645EC}">
                        <a14:shadowObscured xmlns:a14="http://schemas.microsoft.com/office/drawing/2010/main"/>
                      </a:ext>
                    </a:extLst>
                  </pic:spPr>
                </pic:pic>
              </a:graphicData>
            </a:graphic>
          </wp:inline>
        </w:drawing>
      </w:r>
    </w:p>
    <w:p w14:paraId="62D1173D" w14:textId="77777777" w:rsidR="00F02D37" w:rsidRPr="0014566B" w:rsidRDefault="00F02D37" w:rsidP="001968BD">
      <w:pPr>
        <w:spacing w:line="240" w:lineRule="auto"/>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41E755BD" w14:textId="77777777" w:rsidR="00F02D37" w:rsidRPr="0014566B" w:rsidRDefault="00F02D37" w:rsidP="00097511">
      <w:pPr>
        <w:jc w:val="both"/>
        <w:rPr>
          <w:rFonts w:asciiTheme="majorHAnsi" w:hAnsiTheme="majorHAnsi" w:cstheme="majorHAnsi"/>
        </w:rPr>
      </w:pPr>
    </w:p>
    <w:p w14:paraId="1238F4C0" w14:textId="01FC5AD5" w:rsidR="0058216C" w:rsidRPr="0014566B" w:rsidRDefault="00374B07" w:rsidP="0071112B">
      <w:pPr>
        <w:jc w:val="both"/>
        <w:rPr>
          <w:rFonts w:asciiTheme="majorHAnsi" w:hAnsiTheme="majorHAnsi" w:cstheme="majorHAnsi"/>
        </w:rPr>
      </w:pPr>
      <w:r w:rsidRPr="0014566B">
        <w:rPr>
          <w:rFonts w:asciiTheme="majorHAnsi" w:hAnsiTheme="majorHAnsi" w:cstheme="majorHAnsi"/>
        </w:rPr>
        <w:t xml:space="preserve">Para el clúster 2 ninguno de los estudios individualmente </w:t>
      </w:r>
      <w:r w:rsidR="00E36EBE">
        <w:rPr>
          <w:rFonts w:asciiTheme="majorHAnsi" w:hAnsiTheme="majorHAnsi" w:cstheme="majorHAnsi"/>
        </w:rPr>
        <w:t>ni</w:t>
      </w:r>
      <w:r w:rsidRPr="0014566B">
        <w:rPr>
          <w:rFonts w:asciiTheme="majorHAnsi" w:hAnsiTheme="majorHAnsi" w:cstheme="majorHAnsi"/>
        </w:rPr>
        <w:t xml:space="preserve"> conjunto tiene un riesgo relativo alto</w:t>
      </w:r>
      <w:r w:rsidR="00E0551A" w:rsidRPr="0014566B">
        <w:rPr>
          <w:rFonts w:asciiTheme="majorHAnsi" w:hAnsiTheme="majorHAnsi" w:cstheme="majorHAnsi"/>
        </w:rPr>
        <w:t>.  El riesgo relativo acumulado</w:t>
      </w:r>
      <w:r w:rsidRPr="0014566B">
        <w:rPr>
          <w:rFonts w:asciiTheme="majorHAnsi" w:hAnsiTheme="majorHAnsi" w:cstheme="majorHAnsi"/>
        </w:rPr>
        <w:t xml:space="preserve"> es de 1,</w:t>
      </w:r>
      <w:r w:rsidR="00A76C72" w:rsidRPr="0014566B">
        <w:rPr>
          <w:rFonts w:asciiTheme="majorHAnsi" w:hAnsiTheme="majorHAnsi" w:cstheme="majorHAnsi"/>
        </w:rPr>
        <w:t>04</w:t>
      </w:r>
      <w:r w:rsidRPr="0014566B">
        <w:rPr>
          <w:rFonts w:asciiTheme="majorHAnsi" w:hAnsiTheme="majorHAnsi" w:cstheme="majorHAnsi"/>
        </w:rPr>
        <w:t>; lo que muestr</w:t>
      </w:r>
      <w:r w:rsidR="00E0551A" w:rsidRPr="0014566B">
        <w:rPr>
          <w:rFonts w:asciiTheme="majorHAnsi" w:hAnsiTheme="majorHAnsi" w:cstheme="majorHAnsi"/>
        </w:rPr>
        <w:t>a</w:t>
      </w:r>
      <w:r w:rsidRPr="0014566B">
        <w:rPr>
          <w:rFonts w:asciiTheme="majorHAnsi" w:hAnsiTheme="majorHAnsi" w:cstheme="majorHAnsi"/>
        </w:rPr>
        <w:t xml:space="preserve"> que el impacto global </w:t>
      </w:r>
      <w:r w:rsidR="00E0551A" w:rsidRPr="0014566B">
        <w:rPr>
          <w:rFonts w:asciiTheme="majorHAnsi" w:hAnsiTheme="majorHAnsi" w:cstheme="majorHAnsi"/>
        </w:rPr>
        <w:t xml:space="preserve">no </w:t>
      </w:r>
      <w:r w:rsidRPr="0014566B">
        <w:rPr>
          <w:rFonts w:asciiTheme="majorHAnsi" w:hAnsiTheme="majorHAnsi" w:cstheme="majorHAnsi"/>
        </w:rPr>
        <w:t>es estadísticamente significativo pues el intervalo de confianza es de (</w:t>
      </w:r>
      <w:r w:rsidR="00A76C72" w:rsidRPr="0014566B">
        <w:rPr>
          <w:rFonts w:asciiTheme="majorHAnsi" w:hAnsiTheme="majorHAnsi" w:cstheme="majorHAnsi"/>
        </w:rPr>
        <w:t>0,92</w:t>
      </w:r>
      <w:r w:rsidRPr="0014566B">
        <w:rPr>
          <w:rFonts w:asciiTheme="majorHAnsi" w:hAnsiTheme="majorHAnsi" w:cstheme="majorHAnsi"/>
        </w:rPr>
        <w:t>-1,</w:t>
      </w:r>
      <w:r w:rsidR="00A76C72" w:rsidRPr="0014566B">
        <w:rPr>
          <w:rFonts w:asciiTheme="majorHAnsi" w:hAnsiTheme="majorHAnsi" w:cstheme="majorHAnsi"/>
        </w:rPr>
        <w:t>17</w:t>
      </w:r>
      <w:r w:rsidRPr="0014566B">
        <w:rPr>
          <w:rFonts w:asciiTheme="majorHAnsi" w:hAnsiTheme="majorHAnsi" w:cstheme="majorHAnsi"/>
        </w:rPr>
        <w:t xml:space="preserve">) que pasa por el eje </w:t>
      </w:r>
      <w:r w:rsidRPr="0014566B">
        <w:rPr>
          <w:rFonts w:asciiTheme="majorHAnsi" w:hAnsiTheme="majorHAnsi" w:cstheme="majorHAnsi"/>
        </w:rPr>
        <w:lastRenderedPageBreak/>
        <w:t xml:space="preserve">Y (1); y la evaluación en este clúster tiene un impacto del </w:t>
      </w:r>
      <w:r w:rsidR="00A76C72" w:rsidRPr="0014566B">
        <w:rPr>
          <w:rFonts w:asciiTheme="majorHAnsi" w:hAnsiTheme="majorHAnsi" w:cstheme="majorHAnsi"/>
        </w:rPr>
        <w:t>4</w:t>
      </w:r>
      <w:r w:rsidRPr="0014566B">
        <w:rPr>
          <w:rFonts w:asciiTheme="majorHAnsi" w:hAnsiTheme="majorHAnsi" w:cstheme="majorHAnsi"/>
        </w:rPr>
        <w:t xml:space="preserve">%; por lo cual el resultado </w:t>
      </w:r>
      <w:r w:rsidR="00A76C72" w:rsidRPr="0014566B">
        <w:rPr>
          <w:rFonts w:asciiTheme="majorHAnsi" w:hAnsiTheme="majorHAnsi" w:cstheme="majorHAnsi"/>
        </w:rPr>
        <w:t xml:space="preserve">no </w:t>
      </w:r>
      <w:r w:rsidRPr="0014566B">
        <w:rPr>
          <w:rFonts w:asciiTheme="majorHAnsi" w:hAnsiTheme="majorHAnsi" w:cstheme="majorHAnsi"/>
        </w:rPr>
        <w:t>es significativ</w:t>
      </w:r>
      <w:r w:rsidR="0071112B" w:rsidRPr="0014566B">
        <w:rPr>
          <w:rFonts w:asciiTheme="majorHAnsi" w:hAnsiTheme="majorHAnsi" w:cstheme="majorHAnsi"/>
        </w:rPr>
        <w:t>o.</w:t>
      </w:r>
    </w:p>
    <w:p w14:paraId="38A9AFB6" w14:textId="77777777" w:rsidR="00E56610" w:rsidRDefault="00E56610" w:rsidP="00373403">
      <w:pPr>
        <w:jc w:val="both"/>
        <w:rPr>
          <w:rFonts w:asciiTheme="majorHAnsi" w:hAnsiTheme="majorHAnsi" w:cstheme="majorHAnsi"/>
        </w:rPr>
      </w:pPr>
    </w:p>
    <w:p w14:paraId="42A0E91B" w14:textId="77777777" w:rsidR="00E56610" w:rsidRDefault="00E56610" w:rsidP="00373403">
      <w:pPr>
        <w:jc w:val="both"/>
        <w:rPr>
          <w:rFonts w:asciiTheme="majorHAnsi" w:hAnsiTheme="majorHAnsi" w:cstheme="majorHAnsi"/>
        </w:rPr>
      </w:pPr>
    </w:p>
    <w:p w14:paraId="1841FD23" w14:textId="60C6B880" w:rsidR="00373403" w:rsidRPr="0014566B" w:rsidRDefault="00373403" w:rsidP="00373403">
      <w:pPr>
        <w:jc w:val="both"/>
        <w:rPr>
          <w:rFonts w:asciiTheme="majorHAnsi" w:hAnsiTheme="majorHAnsi" w:cstheme="majorHAnsi"/>
        </w:rPr>
      </w:pPr>
      <w:r w:rsidRPr="0014566B">
        <w:rPr>
          <w:rFonts w:asciiTheme="majorHAnsi" w:hAnsiTheme="majorHAnsi" w:cstheme="majorHAnsi"/>
        </w:rPr>
        <w:t xml:space="preserve">Para corroborar la significación estadística del riesgo relativo acumulado, se realiza una hipótesis evaluando el </w:t>
      </w:r>
      <w:proofErr w:type="spellStart"/>
      <w:r w:rsidRPr="0014566B">
        <w:rPr>
          <w:rFonts w:asciiTheme="majorHAnsi" w:hAnsiTheme="majorHAnsi" w:cstheme="majorHAnsi"/>
        </w:rPr>
        <w:t>p.value</w:t>
      </w:r>
      <w:proofErr w:type="spellEnd"/>
      <w:r w:rsidRPr="0014566B">
        <w:rPr>
          <w:rFonts w:asciiTheme="majorHAnsi" w:hAnsiTheme="majorHAnsi" w:cstheme="majorHAnsi"/>
        </w:rPr>
        <w:t>; ese valor debe ser menor a 0,05 para que el riesgo relativo acumulado sea aceptado y por tanto se demuestre que el impacto del metaanálisis sea estadísticamente significativo.</w:t>
      </w:r>
    </w:p>
    <w:p w14:paraId="3698EC80" w14:textId="77777777" w:rsidR="00373403" w:rsidRPr="0014566B" w:rsidRDefault="00373403" w:rsidP="00373403">
      <w:pPr>
        <w:jc w:val="both"/>
        <w:rPr>
          <w:rFonts w:asciiTheme="majorHAnsi" w:hAnsiTheme="majorHAnsi" w:cstheme="majorHAnsi"/>
        </w:rPr>
      </w:pPr>
      <w:r w:rsidRPr="00E36EBE">
        <w:rPr>
          <w:rFonts w:asciiTheme="majorHAnsi" w:hAnsiTheme="majorHAnsi" w:cstheme="majorHAnsi"/>
          <w:b/>
          <w:bCs/>
        </w:rPr>
        <w:t>Ho:</w:t>
      </w:r>
      <w:r w:rsidRPr="0014566B">
        <w:rPr>
          <w:rFonts w:asciiTheme="majorHAnsi" w:hAnsiTheme="majorHAnsi" w:cstheme="majorHAnsi"/>
        </w:rPr>
        <w:t xml:space="preserve"> El riesgo relativo acumulado no es estadísticamente significativo.</w:t>
      </w:r>
    </w:p>
    <w:p w14:paraId="23B5BA9A" w14:textId="64272CF6" w:rsidR="00373403" w:rsidRPr="0014566B" w:rsidRDefault="00373403" w:rsidP="00373403">
      <w:pPr>
        <w:jc w:val="both"/>
        <w:rPr>
          <w:rFonts w:asciiTheme="majorHAnsi" w:hAnsiTheme="majorHAnsi" w:cstheme="majorHAnsi"/>
        </w:rPr>
      </w:pPr>
      <w:r w:rsidRPr="00E36EBE">
        <w:rPr>
          <w:rFonts w:asciiTheme="majorHAnsi" w:hAnsiTheme="majorHAnsi" w:cstheme="majorHAnsi"/>
          <w:b/>
          <w:bCs/>
        </w:rPr>
        <w:t>Ha:</w:t>
      </w:r>
      <w:r w:rsidRPr="0014566B">
        <w:rPr>
          <w:rFonts w:asciiTheme="majorHAnsi" w:hAnsiTheme="majorHAnsi" w:cstheme="majorHAnsi"/>
        </w:rPr>
        <w:t xml:space="preserve"> El riesgo relativo acumulado es estadísticamente significativo</w:t>
      </w:r>
    </w:p>
    <w:p w14:paraId="4DF4C57D" w14:textId="1FE66D72" w:rsidR="00373403" w:rsidRPr="0014566B" w:rsidRDefault="00373403" w:rsidP="00373403">
      <w:pPr>
        <w:pStyle w:val="Descripcin"/>
        <w:spacing w:after="0"/>
        <w:jc w:val="center"/>
        <w:rPr>
          <w:rFonts w:asciiTheme="majorHAnsi" w:hAnsiTheme="majorHAnsi" w:cstheme="majorHAnsi"/>
        </w:rPr>
      </w:pPr>
      <w:bookmarkStart w:id="74" w:name="_Toc63538691"/>
      <w:r w:rsidRPr="0014566B">
        <w:rPr>
          <w:rFonts w:asciiTheme="majorHAnsi" w:hAnsiTheme="majorHAnsi" w:cstheme="majorHAnsi"/>
        </w:rPr>
        <w:t xml:space="preserve">Ilustración </w:t>
      </w:r>
      <w:r w:rsidRPr="0014566B">
        <w:rPr>
          <w:rFonts w:asciiTheme="majorHAnsi" w:hAnsiTheme="majorHAnsi" w:cstheme="majorHAnsi"/>
        </w:rPr>
        <w:fldChar w:fldCharType="begin"/>
      </w:r>
      <w:r w:rsidRPr="0014566B">
        <w:rPr>
          <w:rFonts w:asciiTheme="majorHAnsi" w:hAnsiTheme="majorHAnsi" w:cstheme="majorHAnsi"/>
        </w:rPr>
        <w:instrText xml:space="preserve"> SEQ Ilustración \* ARABIC </w:instrText>
      </w:r>
      <w:r w:rsidRPr="0014566B">
        <w:rPr>
          <w:rFonts w:asciiTheme="majorHAnsi" w:hAnsiTheme="majorHAnsi" w:cstheme="majorHAnsi"/>
        </w:rPr>
        <w:fldChar w:fldCharType="separate"/>
      </w:r>
      <w:r w:rsidR="0067080C">
        <w:rPr>
          <w:rFonts w:asciiTheme="majorHAnsi" w:hAnsiTheme="majorHAnsi" w:cstheme="majorHAnsi"/>
          <w:noProof/>
        </w:rPr>
        <w:t>29</w:t>
      </w:r>
      <w:r w:rsidRPr="0014566B">
        <w:rPr>
          <w:rFonts w:asciiTheme="majorHAnsi" w:hAnsiTheme="majorHAnsi" w:cstheme="majorHAnsi"/>
        </w:rPr>
        <w:fldChar w:fldCharType="end"/>
      </w:r>
      <w:r w:rsidRPr="0014566B">
        <w:rPr>
          <w:rFonts w:asciiTheme="majorHAnsi" w:hAnsiTheme="majorHAnsi" w:cstheme="majorHAnsi"/>
        </w:rPr>
        <w:t>: Análisis de significación estadística del Impacto de las Evaluaciones de Programas de Educación Financiera dirigidos a jóvenes en temas de ahorros</w:t>
      </w:r>
      <w:bookmarkEnd w:id="74"/>
    </w:p>
    <w:p w14:paraId="0DC46018" w14:textId="0A75685D" w:rsidR="00373403" w:rsidRPr="0014566B" w:rsidRDefault="00373403" w:rsidP="00373403">
      <w:pPr>
        <w:jc w:val="both"/>
        <w:rPr>
          <w:rFonts w:asciiTheme="majorHAnsi" w:hAnsiTheme="majorHAnsi" w:cstheme="majorHAnsi"/>
        </w:rPr>
      </w:pPr>
      <w:r w:rsidRPr="0014566B">
        <w:rPr>
          <w:rFonts w:asciiTheme="majorHAnsi" w:hAnsiTheme="majorHAnsi" w:cstheme="majorHAnsi"/>
          <w:noProof/>
          <w:lang w:val="en-US"/>
        </w:rPr>
        <w:drawing>
          <wp:inline distT="0" distB="0" distL="0" distR="0" wp14:anchorId="64D2055A" wp14:editId="682434B8">
            <wp:extent cx="5108491" cy="13639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8478" r="43979" b="4934"/>
                    <a:stretch/>
                  </pic:blipFill>
                  <pic:spPr bwMode="auto">
                    <a:xfrm>
                      <a:off x="0" y="0"/>
                      <a:ext cx="5122825" cy="1367807"/>
                    </a:xfrm>
                    <a:prstGeom prst="rect">
                      <a:avLst/>
                    </a:prstGeom>
                    <a:ln>
                      <a:noFill/>
                    </a:ln>
                    <a:extLst>
                      <a:ext uri="{53640926-AAD7-44D8-BBD7-CCE9431645EC}">
                        <a14:shadowObscured xmlns:a14="http://schemas.microsoft.com/office/drawing/2010/main"/>
                      </a:ext>
                    </a:extLst>
                  </pic:spPr>
                </pic:pic>
              </a:graphicData>
            </a:graphic>
          </wp:inline>
        </w:drawing>
      </w:r>
    </w:p>
    <w:p w14:paraId="4FBD6E57" w14:textId="77777777" w:rsidR="00F02D37" w:rsidRPr="0014566B" w:rsidRDefault="00F02D37" w:rsidP="00F02D37">
      <w:pPr>
        <w:jc w:val="center"/>
        <w:rPr>
          <w:rFonts w:asciiTheme="majorHAnsi" w:hAnsiTheme="majorHAnsi" w:cstheme="majorHAnsi"/>
          <w:sz w:val="16"/>
          <w:szCs w:val="16"/>
        </w:rPr>
      </w:pPr>
      <w:r w:rsidRPr="0014566B">
        <w:rPr>
          <w:rFonts w:asciiTheme="majorHAnsi" w:hAnsiTheme="majorHAnsi" w:cstheme="majorHAnsi"/>
          <w:sz w:val="16"/>
          <w:szCs w:val="16"/>
        </w:rPr>
        <w:t>Fuente: Evaluaciones de Impacto de Programas de Educación Financiera</w:t>
      </w:r>
    </w:p>
    <w:p w14:paraId="55316C29" w14:textId="371C322B" w:rsidR="00F02D37" w:rsidRPr="0014566B" w:rsidRDefault="00F02D37" w:rsidP="00373403">
      <w:pPr>
        <w:jc w:val="both"/>
        <w:rPr>
          <w:rFonts w:asciiTheme="majorHAnsi" w:hAnsiTheme="majorHAnsi" w:cstheme="majorHAnsi"/>
        </w:rPr>
      </w:pPr>
    </w:p>
    <w:p w14:paraId="2450E100" w14:textId="68D70DEB" w:rsidR="00373403" w:rsidRPr="0014566B" w:rsidRDefault="00373403" w:rsidP="00373403">
      <w:pPr>
        <w:jc w:val="both"/>
        <w:rPr>
          <w:rFonts w:asciiTheme="majorHAnsi" w:hAnsiTheme="majorHAnsi" w:cstheme="majorHAnsi"/>
        </w:rPr>
      </w:pPr>
      <w:r w:rsidRPr="000B639D">
        <w:rPr>
          <w:rFonts w:asciiTheme="majorHAnsi" w:hAnsiTheme="majorHAnsi" w:cstheme="majorHAnsi"/>
          <w:highlight w:val="yellow"/>
        </w:rPr>
        <w:t xml:space="preserve">En el caso de los programas de educación financiera dirigida a Jóvenes en el tema de ahorros en el clúster 2, el metaanálisis dio como resultado un </w:t>
      </w:r>
      <w:proofErr w:type="spellStart"/>
      <w:r w:rsidRPr="000B639D">
        <w:rPr>
          <w:rFonts w:asciiTheme="majorHAnsi" w:hAnsiTheme="majorHAnsi" w:cstheme="majorHAnsi"/>
          <w:highlight w:val="yellow"/>
        </w:rPr>
        <w:t>p.value</w:t>
      </w:r>
      <w:proofErr w:type="spellEnd"/>
      <w:r w:rsidRPr="000B639D">
        <w:rPr>
          <w:rFonts w:asciiTheme="majorHAnsi" w:hAnsiTheme="majorHAnsi" w:cstheme="majorHAnsi"/>
          <w:highlight w:val="yellow"/>
        </w:rPr>
        <w:t xml:space="preserve"> de 0,51; superior a 0,05; por ende, se acepta la hipótesis nula, el riesgo relativo acumulado no es estadísticamente significativo</w:t>
      </w:r>
      <w:r w:rsidRPr="0014566B">
        <w:rPr>
          <w:rFonts w:asciiTheme="majorHAnsi" w:hAnsiTheme="majorHAnsi" w:cstheme="majorHAnsi"/>
        </w:rPr>
        <w:t>.</w:t>
      </w:r>
    </w:p>
    <w:p w14:paraId="1DDFBD6E" w14:textId="77777777" w:rsidR="00F02D37" w:rsidRPr="0014566B" w:rsidRDefault="00F02D37" w:rsidP="00373403">
      <w:pPr>
        <w:jc w:val="both"/>
        <w:rPr>
          <w:rFonts w:asciiTheme="majorHAnsi" w:hAnsiTheme="majorHAnsi" w:cstheme="majorHAnsi"/>
        </w:rPr>
      </w:pPr>
    </w:p>
    <w:p w14:paraId="68D39810" w14:textId="36A91D6E" w:rsidR="00970E2C" w:rsidRPr="0014566B" w:rsidRDefault="00800AC4" w:rsidP="00970E2C">
      <w:pPr>
        <w:pStyle w:val="Prrafodelista"/>
        <w:numPr>
          <w:ilvl w:val="0"/>
          <w:numId w:val="6"/>
        </w:numPr>
        <w:ind w:left="360" w:hanging="360"/>
        <w:outlineLvl w:val="0"/>
        <w:rPr>
          <w:rFonts w:asciiTheme="majorHAnsi" w:hAnsiTheme="majorHAnsi" w:cstheme="majorHAnsi"/>
          <w:b/>
          <w:bCs/>
        </w:rPr>
      </w:pPr>
      <w:bookmarkStart w:id="75" w:name="_Toc63538622"/>
      <w:commentRangeStart w:id="76"/>
      <w:commentRangeStart w:id="77"/>
      <w:r w:rsidRPr="0014566B">
        <w:rPr>
          <w:rFonts w:asciiTheme="majorHAnsi" w:hAnsiTheme="majorHAnsi" w:cstheme="majorHAnsi"/>
          <w:b/>
          <w:bCs/>
        </w:rPr>
        <w:t>CONCLUSIONES</w:t>
      </w:r>
      <w:commentRangeEnd w:id="76"/>
      <w:r w:rsidR="002E50AA">
        <w:rPr>
          <w:rStyle w:val="Refdecomentario"/>
        </w:rPr>
        <w:commentReference w:id="76"/>
      </w:r>
      <w:commentRangeEnd w:id="77"/>
      <w:r w:rsidR="005B5A42">
        <w:rPr>
          <w:rStyle w:val="Refdecomentario"/>
        </w:rPr>
        <w:commentReference w:id="77"/>
      </w:r>
      <w:bookmarkEnd w:id="75"/>
    </w:p>
    <w:p w14:paraId="10DAC687" w14:textId="77777777" w:rsidR="00970E2C" w:rsidRPr="0014566B" w:rsidRDefault="00970E2C" w:rsidP="00970E2C">
      <w:pPr>
        <w:pStyle w:val="Prrafodelista"/>
        <w:ind w:left="360"/>
        <w:outlineLvl w:val="0"/>
        <w:rPr>
          <w:rFonts w:asciiTheme="majorHAnsi" w:hAnsiTheme="majorHAnsi" w:cstheme="majorHAnsi"/>
          <w:b/>
          <w:bCs/>
        </w:rPr>
      </w:pPr>
    </w:p>
    <w:p w14:paraId="50FACBED" w14:textId="31A638BB" w:rsidR="00970E2C" w:rsidRPr="0014566B" w:rsidRDefault="00970E2C" w:rsidP="003A0BE1">
      <w:pPr>
        <w:pStyle w:val="Prrafodelista"/>
        <w:numPr>
          <w:ilvl w:val="0"/>
          <w:numId w:val="10"/>
        </w:numPr>
        <w:tabs>
          <w:tab w:val="left" w:pos="284"/>
          <w:tab w:val="left" w:pos="426"/>
        </w:tabs>
        <w:ind w:left="284" w:hanging="284"/>
        <w:jc w:val="both"/>
        <w:outlineLvl w:val="0"/>
        <w:rPr>
          <w:rFonts w:asciiTheme="majorHAnsi" w:hAnsiTheme="majorHAnsi" w:cstheme="majorHAnsi"/>
          <w:b/>
          <w:bCs/>
        </w:rPr>
      </w:pPr>
      <w:bookmarkStart w:id="78" w:name="_Toc63538623"/>
      <w:r w:rsidRPr="0014566B">
        <w:rPr>
          <w:rFonts w:asciiTheme="majorHAnsi" w:hAnsiTheme="majorHAnsi" w:cstheme="majorHAnsi"/>
        </w:rPr>
        <w:t xml:space="preserve">Para el metaanálisis se investigó más de 40 evaluaciones con más de 200 </w:t>
      </w:r>
      <w:r w:rsidR="001E785B">
        <w:rPr>
          <w:rFonts w:asciiTheme="majorHAnsi" w:hAnsiTheme="majorHAnsi" w:cstheme="majorHAnsi"/>
        </w:rPr>
        <w:t>variables de análisis-experiencias</w:t>
      </w:r>
      <w:r w:rsidRPr="0014566B">
        <w:rPr>
          <w:rFonts w:asciiTheme="majorHAnsi" w:hAnsiTheme="majorHAnsi" w:cstheme="majorHAnsi"/>
        </w:rPr>
        <w:t xml:space="preserve">, de los cuáles se utilizaron </w:t>
      </w:r>
      <w:r w:rsidR="001E785B">
        <w:rPr>
          <w:rFonts w:asciiTheme="majorHAnsi" w:hAnsiTheme="majorHAnsi" w:cstheme="majorHAnsi"/>
        </w:rPr>
        <w:t xml:space="preserve">9 evaluaciones en total con </w:t>
      </w:r>
      <w:r w:rsidRPr="0014566B">
        <w:rPr>
          <w:rFonts w:asciiTheme="majorHAnsi" w:hAnsiTheme="majorHAnsi" w:cstheme="majorHAnsi"/>
        </w:rPr>
        <w:t>30</w:t>
      </w:r>
      <w:r w:rsidR="001E785B">
        <w:rPr>
          <w:rFonts w:asciiTheme="majorHAnsi" w:hAnsiTheme="majorHAnsi" w:cstheme="majorHAnsi"/>
        </w:rPr>
        <w:t xml:space="preserve"> variables de análisis-</w:t>
      </w:r>
      <w:r w:rsidRPr="0014566B">
        <w:rPr>
          <w:rFonts w:asciiTheme="majorHAnsi" w:hAnsiTheme="majorHAnsi" w:cstheme="majorHAnsi"/>
        </w:rPr>
        <w:t xml:space="preserve"> experiencias, de programas de educación financiera dirigidos a jóvenes en temas de conocimiento y ahorros; y, programas de educación financiera dirigidos a mujeres, realizados en cinco (5) países: Perú, México, Colombia, Ecuador y Brasil.</w:t>
      </w:r>
      <w:bookmarkEnd w:id="78"/>
    </w:p>
    <w:p w14:paraId="42847DC2" w14:textId="5A7414CE" w:rsidR="005F4CA6" w:rsidRPr="0014566B" w:rsidRDefault="005F4CA6"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79" w:name="_Toc63538624"/>
      <w:r w:rsidRPr="0014566B">
        <w:rPr>
          <w:rFonts w:asciiTheme="majorHAnsi" w:hAnsiTheme="majorHAnsi" w:cstheme="majorHAnsi"/>
        </w:rPr>
        <w:t>Se utilizaron estudios de nueve (9) instituciones, entre los cuales se encontraron: universidades, entidades públicas, bancos multinacionales, bancos privados</w:t>
      </w:r>
      <w:r w:rsidR="00E36EBE">
        <w:rPr>
          <w:rFonts w:asciiTheme="majorHAnsi" w:hAnsiTheme="majorHAnsi" w:cstheme="majorHAnsi"/>
        </w:rPr>
        <w:t xml:space="preserve">, </w:t>
      </w:r>
      <w:proofErr w:type="spellStart"/>
      <w:r w:rsidR="00E36EBE">
        <w:rPr>
          <w:rFonts w:asciiTheme="majorHAnsi" w:hAnsiTheme="majorHAnsi" w:cstheme="majorHAnsi"/>
        </w:rPr>
        <w:t>ONGs</w:t>
      </w:r>
      <w:proofErr w:type="spellEnd"/>
      <w:r w:rsidRPr="0014566B">
        <w:rPr>
          <w:rFonts w:asciiTheme="majorHAnsi" w:hAnsiTheme="majorHAnsi" w:cstheme="majorHAnsi"/>
        </w:rPr>
        <w:t xml:space="preserve"> y centros de investigación.</w:t>
      </w:r>
      <w:bookmarkEnd w:id="79"/>
    </w:p>
    <w:p w14:paraId="22F8C980" w14:textId="2B4509B9" w:rsidR="00970E2C" w:rsidRPr="0014566B" w:rsidRDefault="005F4CA6"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0" w:name="_Toc63538625"/>
      <w:r w:rsidRPr="0014566B">
        <w:rPr>
          <w:rFonts w:asciiTheme="majorHAnsi" w:hAnsiTheme="majorHAnsi" w:cstheme="majorHAnsi"/>
        </w:rPr>
        <w:t>Las medias de tratamiento en todos los temas son superiores a los grupos de control, con lo señalado el impacto medio es positivo</w:t>
      </w:r>
      <w:r w:rsidR="00E36EBE">
        <w:rPr>
          <w:rFonts w:asciiTheme="majorHAnsi" w:hAnsiTheme="majorHAnsi" w:cstheme="majorHAnsi"/>
        </w:rPr>
        <w:t xml:space="preserve"> en todos los grupos de estudio.</w:t>
      </w:r>
      <w:bookmarkEnd w:id="80"/>
    </w:p>
    <w:p w14:paraId="3E0459EA" w14:textId="1AAE52CA" w:rsidR="005F4CA6" w:rsidRDefault="00A76E22"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1" w:name="_Toc63538626"/>
      <w:r w:rsidRPr="0014566B">
        <w:rPr>
          <w:rFonts w:asciiTheme="majorHAnsi" w:hAnsiTheme="majorHAnsi" w:cstheme="majorHAnsi"/>
        </w:rPr>
        <w:t xml:space="preserve">Existen impactos más altos en los Programas de Educación Financiera dirigidos a jóvenes en temas de conocimiento y existen </w:t>
      </w:r>
      <w:commentRangeStart w:id="82"/>
      <w:commentRangeStart w:id="83"/>
      <w:r w:rsidRPr="0014566B">
        <w:rPr>
          <w:rFonts w:asciiTheme="majorHAnsi" w:hAnsiTheme="majorHAnsi" w:cstheme="majorHAnsi"/>
        </w:rPr>
        <w:t xml:space="preserve">impactos negativos </w:t>
      </w:r>
      <w:commentRangeEnd w:id="82"/>
      <w:r w:rsidR="00B81AE7">
        <w:rPr>
          <w:rStyle w:val="Refdecomentario"/>
        </w:rPr>
        <w:commentReference w:id="82"/>
      </w:r>
      <w:commentRangeEnd w:id="83"/>
      <w:r w:rsidR="005B5A42">
        <w:rPr>
          <w:rStyle w:val="Refdecomentario"/>
        </w:rPr>
        <w:commentReference w:id="83"/>
      </w:r>
      <w:r w:rsidRPr="0014566B">
        <w:rPr>
          <w:rFonts w:asciiTheme="majorHAnsi" w:hAnsiTheme="majorHAnsi" w:cstheme="majorHAnsi"/>
        </w:rPr>
        <w:t>en los Programas de Educación Financiera dirigido a mujeres y a jóvenes en el tema de ahorros.</w:t>
      </w:r>
      <w:bookmarkEnd w:id="81"/>
    </w:p>
    <w:p w14:paraId="0834A119" w14:textId="321B8C26" w:rsidR="00A96DD4" w:rsidRDefault="00A76E22"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4" w:name="_Toc63538627"/>
      <w:r w:rsidRPr="0014566B">
        <w:rPr>
          <w:rFonts w:asciiTheme="majorHAnsi" w:hAnsiTheme="majorHAnsi" w:cstheme="majorHAnsi"/>
        </w:rPr>
        <w:t xml:space="preserve">El metaanálisis de las evaluaciones de impacto de los programas de educación financiera dirigido a mujeres no tiene problemas de heterogeneidad, no tienen mayores sesgos de publicación y tienen un riesgo relativo acumulado de 1.03, </w:t>
      </w:r>
      <w:r w:rsidR="00040ED3" w:rsidRPr="0014566B">
        <w:rPr>
          <w:rFonts w:asciiTheme="majorHAnsi" w:hAnsiTheme="majorHAnsi" w:cstheme="majorHAnsi"/>
        </w:rPr>
        <w:t xml:space="preserve">esto es, </w:t>
      </w:r>
      <w:r w:rsidRPr="0014566B">
        <w:rPr>
          <w:rFonts w:asciiTheme="majorHAnsi" w:hAnsiTheme="majorHAnsi" w:cstheme="majorHAnsi"/>
        </w:rPr>
        <w:t xml:space="preserve">no estadísticamente </w:t>
      </w:r>
      <w:r w:rsidRPr="0014566B">
        <w:rPr>
          <w:rFonts w:asciiTheme="majorHAnsi" w:hAnsiTheme="majorHAnsi" w:cstheme="majorHAnsi"/>
        </w:rPr>
        <w:lastRenderedPageBreak/>
        <w:t xml:space="preserve">significativo, </w:t>
      </w:r>
      <w:r w:rsidR="00040ED3" w:rsidRPr="0014566B">
        <w:rPr>
          <w:rFonts w:asciiTheme="majorHAnsi" w:hAnsiTheme="majorHAnsi" w:cstheme="majorHAnsi"/>
        </w:rPr>
        <w:t xml:space="preserve">se concluye que </w:t>
      </w:r>
      <w:r w:rsidR="00ED78D6" w:rsidRPr="0014566B">
        <w:rPr>
          <w:rFonts w:asciiTheme="majorHAnsi" w:hAnsiTheme="majorHAnsi" w:cstheme="majorHAnsi"/>
        </w:rPr>
        <w:t>el impacto en los programas de educación financiera para mujeres tiene</w:t>
      </w:r>
      <w:r w:rsidR="00040ED3" w:rsidRPr="0014566B">
        <w:rPr>
          <w:rFonts w:asciiTheme="majorHAnsi" w:hAnsiTheme="majorHAnsi" w:cstheme="majorHAnsi"/>
        </w:rPr>
        <w:t xml:space="preserve"> una diferencia de apenas el 3% entre las mujeres que participaron en los programas y las que no participaron.</w:t>
      </w:r>
      <w:bookmarkEnd w:id="84"/>
    </w:p>
    <w:p w14:paraId="65DC5163" w14:textId="34B1913D" w:rsidR="00E56610" w:rsidRDefault="00E56610" w:rsidP="00E56610">
      <w:pPr>
        <w:tabs>
          <w:tab w:val="left" w:pos="284"/>
          <w:tab w:val="left" w:pos="426"/>
        </w:tabs>
        <w:jc w:val="both"/>
        <w:outlineLvl w:val="0"/>
        <w:rPr>
          <w:rFonts w:asciiTheme="majorHAnsi" w:hAnsiTheme="majorHAnsi" w:cstheme="majorHAnsi"/>
        </w:rPr>
      </w:pPr>
    </w:p>
    <w:p w14:paraId="1B1DAF0C" w14:textId="77777777" w:rsidR="00E56610" w:rsidRPr="00E56610" w:rsidRDefault="00E56610" w:rsidP="00E56610">
      <w:pPr>
        <w:tabs>
          <w:tab w:val="left" w:pos="284"/>
          <w:tab w:val="left" w:pos="426"/>
        </w:tabs>
        <w:jc w:val="both"/>
        <w:outlineLvl w:val="0"/>
        <w:rPr>
          <w:rFonts w:asciiTheme="majorHAnsi" w:hAnsiTheme="majorHAnsi" w:cstheme="majorHAnsi"/>
        </w:rPr>
      </w:pPr>
    </w:p>
    <w:p w14:paraId="6F800D4F" w14:textId="6A73EBD3" w:rsidR="00A76E22" w:rsidRPr="0014566B" w:rsidRDefault="00ED78D6"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5" w:name="_Toc63538628"/>
      <w:r w:rsidRPr="00DB57A9">
        <w:rPr>
          <w:rFonts w:asciiTheme="majorHAnsi" w:hAnsiTheme="majorHAnsi" w:cstheme="majorHAnsi"/>
          <w:highlight w:val="yellow"/>
        </w:rPr>
        <w:t xml:space="preserve">Se concluye que los programas de educación financiera dirigidos a mujeres evaluados por el Banco Mundial en </w:t>
      </w:r>
      <w:r w:rsidR="003A4B87" w:rsidRPr="00DB57A9">
        <w:rPr>
          <w:rFonts w:asciiTheme="majorHAnsi" w:hAnsiTheme="majorHAnsi" w:cstheme="majorHAnsi"/>
          <w:highlight w:val="yellow"/>
        </w:rPr>
        <w:t>Brasil</w:t>
      </w:r>
      <w:r w:rsidRPr="00DB57A9">
        <w:rPr>
          <w:rFonts w:asciiTheme="majorHAnsi" w:hAnsiTheme="majorHAnsi" w:cstheme="majorHAnsi"/>
          <w:highlight w:val="yellow"/>
        </w:rPr>
        <w:t xml:space="preserve"> tienen el mayor impacto</w:t>
      </w:r>
      <w:r w:rsidRPr="0014566B">
        <w:rPr>
          <w:rFonts w:asciiTheme="majorHAnsi" w:hAnsiTheme="majorHAnsi" w:cstheme="majorHAnsi"/>
        </w:rPr>
        <w:t>.</w:t>
      </w:r>
      <w:bookmarkEnd w:id="85"/>
    </w:p>
    <w:p w14:paraId="2A73D866" w14:textId="1D48F037" w:rsidR="00C51AEC" w:rsidRPr="0014566B" w:rsidRDefault="00C51AEC"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6" w:name="_Toc63538629"/>
      <w:r w:rsidRPr="0014566B">
        <w:rPr>
          <w:rFonts w:asciiTheme="majorHAnsi" w:hAnsiTheme="majorHAnsi" w:cstheme="majorHAnsi"/>
        </w:rPr>
        <w:t>El metaanálisis de las evaluaciones de impacto de los programas de educación financiera dirigido a jóvenes en temas de conocimientos, no tiene problemas de heterogeneidad, no tienen mayores sesgos de publicación y tienen un riesgo relativo acumulado de 1.29, esto es,  estadísticamente significativo, se concluye que el impacto en los programas de educación financiera para jóvenes en temas de conocimiento tiene una diferencia del 29% entre los jóvenes que participaron en los programas y los que no participaron.</w:t>
      </w:r>
      <w:bookmarkEnd w:id="86"/>
    </w:p>
    <w:p w14:paraId="7168E68F" w14:textId="16E66C6E" w:rsidR="00D25674" w:rsidRPr="0014566B" w:rsidRDefault="00D25674"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7" w:name="_Toc63538630"/>
      <w:r w:rsidRPr="0014566B">
        <w:rPr>
          <w:rFonts w:asciiTheme="majorHAnsi" w:hAnsiTheme="majorHAnsi" w:cstheme="majorHAnsi"/>
        </w:rPr>
        <w:t xml:space="preserve">Se concluye que los programas de educación financiera dirigidos a jóvenes en temas de conocimiento en general tuvieron resultados positivos, sin embargo, los evaluados por el </w:t>
      </w:r>
      <w:r w:rsidRPr="008957B0">
        <w:rPr>
          <w:rFonts w:asciiTheme="majorHAnsi" w:hAnsiTheme="majorHAnsi" w:cstheme="majorHAnsi"/>
          <w:highlight w:val="yellow"/>
        </w:rPr>
        <w:t xml:space="preserve">Centro de Investigación </w:t>
      </w:r>
      <w:proofErr w:type="spellStart"/>
      <w:r w:rsidRPr="008957B0">
        <w:rPr>
          <w:rFonts w:asciiTheme="majorHAnsi" w:hAnsiTheme="majorHAnsi" w:cstheme="majorHAnsi"/>
          <w:highlight w:val="yellow"/>
        </w:rPr>
        <w:t>Spectron</w:t>
      </w:r>
      <w:proofErr w:type="spellEnd"/>
      <w:r w:rsidRPr="008957B0">
        <w:rPr>
          <w:rFonts w:asciiTheme="majorHAnsi" w:hAnsiTheme="majorHAnsi" w:cstheme="majorHAnsi"/>
          <w:highlight w:val="yellow"/>
        </w:rPr>
        <w:t xml:space="preserve"> Desarrollo en México, tienen el mayor impacto</w:t>
      </w:r>
      <w:r w:rsidR="00215340" w:rsidRPr="008957B0">
        <w:rPr>
          <w:rFonts w:asciiTheme="majorHAnsi" w:hAnsiTheme="majorHAnsi" w:cstheme="majorHAnsi"/>
          <w:highlight w:val="yellow"/>
        </w:rPr>
        <w:t>, en este metaanálisis</w:t>
      </w:r>
      <w:r w:rsidR="00215340" w:rsidRPr="0014566B">
        <w:rPr>
          <w:rFonts w:asciiTheme="majorHAnsi" w:hAnsiTheme="majorHAnsi" w:cstheme="majorHAnsi"/>
        </w:rPr>
        <w:t>.</w:t>
      </w:r>
      <w:bookmarkEnd w:id="87"/>
    </w:p>
    <w:p w14:paraId="64875AE5" w14:textId="77777777" w:rsidR="00215340" w:rsidRPr="0014566B" w:rsidRDefault="00215340"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88" w:name="_Toc63538631"/>
      <w:r w:rsidRPr="0014566B">
        <w:rPr>
          <w:rFonts w:asciiTheme="majorHAnsi" w:hAnsiTheme="majorHAnsi" w:cstheme="majorHAnsi"/>
        </w:rPr>
        <w:t xml:space="preserve">El metaanálisis de las evaluaciones de impacto de los programas de educación financiera dirigido a jóvenes en temas de ahorros, tienen problemas de </w:t>
      </w:r>
      <w:commentRangeStart w:id="89"/>
      <w:commentRangeStart w:id="90"/>
      <w:r w:rsidRPr="0014566B">
        <w:rPr>
          <w:rFonts w:asciiTheme="majorHAnsi" w:hAnsiTheme="majorHAnsi" w:cstheme="majorHAnsi"/>
        </w:rPr>
        <w:t xml:space="preserve">heterogeneidad </w:t>
      </w:r>
      <w:commentRangeEnd w:id="89"/>
      <w:r w:rsidR="009914A0">
        <w:rPr>
          <w:rStyle w:val="Refdecomentario"/>
        </w:rPr>
        <w:commentReference w:id="89"/>
      </w:r>
      <w:commentRangeEnd w:id="90"/>
      <w:r w:rsidR="005B5A42">
        <w:rPr>
          <w:rStyle w:val="Refdecomentario"/>
        </w:rPr>
        <w:commentReference w:id="90"/>
      </w:r>
      <w:r w:rsidRPr="0014566B">
        <w:rPr>
          <w:rFonts w:asciiTheme="majorHAnsi" w:hAnsiTheme="majorHAnsi" w:cstheme="majorHAnsi"/>
        </w:rPr>
        <w:t>por lo cual se dividió en dos clústeres de evaluaciones similares, mitigando el problema de heterogeneidad, no tienen mayores sesgos de publicación.</w:t>
      </w:r>
      <w:bookmarkEnd w:id="88"/>
    </w:p>
    <w:p w14:paraId="79E7B05C" w14:textId="5B60A315" w:rsidR="00215340" w:rsidRPr="0014566B" w:rsidRDefault="00215340"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1" w:name="_Toc63538632"/>
      <w:r w:rsidRPr="0014566B">
        <w:rPr>
          <w:rFonts w:asciiTheme="majorHAnsi" w:hAnsiTheme="majorHAnsi" w:cstheme="majorHAnsi"/>
        </w:rPr>
        <w:t>El clúster 1 tiene un riesgo relativo acumulado de 1.66, esto es, estadísticamente significativo, se concluye que el impacto en los programas de educación financiera para jóvenes en temas de ahorros en el clúster 1 tiene una diferencia del 66% entre los jóvenes que participaron en los programas y los que no participaron.</w:t>
      </w:r>
      <w:bookmarkEnd w:id="91"/>
      <w:r w:rsidRPr="0014566B">
        <w:rPr>
          <w:rFonts w:asciiTheme="majorHAnsi" w:hAnsiTheme="majorHAnsi" w:cstheme="majorHAnsi"/>
        </w:rPr>
        <w:t xml:space="preserve"> </w:t>
      </w:r>
    </w:p>
    <w:p w14:paraId="37AE99CE" w14:textId="6849B737" w:rsidR="00215340" w:rsidRPr="0014566B" w:rsidRDefault="00215340" w:rsidP="003A0BE1">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2" w:name="_Toc63538633"/>
      <w:r w:rsidRPr="0014566B">
        <w:rPr>
          <w:rFonts w:asciiTheme="majorHAnsi" w:hAnsiTheme="majorHAnsi" w:cstheme="majorHAnsi"/>
        </w:rPr>
        <w:t xml:space="preserve">Se concluye que los programas de educación financiera dirigidos a jóvenes en temas de ahorros en el clúster 1 en general tuvieron resultados positivos, sin embargo, los evaluados por la organización internacional de desarrollo </w:t>
      </w:r>
      <w:proofErr w:type="spellStart"/>
      <w:r w:rsidRPr="007603CC">
        <w:rPr>
          <w:rFonts w:asciiTheme="majorHAnsi" w:hAnsiTheme="majorHAnsi" w:cstheme="majorHAnsi"/>
          <w:highlight w:val="yellow"/>
        </w:rPr>
        <w:t>Freedom</w:t>
      </w:r>
      <w:proofErr w:type="spellEnd"/>
      <w:r w:rsidRPr="007603CC">
        <w:rPr>
          <w:rFonts w:asciiTheme="majorHAnsi" w:hAnsiTheme="majorHAnsi" w:cstheme="majorHAnsi"/>
          <w:highlight w:val="yellow"/>
        </w:rPr>
        <w:t xml:space="preserve"> </w:t>
      </w:r>
      <w:proofErr w:type="spellStart"/>
      <w:r w:rsidRPr="007603CC">
        <w:rPr>
          <w:rFonts w:asciiTheme="majorHAnsi" w:hAnsiTheme="majorHAnsi" w:cstheme="majorHAnsi"/>
          <w:highlight w:val="yellow"/>
        </w:rPr>
        <w:t>from</w:t>
      </w:r>
      <w:proofErr w:type="spellEnd"/>
      <w:r w:rsidRPr="007603CC">
        <w:rPr>
          <w:rFonts w:asciiTheme="majorHAnsi" w:hAnsiTheme="majorHAnsi" w:cstheme="majorHAnsi"/>
          <w:highlight w:val="yellow"/>
        </w:rPr>
        <w:t xml:space="preserve"> </w:t>
      </w:r>
      <w:proofErr w:type="spellStart"/>
      <w:r w:rsidRPr="007603CC">
        <w:rPr>
          <w:rFonts w:asciiTheme="majorHAnsi" w:hAnsiTheme="majorHAnsi" w:cstheme="majorHAnsi"/>
          <w:highlight w:val="yellow"/>
        </w:rPr>
        <w:t>Hunger</w:t>
      </w:r>
      <w:proofErr w:type="spellEnd"/>
      <w:r w:rsidRPr="007603CC">
        <w:rPr>
          <w:rFonts w:asciiTheme="majorHAnsi" w:hAnsiTheme="majorHAnsi" w:cstheme="majorHAnsi"/>
          <w:highlight w:val="yellow"/>
        </w:rPr>
        <w:t>/</w:t>
      </w:r>
      <w:proofErr w:type="spellStart"/>
      <w:r w:rsidRPr="007603CC">
        <w:rPr>
          <w:rFonts w:asciiTheme="majorHAnsi" w:hAnsiTheme="majorHAnsi" w:cstheme="majorHAnsi"/>
          <w:highlight w:val="yellow"/>
        </w:rPr>
        <w:t>The</w:t>
      </w:r>
      <w:proofErr w:type="spellEnd"/>
      <w:r w:rsidRPr="007603CC">
        <w:rPr>
          <w:rFonts w:asciiTheme="majorHAnsi" w:hAnsiTheme="majorHAnsi" w:cstheme="majorHAnsi"/>
          <w:highlight w:val="yellow"/>
        </w:rPr>
        <w:t xml:space="preserve"> </w:t>
      </w:r>
      <w:proofErr w:type="spellStart"/>
      <w:r w:rsidRPr="007603CC">
        <w:rPr>
          <w:rFonts w:asciiTheme="majorHAnsi" w:hAnsiTheme="majorHAnsi" w:cstheme="majorHAnsi"/>
          <w:highlight w:val="yellow"/>
        </w:rPr>
        <w:t>Mastercard</w:t>
      </w:r>
      <w:proofErr w:type="spellEnd"/>
      <w:r w:rsidRPr="007603CC">
        <w:rPr>
          <w:rFonts w:asciiTheme="majorHAnsi" w:hAnsiTheme="majorHAnsi" w:cstheme="majorHAnsi"/>
          <w:highlight w:val="yellow"/>
        </w:rPr>
        <w:t xml:space="preserve"> </w:t>
      </w:r>
      <w:proofErr w:type="spellStart"/>
      <w:r w:rsidRPr="007603CC">
        <w:rPr>
          <w:rFonts w:asciiTheme="majorHAnsi" w:hAnsiTheme="majorHAnsi" w:cstheme="majorHAnsi"/>
          <w:highlight w:val="yellow"/>
        </w:rPr>
        <w:t>Foundation</w:t>
      </w:r>
      <w:proofErr w:type="spellEnd"/>
      <w:r w:rsidRPr="007603CC">
        <w:rPr>
          <w:rFonts w:asciiTheme="majorHAnsi" w:hAnsiTheme="majorHAnsi" w:cstheme="majorHAnsi"/>
          <w:highlight w:val="yellow"/>
        </w:rPr>
        <w:t xml:space="preserve"> realizadas en Ecuador, tienen el mayor impacto, en este metaanálisis</w:t>
      </w:r>
      <w:r w:rsidRPr="0014566B">
        <w:rPr>
          <w:rFonts w:asciiTheme="majorHAnsi" w:hAnsiTheme="majorHAnsi" w:cstheme="majorHAnsi"/>
        </w:rPr>
        <w:t>.</w:t>
      </w:r>
      <w:bookmarkEnd w:id="92"/>
    </w:p>
    <w:p w14:paraId="7955A2F9" w14:textId="0CC5A333" w:rsidR="00933B10" w:rsidRDefault="00215340" w:rsidP="009F37F0">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3" w:name="_Toc63538634"/>
      <w:r w:rsidRPr="0014566B">
        <w:rPr>
          <w:rFonts w:asciiTheme="majorHAnsi" w:hAnsiTheme="majorHAnsi" w:cstheme="majorHAnsi"/>
        </w:rPr>
        <w:t>Finalmente se concluye que los programas de educación financiera</w:t>
      </w:r>
      <w:r w:rsidR="001B0FF6" w:rsidRPr="0014566B">
        <w:rPr>
          <w:rFonts w:asciiTheme="majorHAnsi" w:hAnsiTheme="majorHAnsi" w:cstheme="majorHAnsi"/>
        </w:rPr>
        <w:t xml:space="preserve"> dirigidos para jóvenes en temas de conocimiento y ahorro tienen impactos importantes en la mayoría de las evaluaciones de impacto analizadas, en el caso de los programas de educación financiera dirigidos para mujeres tienen impactos menores, por ende, </w:t>
      </w:r>
      <w:commentRangeStart w:id="94"/>
      <w:commentRangeStart w:id="95"/>
      <w:r w:rsidR="001B0FF6" w:rsidRPr="0014566B">
        <w:rPr>
          <w:rFonts w:asciiTheme="majorHAnsi" w:hAnsiTheme="majorHAnsi" w:cstheme="majorHAnsi"/>
        </w:rPr>
        <w:t>los participantes de los programas logran un mayor desarrollo y uso de habilidades y competencias para toma de decisiones financieras que repercuten en un mayor bienestar futuro</w:t>
      </w:r>
      <w:commentRangeEnd w:id="94"/>
      <w:r w:rsidR="009E7890">
        <w:rPr>
          <w:rStyle w:val="Refdecomentario"/>
        </w:rPr>
        <w:commentReference w:id="94"/>
      </w:r>
      <w:commentRangeEnd w:id="95"/>
      <w:r w:rsidR="005551F7">
        <w:rPr>
          <w:rStyle w:val="Refdecomentario"/>
        </w:rPr>
        <w:commentReference w:id="95"/>
      </w:r>
      <w:r w:rsidR="001B0FF6" w:rsidRPr="0014566B">
        <w:rPr>
          <w:rFonts w:asciiTheme="majorHAnsi" w:hAnsiTheme="majorHAnsi" w:cstheme="majorHAnsi"/>
        </w:rPr>
        <w:t>.</w:t>
      </w:r>
      <w:bookmarkEnd w:id="93"/>
    </w:p>
    <w:p w14:paraId="326C7197" w14:textId="23AD290C" w:rsidR="00381F62" w:rsidRDefault="00381F62" w:rsidP="009F37F0">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6" w:name="_Toc63538635"/>
      <w:r>
        <w:rPr>
          <w:rFonts w:asciiTheme="majorHAnsi" w:hAnsiTheme="majorHAnsi" w:cstheme="majorHAnsi"/>
        </w:rPr>
        <w:t>Aunque las muestras en general de los es</w:t>
      </w:r>
      <w:r w:rsidR="00682D45">
        <w:rPr>
          <w:rFonts w:asciiTheme="majorHAnsi" w:hAnsiTheme="majorHAnsi" w:cstheme="majorHAnsi"/>
        </w:rPr>
        <w:t>tudios de educación financiera podrían no ser demasiado grandes, los resultados estadísticos de sus impactos son robustos.</w:t>
      </w:r>
      <w:bookmarkEnd w:id="96"/>
    </w:p>
    <w:p w14:paraId="1F0B986C" w14:textId="0DF2CE08" w:rsidR="00381F62" w:rsidRPr="001230DB" w:rsidRDefault="00381F62" w:rsidP="009F37F0">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7" w:name="_Toc63538636"/>
      <w:r>
        <w:rPr>
          <w:rFonts w:asciiTheme="majorHAnsi" w:hAnsiTheme="majorHAnsi" w:cstheme="majorHAnsi"/>
        </w:rPr>
        <w:t xml:space="preserve">Los impactos en alfabetización financiera o educación en conceptos básicos, durante periodos más amplios como dentro de un periodo </w:t>
      </w:r>
      <w:r w:rsidR="00BC2D96">
        <w:rPr>
          <w:rFonts w:asciiTheme="majorHAnsi" w:hAnsiTheme="majorHAnsi" w:cstheme="majorHAnsi"/>
        </w:rPr>
        <w:t>escolar tienen</w:t>
      </w:r>
      <w:r>
        <w:rPr>
          <w:rFonts w:asciiTheme="majorHAnsi" w:hAnsiTheme="majorHAnsi" w:cstheme="majorHAnsi"/>
        </w:rPr>
        <w:t xml:space="preserve"> mayor impacto en las poblaciones </w:t>
      </w:r>
      <w:r w:rsidRPr="001230DB">
        <w:rPr>
          <w:rFonts w:asciiTheme="majorHAnsi" w:hAnsiTheme="majorHAnsi" w:cstheme="majorHAnsi"/>
        </w:rPr>
        <w:t>intervenidas.</w:t>
      </w:r>
      <w:bookmarkEnd w:id="97"/>
    </w:p>
    <w:p w14:paraId="35E61E08" w14:textId="1DE4EE4C" w:rsidR="00381F62" w:rsidRPr="001230DB" w:rsidRDefault="00381F62" w:rsidP="009F37F0">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8" w:name="_Toc63538637"/>
      <w:r w:rsidRPr="001230DB">
        <w:rPr>
          <w:rFonts w:asciiTheme="majorHAnsi" w:hAnsiTheme="majorHAnsi" w:cstheme="majorHAnsi"/>
        </w:rPr>
        <w:t>Los cambios en comportamiento llevan un periodo más largo de evaluación de su real impacto y debe hacerse un seguimiento continuo de los grupos intervenidos.</w:t>
      </w:r>
      <w:bookmarkEnd w:id="98"/>
    </w:p>
    <w:p w14:paraId="1120FC5B" w14:textId="7C6C3AE3" w:rsidR="00682D45" w:rsidRDefault="00682D45" w:rsidP="009F37F0">
      <w:pPr>
        <w:pStyle w:val="Prrafodelista"/>
        <w:numPr>
          <w:ilvl w:val="0"/>
          <w:numId w:val="10"/>
        </w:numPr>
        <w:tabs>
          <w:tab w:val="left" w:pos="284"/>
          <w:tab w:val="left" w:pos="426"/>
        </w:tabs>
        <w:ind w:left="284" w:hanging="284"/>
        <w:jc w:val="both"/>
        <w:outlineLvl w:val="0"/>
        <w:rPr>
          <w:rFonts w:asciiTheme="majorHAnsi" w:hAnsiTheme="majorHAnsi" w:cstheme="majorHAnsi"/>
        </w:rPr>
      </w:pPr>
      <w:bookmarkStart w:id="99" w:name="_Toc63538638"/>
      <w:r>
        <w:rPr>
          <w:rFonts w:asciiTheme="majorHAnsi" w:hAnsiTheme="majorHAnsi" w:cstheme="majorHAnsi"/>
        </w:rPr>
        <w:t xml:space="preserve">Mientras más </w:t>
      </w:r>
      <w:commentRangeStart w:id="100"/>
      <w:commentRangeStart w:id="101"/>
      <w:r>
        <w:rPr>
          <w:rFonts w:asciiTheme="majorHAnsi" w:hAnsiTheme="majorHAnsi" w:cstheme="majorHAnsi"/>
        </w:rPr>
        <w:t>diversas</w:t>
      </w:r>
      <w:commentRangeEnd w:id="100"/>
      <w:r w:rsidR="00FC5246">
        <w:rPr>
          <w:rStyle w:val="Refdecomentario"/>
        </w:rPr>
        <w:commentReference w:id="100"/>
      </w:r>
      <w:commentRangeEnd w:id="101"/>
      <w:r w:rsidR="00E25BA7">
        <w:rPr>
          <w:rStyle w:val="Refdecomentario"/>
        </w:rPr>
        <w:commentReference w:id="101"/>
      </w:r>
      <w:r>
        <w:rPr>
          <w:rFonts w:asciiTheme="majorHAnsi" w:hAnsiTheme="majorHAnsi" w:cstheme="majorHAnsi"/>
        </w:rPr>
        <w:t xml:space="preserve"> </w:t>
      </w:r>
      <w:r w:rsidR="00E25BA7">
        <w:rPr>
          <w:rFonts w:asciiTheme="majorHAnsi" w:hAnsiTheme="majorHAnsi" w:cstheme="majorHAnsi"/>
        </w:rPr>
        <w:t xml:space="preserve">son las evaluaciones </w:t>
      </w:r>
      <w:r w:rsidR="005551F7">
        <w:rPr>
          <w:rFonts w:asciiTheme="majorHAnsi" w:hAnsiTheme="majorHAnsi" w:cstheme="majorHAnsi"/>
        </w:rPr>
        <w:t>(meto</w:t>
      </w:r>
      <w:r w:rsidR="00E25BA7">
        <w:rPr>
          <w:rFonts w:asciiTheme="majorHAnsi" w:hAnsiTheme="majorHAnsi" w:cstheme="majorHAnsi"/>
        </w:rPr>
        <w:t>do</w:t>
      </w:r>
      <w:r w:rsidR="005551F7">
        <w:rPr>
          <w:rFonts w:asciiTheme="majorHAnsi" w:hAnsiTheme="majorHAnsi" w:cstheme="majorHAnsi"/>
        </w:rPr>
        <w:t>lo</w:t>
      </w:r>
      <w:r w:rsidR="00E25BA7">
        <w:rPr>
          <w:rFonts w:asciiTheme="majorHAnsi" w:hAnsiTheme="majorHAnsi" w:cstheme="majorHAnsi"/>
        </w:rPr>
        <w:t>gías, grupos objetivos, grupos de tratamiento y grupos de control)</w:t>
      </w:r>
      <w:r>
        <w:rPr>
          <w:rFonts w:asciiTheme="majorHAnsi" w:hAnsiTheme="majorHAnsi" w:cstheme="majorHAnsi"/>
        </w:rPr>
        <w:t>, pueden producir más heterogeneidad en los datos, lo que dificulta una medición integral de impactos.</w:t>
      </w:r>
      <w:bookmarkEnd w:id="99"/>
    </w:p>
    <w:p w14:paraId="4424F326" w14:textId="2E727D8D" w:rsidR="00381F62" w:rsidRDefault="00381F62" w:rsidP="00682D45">
      <w:pPr>
        <w:pStyle w:val="Prrafodelista"/>
        <w:tabs>
          <w:tab w:val="left" w:pos="284"/>
          <w:tab w:val="left" w:pos="426"/>
        </w:tabs>
        <w:ind w:left="284"/>
        <w:jc w:val="both"/>
        <w:outlineLvl w:val="0"/>
        <w:rPr>
          <w:rFonts w:asciiTheme="majorHAnsi" w:hAnsiTheme="majorHAnsi" w:cstheme="majorHAnsi"/>
        </w:rPr>
      </w:pPr>
    </w:p>
    <w:p w14:paraId="7947579F" w14:textId="1072AE42"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1A93C882" w14:textId="327FF559"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71F4342A" w14:textId="4082317C"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5DB13032" w14:textId="7192D94F"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29A7A22A" w14:textId="1F04DF7B"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18FE2A55" w14:textId="77777777" w:rsidR="00E56610" w:rsidRDefault="00E56610" w:rsidP="00682D45">
      <w:pPr>
        <w:pStyle w:val="Prrafodelista"/>
        <w:tabs>
          <w:tab w:val="left" w:pos="284"/>
          <w:tab w:val="left" w:pos="426"/>
        </w:tabs>
        <w:ind w:left="284"/>
        <w:jc w:val="both"/>
        <w:outlineLvl w:val="0"/>
        <w:rPr>
          <w:rFonts w:asciiTheme="majorHAnsi" w:hAnsiTheme="majorHAnsi" w:cstheme="majorHAnsi"/>
        </w:rPr>
      </w:pPr>
    </w:p>
    <w:p w14:paraId="15418D27" w14:textId="0ED0D0A3" w:rsidR="005551F7" w:rsidRDefault="005551F7" w:rsidP="00682D45">
      <w:pPr>
        <w:pStyle w:val="Prrafodelista"/>
        <w:tabs>
          <w:tab w:val="left" w:pos="284"/>
          <w:tab w:val="left" w:pos="426"/>
        </w:tabs>
        <w:ind w:left="284"/>
        <w:jc w:val="both"/>
        <w:outlineLvl w:val="0"/>
        <w:rPr>
          <w:rFonts w:asciiTheme="majorHAnsi" w:hAnsiTheme="majorHAnsi" w:cstheme="majorHAnsi"/>
        </w:rPr>
      </w:pPr>
    </w:p>
    <w:p w14:paraId="46B5621F" w14:textId="2D8B6AF0" w:rsidR="005551F7" w:rsidRPr="0014566B" w:rsidRDefault="005551F7" w:rsidP="005551F7">
      <w:pPr>
        <w:pStyle w:val="Prrafodelista"/>
        <w:numPr>
          <w:ilvl w:val="0"/>
          <w:numId w:val="6"/>
        </w:numPr>
        <w:ind w:left="360" w:hanging="360"/>
        <w:outlineLvl w:val="0"/>
        <w:rPr>
          <w:rFonts w:asciiTheme="majorHAnsi" w:hAnsiTheme="majorHAnsi" w:cstheme="majorHAnsi"/>
          <w:b/>
          <w:bCs/>
        </w:rPr>
      </w:pPr>
      <w:bookmarkStart w:id="102" w:name="_Toc63538639"/>
      <w:r>
        <w:rPr>
          <w:rFonts w:asciiTheme="majorHAnsi" w:hAnsiTheme="majorHAnsi" w:cstheme="majorHAnsi"/>
          <w:b/>
          <w:bCs/>
        </w:rPr>
        <w:t>RECOMENDACIONES</w:t>
      </w:r>
      <w:bookmarkEnd w:id="102"/>
    </w:p>
    <w:p w14:paraId="7BE0AAEB" w14:textId="77777777" w:rsidR="005551F7" w:rsidRDefault="005551F7" w:rsidP="00682D45">
      <w:pPr>
        <w:pStyle w:val="Prrafodelista"/>
        <w:tabs>
          <w:tab w:val="left" w:pos="284"/>
          <w:tab w:val="left" w:pos="426"/>
        </w:tabs>
        <w:ind w:left="284"/>
        <w:jc w:val="both"/>
        <w:outlineLvl w:val="0"/>
        <w:rPr>
          <w:rFonts w:asciiTheme="majorHAnsi" w:hAnsiTheme="majorHAnsi" w:cstheme="majorHAnsi"/>
        </w:rPr>
      </w:pPr>
    </w:p>
    <w:p w14:paraId="01ECE0F9" w14:textId="65A994C9" w:rsidR="005551F7" w:rsidRDefault="005551F7" w:rsidP="005551F7">
      <w:pPr>
        <w:pStyle w:val="Prrafodelista"/>
        <w:numPr>
          <w:ilvl w:val="0"/>
          <w:numId w:val="15"/>
        </w:numPr>
        <w:tabs>
          <w:tab w:val="left" w:pos="284"/>
          <w:tab w:val="left" w:pos="426"/>
        </w:tabs>
        <w:ind w:left="284" w:hanging="284"/>
        <w:jc w:val="both"/>
        <w:outlineLvl w:val="0"/>
        <w:rPr>
          <w:rFonts w:asciiTheme="majorHAnsi" w:hAnsiTheme="majorHAnsi" w:cstheme="majorHAnsi"/>
        </w:rPr>
      </w:pPr>
      <w:bookmarkStart w:id="103" w:name="_Toc63538640"/>
      <w:r>
        <w:rPr>
          <w:rFonts w:asciiTheme="majorHAnsi" w:hAnsiTheme="majorHAnsi" w:cstheme="majorHAnsi"/>
        </w:rPr>
        <w:t>Se recomienda p</w:t>
      </w:r>
      <w:commentRangeStart w:id="104"/>
      <w:commentRangeStart w:id="105"/>
      <w:commentRangeStart w:id="106"/>
      <w:r w:rsidRPr="005551F7">
        <w:rPr>
          <w:rFonts w:asciiTheme="majorHAnsi" w:hAnsiTheme="majorHAnsi" w:cstheme="majorHAnsi"/>
        </w:rPr>
        <w:t>ara el desarrollo de políticas de educación financiera identificar claramente los segmentos poblacionales a ser intervenidos, ya que los programas y proyectos en este campo desarrollados por distintos actores son diversos y heterogéneos.</w:t>
      </w:r>
      <w:commentRangeEnd w:id="104"/>
      <w:r>
        <w:rPr>
          <w:rStyle w:val="Refdecomentario"/>
        </w:rPr>
        <w:commentReference w:id="104"/>
      </w:r>
      <w:commentRangeEnd w:id="105"/>
      <w:r>
        <w:rPr>
          <w:rStyle w:val="Refdecomentario"/>
        </w:rPr>
        <w:commentReference w:id="105"/>
      </w:r>
      <w:commentRangeEnd w:id="106"/>
      <w:r>
        <w:rPr>
          <w:rStyle w:val="Refdecomentario"/>
        </w:rPr>
        <w:commentReference w:id="106"/>
      </w:r>
      <w:bookmarkEnd w:id="103"/>
    </w:p>
    <w:p w14:paraId="35BDBDD5" w14:textId="18C4AE88" w:rsidR="005551F7" w:rsidRDefault="005551F7" w:rsidP="005551F7">
      <w:pPr>
        <w:pStyle w:val="Prrafodelista"/>
        <w:numPr>
          <w:ilvl w:val="0"/>
          <w:numId w:val="15"/>
        </w:numPr>
        <w:tabs>
          <w:tab w:val="left" w:pos="284"/>
          <w:tab w:val="left" w:pos="426"/>
        </w:tabs>
        <w:ind w:left="284" w:hanging="284"/>
        <w:jc w:val="both"/>
        <w:outlineLvl w:val="0"/>
        <w:rPr>
          <w:rFonts w:asciiTheme="majorHAnsi" w:hAnsiTheme="majorHAnsi" w:cstheme="majorHAnsi"/>
        </w:rPr>
      </w:pPr>
      <w:bookmarkStart w:id="107" w:name="_Toc63538641"/>
      <w:r>
        <w:rPr>
          <w:rFonts w:asciiTheme="majorHAnsi" w:hAnsiTheme="majorHAnsi" w:cstheme="majorHAnsi"/>
        </w:rPr>
        <w:t>Realizar pilotos de evaluaciones de impacto para corregir errores que se presentan en los programas aplicados.</w:t>
      </w:r>
      <w:bookmarkEnd w:id="107"/>
    </w:p>
    <w:p w14:paraId="4C686050" w14:textId="77777777" w:rsidR="005551F7" w:rsidRPr="005551F7" w:rsidRDefault="005551F7" w:rsidP="005551F7">
      <w:pPr>
        <w:pStyle w:val="Prrafodelista"/>
        <w:tabs>
          <w:tab w:val="left" w:pos="284"/>
          <w:tab w:val="left" w:pos="426"/>
        </w:tabs>
        <w:ind w:left="284"/>
        <w:jc w:val="both"/>
        <w:outlineLvl w:val="0"/>
        <w:rPr>
          <w:rFonts w:asciiTheme="majorHAnsi" w:hAnsiTheme="majorHAnsi" w:cstheme="majorHAnsi"/>
        </w:rPr>
      </w:pPr>
    </w:p>
    <w:p w14:paraId="01B2B4DD" w14:textId="77777777" w:rsidR="0068659F" w:rsidRPr="00AD781F" w:rsidRDefault="0068659F" w:rsidP="005F1BFE">
      <w:pPr>
        <w:pStyle w:val="Prrafodelista"/>
        <w:tabs>
          <w:tab w:val="left" w:pos="284"/>
          <w:tab w:val="left" w:pos="426"/>
        </w:tabs>
        <w:ind w:left="284"/>
        <w:jc w:val="both"/>
        <w:outlineLvl w:val="0"/>
        <w:rPr>
          <w:rFonts w:asciiTheme="majorHAnsi" w:hAnsiTheme="majorHAnsi" w:cstheme="majorHAnsi"/>
        </w:rPr>
      </w:pPr>
    </w:p>
    <w:sectPr w:rsidR="0068659F" w:rsidRPr="00AD781F" w:rsidSect="00A11087">
      <w:headerReference w:type="default" r:id="rId42"/>
      <w:footerReference w:type="default" r:id="rId43"/>
      <w:headerReference w:type="first" r:id="rId44"/>
      <w:pgSz w:w="11906" w:h="16838"/>
      <w:pgMar w:top="1135"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Hugo Moran" w:date="2021-02-02T12:02:00Z" w:initials="HM">
    <w:p w14:paraId="7A7A0EFC" w14:textId="200ACD32" w:rsidR="00DF20B0" w:rsidRDefault="00DF20B0">
      <w:pPr>
        <w:pStyle w:val="Textocomentario"/>
      </w:pPr>
      <w:r>
        <w:rPr>
          <w:rStyle w:val="Refdecomentario"/>
        </w:rPr>
        <w:annotationRef/>
      </w:r>
      <w:r>
        <w:t xml:space="preserve">En las conclusiones se responde esta pregunta? </w:t>
      </w:r>
    </w:p>
  </w:comment>
  <w:comment w:id="3" w:author="Paola Gutierrez" w:date="2021-02-04T22:27:00Z" w:initials="PG">
    <w:p w14:paraId="5A260FC0" w14:textId="3949EA68" w:rsidR="00DF20B0" w:rsidRDefault="00DF20B0">
      <w:pPr>
        <w:pStyle w:val="Textocomentario"/>
      </w:pPr>
      <w:r>
        <w:rPr>
          <w:rStyle w:val="Refdecomentario"/>
        </w:rPr>
        <w:annotationRef/>
      </w:r>
      <w:r>
        <w:t>Revisar comentarios de la sección de lecciones aprendidas</w:t>
      </w:r>
    </w:p>
  </w:comment>
  <w:comment w:id="4" w:author="JESSENIA CAZCO" w:date="2021-02-05T10:34:00Z" w:initials="JC">
    <w:p w14:paraId="3278F798" w14:textId="29961576" w:rsidR="00DF20B0" w:rsidRDefault="00DF20B0">
      <w:pPr>
        <w:pStyle w:val="Textocomentario"/>
      </w:pPr>
      <w:r>
        <w:rPr>
          <w:rStyle w:val="Refdecomentario"/>
        </w:rPr>
        <w:annotationRef/>
      </w:r>
      <w:r>
        <w:t>Con la aplicación del análisis estadístico se responde a la pregunta (formulación del problema), el mismo consta en el numeral 9 Conclusiones, literal l.</w:t>
      </w:r>
    </w:p>
  </w:comment>
  <w:comment w:id="8" w:author="Paola Gutierrez" w:date="2021-02-03T15:08:00Z" w:initials="PG">
    <w:p w14:paraId="387F62A6" w14:textId="3E2BBAEA" w:rsidR="00DF20B0" w:rsidRDefault="00DF20B0">
      <w:pPr>
        <w:pStyle w:val="Textocomentario"/>
      </w:pPr>
      <w:r>
        <w:rPr>
          <w:rStyle w:val="Refdecomentario"/>
        </w:rPr>
        <w:annotationRef/>
      </w:r>
      <w:r>
        <w:t xml:space="preserve">Por favor incluir una columna del efecto evaluado. Me gustaría poder identificar cuales son los impactos evaluados, y tener de la población. </w:t>
      </w:r>
    </w:p>
  </w:comment>
  <w:comment w:id="9" w:author="JESSENIA CAZCO" w:date="2021-02-06T21:43:00Z" w:initials="JC">
    <w:p w14:paraId="56879D1B" w14:textId="07E8A3D2" w:rsidR="00DF20B0" w:rsidRDefault="00DF20B0">
      <w:pPr>
        <w:pStyle w:val="Textocomentario"/>
      </w:pPr>
      <w:r>
        <w:rPr>
          <w:rStyle w:val="Refdecomentario"/>
        </w:rPr>
        <w:annotationRef/>
      </w:r>
      <w:r>
        <w:t>Se incluye lo solicitado</w:t>
      </w:r>
    </w:p>
  </w:comment>
  <w:comment w:id="12" w:author="Hugo Moran" w:date="2021-02-02T12:09:00Z" w:initials="HM">
    <w:p w14:paraId="62735B81" w14:textId="77777777" w:rsidR="00DF20B0" w:rsidRDefault="00DF20B0">
      <w:pPr>
        <w:pStyle w:val="Textocomentario"/>
      </w:pPr>
      <w:r>
        <w:rPr>
          <w:rStyle w:val="Refdecomentario"/>
        </w:rPr>
        <w:annotationRef/>
      </w:r>
      <w:r>
        <w:t>Se puede contar con ello como anexo?</w:t>
      </w:r>
    </w:p>
    <w:p w14:paraId="65580A07" w14:textId="65A412D5" w:rsidR="00DF20B0" w:rsidRDefault="00DF20B0">
      <w:pPr>
        <w:pStyle w:val="Textocomentario"/>
      </w:pPr>
    </w:p>
  </w:comment>
  <w:comment w:id="13" w:author="JESSENIA CAZCO" w:date="2021-02-06T21:52:00Z" w:initials="JC">
    <w:p w14:paraId="1A1F632A" w14:textId="77777777" w:rsidR="00DF20B0" w:rsidRDefault="00DF20B0">
      <w:pPr>
        <w:pStyle w:val="Textocomentario"/>
      </w:pPr>
      <w:r>
        <w:rPr>
          <w:rStyle w:val="Refdecomentario"/>
        </w:rPr>
        <w:annotationRef/>
      </w:r>
      <w:r>
        <w:t xml:space="preserve">Se anexan: Anexo1.10 evaluaciones utilizadas Anexo 3. 31 evaluaciones realizadas, Total </w:t>
      </w:r>
      <w:r w:rsidR="00E56610">
        <w:t>41</w:t>
      </w:r>
    </w:p>
    <w:p w14:paraId="7E8A53CD" w14:textId="19D7A80C" w:rsidR="00E56610" w:rsidRDefault="00E56610">
      <w:pPr>
        <w:pStyle w:val="Textocomentario"/>
      </w:pPr>
      <w:r>
        <w:t>En cada archivo se pueden revisar los más de 200 indicadores mencionados</w:t>
      </w:r>
    </w:p>
  </w:comment>
  <w:comment w:id="14" w:author="Hugo Moran" w:date="2021-02-02T12:10:00Z" w:initials="HM">
    <w:p w14:paraId="4FF1F3BC" w14:textId="77777777" w:rsidR="00DF20B0" w:rsidRDefault="00DF20B0">
      <w:pPr>
        <w:pStyle w:val="Textocomentario"/>
      </w:pPr>
      <w:r>
        <w:rPr>
          <w:rStyle w:val="Refdecomentario"/>
        </w:rPr>
        <w:annotationRef/>
      </w:r>
      <w:r>
        <w:t>Pueden citar las 9 evaluaciones? Porque en la carpeta hay 10 evaluaciones</w:t>
      </w:r>
    </w:p>
    <w:p w14:paraId="40E03909" w14:textId="77777777" w:rsidR="00DF20B0" w:rsidRDefault="00DF20B0">
      <w:pPr>
        <w:pStyle w:val="Textocomentario"/>
      </w:pPr>
    </w:p>
    <w:p w14:paraId="6E8E7099" w14:textId="3C1D9E88" w:rsidR="00DF20B0" w:rsidRDefault="00DF20B0">
      <w:pPr>
        <w:pStyle w:val="Textocomentario"/>
      </w:pPr>
      <w:r>
        <w:t xml:space="preserve">Confirmar si el archivo </w:t>
      </w:r>
      <w:r w:rsidRPr="00D223DE">
        <w:t>9. MODELOS MASTERCARD FOUNDATION</w:t>
      </w:r>
      <w:r>
        <w:t xml:space="preserve"> no es una evaluación?</w:t>
      </w:r>
    </w:p>
  </w:comment>
  <w:comment w:id="15" w:author="JESSENIA CAZCO" w:date="2021-02-06T16:47:00Z" w:initials="JC">
    <w:p w14:paraId="38207183" w14:textId="3934AC16" w:rsidR="00DF20B0" w:rsidRDefault="00DF20B0">
      <w:pPr>
        <w:pStyle w:val="Textocomentario"/>
      </w:pPr>
      <w:r>
        <w:rPr>
          <w:rStyle w:val="Refdecomentario"/>
        </w:rPr>
        <w:annotationRef/>
      </w:r>
      <w:r>
        <w:t>Se corrige dato a 10</w:t>
      </w:r>
    </w:p>
  </w:comment>
  <w:comment w:id="16" w:author="JESSENIA CAZCO" w:date="2021-02-06T21:51:00Z" w:initials="JC">
    <w:p w14:paraId="7595BD0A" w14:textId="5FE4BFEF" w:rsidR="00DF20B0" w:rsidRDefault="00DF20B0">
      <w:pPr>
        <w:pStyle w:val="Textocomentario"/>
      </w:pPr>
      <w:r>
        <w:rPr>
          <w:rStyle w:val="Refdecomentario"/>
        </w:rPr>
        <w:annotationRef/>
      </w:r>
      <w:r>
        <w:t>El Archivo 9 corresponde a varias evaluaciones de impacto</w:t>
      </w:r>
    </w:p>
  </w:comment>
  <w:comment w:id="17" w:author="Hugo Moran" w:date="2021-02-02T12:16:00Z" w:initials="HM">
    <w:p w14:paraId="20E73493" w14:textId="73F989C2" w:rsidR="00DF20B0" w:rsidRDefault="00DF20B0">
      <w:pPr>
        <w:pStyle w:val="Textocomentario"/>
      </w:pPr>
      <w:r>
        <w:rPr>
          <w:rStyle w:val="Refdecomentario"/>
        </w:rPr>
        <w:annotationRef/>
      </w:r>
      <w:r>
        <w:t xml:space="preserve">A que le llama variable de análisis? Como se </w:t>
      </w:r>
      <w:r>
        <w:t>identifico ello</w:t>
      </w:r>
    </w:p>
  </w:comment>
  <w:comment w:id="18" w:author="JESSENIA CAZCO" w:date="2021-02-06T16:50:00Z" w:initials="JC">
    <w:p w14:paraId="34BA97DE" w14:textId="698CE574" w:rsidR="00DF20B0" w:rsidRDefault="00DF20B0">
      <w:pPr>
        <w:pStyle w:val="Textocomentario"/>
      </w:pPr>
      <w:r>
        <w:rPr>
          <w:rStyle w:val="Refdecomentario"/>
        </w:rPr>
        <w:annotationRef/>
      </w:r>
    </w:p>
  </w:comment>
  <w:comment w:id="19" w:author="JESSENIA CAZCO" w:date="2021-02-06T16:51:00Z" w:initials="JC">
    <w:p w14:paraId="7C46718F" w14:textId="632B56E6" w:rsidR="00DF20B0" w:rsidRPr="0014566B" w:rsidRDefault="00DF20B0" w:rsidP="006E41B5">
      <w:pPr>
        <w:jc w:val="both"/>
        <w:rPr>
          <w:rFonts w:asciiTheme="majorHAnsi" w:hAnsiTheme="majorHAnsi" w:cstheme="majorHAnsi"/>
        </w:rPr>
      </w:pPr>
      <w:r>
        <w:rPr>
          <w:rStyle w:val="Refdecomentario"/>
        </w:rPr>
        <w:annotationRef/>
      </w:r>
      <w:r>
        <w:rPr>
          <w:rFonts w:asciiTheme="majorHAnsi" w:hAnsiTheme="majorHAnsi" w:cstheme="majorHAnsi"/>
        </w:rPr>
        <w:t>variables de análisis-experiencia en total.</w:t>
      </w:r>
      <w:r>
        <w:rPr>
          <w:rStyle w:val="Refdecomentario"/>
        </w:rPr>
        <w:annotationRef/>
      </w:r>
      <w:r>
        <w:rPr>
          <w:rStyle w:val="Refdecomentario"/>
        </w:rPr>
        <w:annotationRef/>
      </w:r>
      <w:r>
        <w:rPr>
          <w:rFonts w:asciiTheme="majorHAnsi" w:hAnsiTheme="majorHAnsi" w:cstheme="majorHAnsi"/>
        </w:rPr>
        <w:t>, se cambia por 30 impactos evaluados</w:t>
      </w:r>
    </w:p>
    <w:p w14:paraId="1C2283AA" w14:textId="357F7469" w:rsidR="00DF20B0" w:rsidRDefault="00DF20B0">
      <w:pPr>
        <w:pStyle w:val="Textocomentario"/>
      </w:pPr>
    </w:p>
  </w:comment>
  <w:comment w:id="20" w:author="JESSENIA CAZCO" w:date="2021-02-06T16:53:00Z" w:initials="JC">
    <w:p w14:paraId="19776C2F" w14:textId="0E711D30" w:rsidR="00DF20B0" w:rsidRPr="0014566B" w:rsidRDefault="00DF20B0" w:rsidP="006E41B5">
      <w:pPr>
        <w:jc w:val="both"/>
        <w:rPr>
          <w:rFonts w:asciiTheme="majorHAnsi" w:hAnsiTheme="majorHAnsi" w:cstheme="majorHAnsi"/>
        </w:rPr>
      </w:pPr>
      <w:r>
        <w:rPr>
          <w:rStyle w:val="Refdecomentario"/>
        </w:rPr>
        <w:annotationRef/>
      </w:r>
      <w:r>
        <w:t xml:space="preserve">Se identificó </w:t>
      </w:r>
      <w:r>
        <w:rPr>
          <w:rFonts w:asciiTheme="majorHAnsi" w:hAnsiTheme="majorHAnsi" w:cstheme="majorHAnsi"/>
        </w:rPr>
        <w:t>a través de la revisión sistemática de evaluaciones de impacto (texto que se incluye al documento)</w:t>
      </w:r>
    </w:p>
    <w:p w14:paraId="5C062798" w14:textId="157E0F3C" w:rsidR="00DF20B0" w:rsidRDefault="00DF20B0">
      <w:pPr>
        <w:pStyle w:val="Textocomentario"/>
      </w:pPr>
    </w:p>
  </w:comment>
  <w:comment w:id="21" w:author="Hugo Moran" w:date="2021-02-02T14:19:00Z" w:initials="HM">
    <w:p w14:paraId="3DACABFA" w14:textId="4279D6B7" w:rsidR="00DF20B0" w:rsidRDefault="00DF20B0">
      <w:pPr>
        <w:pStyle w:val="Textocomentario"/>
      </w:pPr>
      <w:r>
        <w:rPr>
          <w:rStyle w:val="Refdecomentario"/>
        </w:rPr>
        <w:annotationRef/>
      </w:r>
      <w:r>
        <w:t xml:space="preserve">En este punto creo que es oportuno aclarar lo que se </w:t>
      </w:r>
      <w:r>
        <w:t>esta llamando población joven, especificar los rangos de edad</w:t>
      </w:r>
    </w:p>
  </w:comment>
  <w:comment w:id="22" w:author="JESSENIA CAZCO" w:date="2021-02-06T16:55:00Z" w:initials="JC">
    <w:p w14:paraId="4CA3506D" w14:textId="77777777" w:rsidR="00DF20B0" w:rsidRDefault="00DF20B0" w:rsidP="006E41B5">
      <w:pPr>
        <w:pStyle w:val="Textonotapie"/>
      </w:pPr>
      <w:r>
        <w:rPr>
          <w:rStyle w:val="Refdecomentario"/>
        </w:rPr>
        <w:annotationRef/>
      </w:r>
      <w:r>
        <w:t>Se incluye como nota al pie de página: Jóvenes desde 12 – 24 años, dependiendo del grupo objetivo de cada evaluación de impacto.</w:t>
      </w:r>
    </w:p>
    <w:p w14:paraId="72C8A943" w14:textId="305152CF" w:rsidR="00DF20B0" w:rsidRDefault="00DF20B0">
      <w:pPr>
        <w:pStyle w:val="Textocomentario"/>
      </w:pPr>
    </w:p>
  </w:comment>
  <w:comment w:id="36" w:author="Paola Gutierrez" w:date="2021-02-03T16:26:00Z" w:initials="PG">
    <w:p w14:paraId="5C975615" w14:textId="30418AAD" w:rsidR="00DF20B0" w:rsidRPr="00D957B8" w:rsidRDefault="00DF20B0" w:rsidP="00D957B8">
      <w:pPr>
        <w:autoSpaceDE w:val="0"/>
        <w:autoSpaceDN w:val="0"/>
        <w:adjustRightInd w:val="0"/>
        <w:spacing w:after="0" w:line="240" w:lineRule="auto"/>
        <w:rPr>
          <w:lang w:val="es-ES_tradnl"/>
        </w:rPr>
      </w:pPr>
      <w:r>
        <w:rPr>
          <w:rStyle w:val="Refdecomentario"/>
        </w:rPr>
        <w:annotationRef/>
      </w:r>
      <w:r>
        <w:t xml:space="preserve">Presentar cual es el impacto evaluado de cada estudio. Dado que son pocos es posible presentarlo en un cuadro. Por ejemplo para el estudio </w:t>
      </w:r>
      <w:r>
        <w:t xml:space="preserve">de </w:t>
      </w:r>
      <w:r w:rsidRPr="00D957B8">
        <w:rPr>
          <w:rFonts w:ascii="Times New Roman" w:hAnsi="Times New Roman" w:cs="Times New Roman"/>
          <w:sz w:val="24"/>
          <w:szCs w:val="24"/>
          <w:lang w:val="es-ES_tradnl"/>
        </w:rPr>
        <w:t xml:space="preserve"> García Bohórquez</w:t>
      </w:r>
      <w:r>
        <w:rPr>
          <w:rFonts w:ascii="Times New Roman" w:hAnsi="Times New Roman" w:cs="Times New Roman"/>
          <w:sz w:val="24"/>
          <w:szCs w:val="24"/>
          <w:lang w:val="es-ES_tradnl"/>
        </w:rPr>
        <w:t>(2012), s</w:t>
      </w:r>
      <w:r>
        <w:t xml:space="preserve">e evalúa en impacto sobre: </w:t>
      </w:r>
      <w:r w:rsidRPr="00D957B8">
        <w:rPr>
          <w:rFonts w:ascii="Times New Roman" w:hAnsi="Times New Roman" w:cs="Times New Roman"/>
          <w:sz w:val="24"/>
          <w:szCs w:val="24"/>
          <w:lang w:val="es-ES_tradnl"/>
        </w:rPr>
        <w:t>conocimientos, habilidades, actitudes, capacidades y comportamientos económicos</w:t>
      </w:r>
      <w:r>
        <w:rPr>
          <w:rFonts w:ascii="Times New Roman" w:hAnsi="Times New Roman" w:cs="Times New Roman"/>
          <w:sz w:val="24"/>
          <w:szCs w:val="24"/>
          <w:lang w:val="es-ES_tradnl"/>
        </w:rPr>
        <w:t xml:space="preserve">. </w:t>
      </w:r>
    </w:p>
  </w:comment>
  <w:comment w:id="37" w:author="JESSENIA CAZCO" w:date="2021-02-06T16:56:00Z" w:initials="JC">
    <w:p w14:paraId="68A57FAC" w14:textId="4D414535" w:rsidR="00DF20B0" w:rsidRDefault="00DF20B0">
      <w:pPr>
        <w:pStyle w:val="Textocomentario"/>
      </w:pPr>
      <w:r>
        <w:rPr>
          <w:rStyle w:val="Refdecomentario"/>
        </w:rPr>
        <w:annotationRef/>
      </w:r>
      <w:r>
        <w:t>Se incluyó el impacto evaluado en la tabla N.1 Codificación de evaluaciones de impacto de programas de educación financiera para jóvenes y mujeres</w:t>
      </w:r>
    </w:p>
  </w:comment>
  <w:comment w:id="42" w:author="Paola Gutierrez" w:date="2021-02-04T21:27:00Z" w:initials="PG">
    <w:p w14:paraId="4275E9DA" w14:textId="1F11F08B" w:rsidR="00DF20B0" w:rsidRDefault="00DF20B0">
      <w:pPr>
        <w:pStyle w:val="Textocomentario"/>
      </w:pPr>
      <w:r>
        <w:rPr>
          <w:rStyle w:val="Refdecomentario"/>
        </w:rPr>
        <w:annotationRef/>
      </w:r>
      <w:r>
        <w:t>Cual es la variable dependiente?</w:t>
      </w:r>
    </w:p>
  </w:comment>
  <w:comment w:id="43" w:author="JESSENIA CAZCO" w:date="2021-02-06T17:01:00Z" w:initials="JC">
    <w:p w14:paraId="4B2C4577" w14:textId="6B21BD5B" w:rsidR="00DF20B0" w:rsidRDefault="00DF20B0">
      <w:pPr>
        <w:pStyle w:val="Textocomentario"/>
      </w:pPr>
      <w:r>
        <w:rPr>
          <w:rStyle w:val="Refdecomentario"/>
        </w:rPr>
        <w:annotationRef/>
      </w:r>
      <w:r>
        <w:rPr>
          <w:rFonts w:asciiTheme="majorHAnsi" w:hAnsiTheme="majorHAnsi" w:cstheme="majorHAnsi"/>
        </w:rPr>
        <w:t>Se agrega lo solicitado: donde el riesgo relativo es la variable dependiente y las variables independientes serían: el impacto, la media de tratamiento, la media de control, el tamaño del control y el tamaño del tratamiento</w:t>
      </w:r>
    </w:p>
  </w:comment>
  <w:comment w:id="63" w:author="Paola Gutierrez" w:date="2021-02-04T21:41:00Z" w:initials="PG">
    <w:p w14:paraId="17D96E48" w14:textId="19B74DAC" w:rsidR="00DF20B0" w:rsidRDefault="00DF20B0">
      <w:pPr>
        <w:pStyle w:val="Textocomentario"/>
      </w:pPr>
      <w:r>
        <w:rPr>
          <w:rStyle w:val="Refdecomentario"/>
        </w:rPr>
        <w:annotationRef/>
      </w:r>
      <w:r>
        <w:t xml:space="preserve">No se hace un análisis de sesgo de publicación por cada </w:t>
      </w:r>
      <w:r w:rsidR="00E56610">
        <w:t>clúster</w:t>
      </w:r>
      <w:r>
        <w:t>?</w:t>
      </w:r>
    </w:p>
  </w:comment>
  <w:comment w:id="64" w:author="JESSENIA CAZCO" w:date="2021-02-06T20:42:00Z" w:initials="JC">
    <w:p w14:paraId="5A12D74B" w14:textId="09679DB5" w:rsidR="00DF20B0" w:rsidRDefault="00DF20B0">
      <w:pPr>
        <w:pStyle w:val="Textocomentario"/>
      </w:pPr>
      <w:r>
        <w:rPr>
          <w:rStyle w:val="Refdecomentario"/>
        </w:rPr>
        <w:annotationRef/>
      </w:r>
      <w:r>
        <w:t>Se incluye el análisis de sesgo de publicación por cada clúster</w:t>
      </w:r>
    </w:p>
  </w:comment>
  <w:comment w:id="76" w:author="Hugo Moran" w:date="2021-02-02T14:23:00Z" w:initials="HM">
    <w:p w14:paraId="20D985D4" w14:textId="77777777" w:rsidR="00DF20B0" w:rsidRPr="0014566B" w:rsidRDefault="00DF20B0" w:rsidP="002E50AA">
      <w:pPr>
        <w:jc w:val="both"/>
        <w:rPr>
          <w:rFonts w:asciiTheme="majorHAnsi" w:hAnsiTheme="majorHAnsi" w:cstheme="majorHAnsi"/>
        </w:rPr>
      </w:pPr>
      <w:r>
        <w:rPr>
          <w:rStyle w:val="Refdecomentario"/>
        </w:rPr>
        <w:annotationRef/>
      </w:r>
      <w:r w:rsidRPr="0014566B">
        <w:rPr>
          <w:rFonts w:asciiTheme="majorHAnsi" w:hAnsiTheme="majorHAnsi" w:cstheme="majorHAnsi"/>
        </w:rPr>
        <w:t>Con el</w:t>
      </w:r>
      <w:r>
        <w:rPr>
          <w:rFonts w:asciiTheme="majorHAnsi" w:hAnsiTheme="majorHAnsi" w:cstheme="majorHAnsi"/>
        </w:rPr>
        <w:t xml:space="preserve"> siguiente</w:t>
      </w:r>
      <w:r w:rsidRPr="0014566B">
        <w:rPr>
          <w:rFonts w:asciiTheme="majorHAnsi" w:hAnsiTheme="majorHAnsi" w:cstheme="majorHAnsi"/>
        </w:rPr>
        <w:t xml:space="preserve"> metaanálisis se pretende responder la siguiente pregunta:</w:t>
      </w:r>
    </w:p>
    <w:p w14:paraId="53EFDDA5" w14:textId="77777777" w:rsidR="00DF20B0" w:rsidRPr="00251557" w:rsidRDefault="00DF20B0" w:rsidP="002E50AA">
      <w:pPr>
        <w:pBdr>
          <w:top w:val="single" w:sz="4" w:space="1" w:color="auto"/>
          <w:left w:val="single" w:sz="4" w:space="4" w:color="auto"/>
          <w:bottom w:val="single" w:sz="4" w:space="1" w:color="auto"/>
          <w:right w:val="single" w:sz="4" w:space="4" w:color="auto"/>
        </w:pBdr>
        <w:jc w:val="both"/>
        <w:rPr>
          <w:rFonts w:asciiTheme="majorHAnsi" w:hAnsiTheme="majorHAnsi" w:cstheme="majorHAnsi"/>
          <w:i/>
          <w:iCs/>
        </w:rPr>
      </w:pPr>
      <w:r w:rsidRPr="00251557">
        <w:rPr>
          <w:rFonts w:asciiTheme="majorHAnsi" w:hAnsiTheme="majorHAnsi" w:cstheme="majorHAnsi"/>
          <w:i/>
          <w:iCs/>
        </w:rPr>
        <w:t xml:space="preserve">¿Los programas de educación financiera diseñados en función de segmentos de población objetivo jóvenes y mujeres, </w:t>
      </w:r>
      <w:r w:rsidRPr="00D24E27">
        <w:rPr>
          <w:rFonts w:asciiTheme="majorHAnsi" w:hAnsiTheme="majorHAnsi" w:cstheme="majorHAnsi"/>
          <w:i/>
          <w:iCs/>
          <w:highlight w:val="yellow"/>
        </w:rPr>
        <w:t>logran un mayor desarrollo y uso de habilidades y competencias para toma de decisiones financieras que repercuten en un mayor bienestar futuro</w:t>
      </w:r>
      <w:r w:rsidRPr="00251557">
        <w:rPr>
          <w:rFonts w:asciiTheme="majorHAnsi" w:hAnsiTheme="majorHAnsi" w:cstheme="majorHAnsi"/>
          <w:i/>
          <w:iCs/>
        </w:rPr>
        <w:t>?</w:t>
      </w:r>
      <w:r>
        <w:rPr>
          <w:rStyle w:val="Refdecomentario"/>
        </w:rPr>
        <w:annotationRef/>
      </w:r>
    </w:p>
    <w:p w14:paraId="1D69FAB0" w14:textId="3416F5A8" w:rsidR="00DF20B0" w:rsidRDefault="00DF20B0">
      <w:pPr>
        <w:pStyle w:val="Textocomentario"/>
      </w:pPr>
    </w:p>
  </w:comment>
  <w:comment w:id="77" w:author="JESSENIA CAZCO" w:date="2021-02-06T17:02:00Z" w:initials="JC">
    <w:p w14:paraId="086A339D" w14:textId="37951E25" w:rsidR="00DF20B0" w:rsidRDefault="00DF20B0">
      <w:pPr>
        <w:pStyle w:val="Textocomentario"/>
      </w:pPr>
      <w:r>
        <w:rPr>
          <w:rStyle w:val="Refdecomentario"/>
        </w:rPr>
        <w:annotationRef/>
      </w:r>
      <w:r>
        <w:t>Con la aplicación del análisis estadístico se responde a la pregunta (formulación del problema), el mismo consta en el numeral 9 Conclusiones, literal l.</w:t>
      </w:r>
    </w:p>
  </w:comment>
  <w:comment w:id="82" w:author="Paola Gutierrez" w:date="2021-02-04T21:53:00Z" w:initials="PG">
    <w:p w14:paraId="3BD76E48" w14:textId="3E88295D" w:rsidR="00DF20B0" w:rsidRDefault="00DF20B0">
      <w:pPr>
        <w:pStyle w:val="Textocomentario"/>
      </w:pPr>
      <w:r>
        <w:rPr>
          <w:rStyle w:val="Refdecomentario"/>
        </w:rPr>
        <w:annotationRef/>
      </w:r>
      <w:r>
        <w:t xml:space="preserve">No son impactos negativos, </w:t>
      </w:r>
      <w:r>
        <w:t xml:space="preserve">no? Son no significativos. </w:t>
      </w:r>
    </w:p>
  </w:comment>
  <w:comment w:id="83" w:author="JESSENIA CAZCO" w:date="2021-02-06T17:04:00Z" w:initials="JC">
    <w:p w14:paraId="6EB24954" w14:textId="7EB4DC63" w:rsidR="00DF20B0" w:rsidRDefault="00DF20B0">
      <w:pPr>
        <w:pStyle w:val="Textocomentario"/>
      </w:pPr>
      <w:r>
        <w:rPr>
          <w:rStyle w:val="Refdecomentario"/>
        </w:rPr>
        <w:annotationRef/>
      </w:r>
      <w:r>
        <w:t>En la tabla 1, se pueden visualizar los impactos (positivos y negativos de los programas de evaluación de impacto)</w:t>
      </w:r>
    </w:p>
  </w:comment>
  <w:comment w:id="89" w:author="Paola Gutierrez" w:date="2021-02-04T22:00:00Z" w:initials="PG">
    <w:p w14:paraId="6AFAD790" w14:textId="571F9F16" w:rsidR="00DF20B0" w:rsidRDefault="00DF20B0">
      <w:pPr>
        <w:pStyle w:val="Textocomentario"/>
      </w:pPr>
      <w:r>
        <w:rPr>
          <w:rStyle w:val="Refdecomentario"/>
        </w:rPr>
        <w:annotationRef/>
      </w:r>
      <w:r>
        <w:t>Homogeneidad?</w:t>
      </w:r>
    </w:p>
  </w:comment>
  <w:comment w:id="90" w:author="JESSENIA CAZCO" w:date="2021-02-06T17:05:00Z" w:initials="JC">
    <w:p w14:paraId="7B77D0ED" w14:textId="210B87DC" w:rsidR="00DF20B0" w:rsidRDefault="00DF20B0">
      <w:pPr>
        <w:pStyle w:val="Textocomentario"/>
      </w:pPr>
      <w:r>
        <w:rPr>
          <w:rStyle w:val="Refdecomentario"/>
        </w:rPr>
        <w:annotationRef/>
      </w:r>
      <w:r>
        <w:t>Por la heterogeneidad que presentan se procede a realizar dos clústeres.</w:t>
      </w:r>
    </w:p>
  </w:comment>
  <w:comment w:id="94" w:author="Paola Gutierrez" w:date="2021-02-04T22:02:00Z" w:initials="PG">
    <w:p w14:paraId="7B8ADFA2" w14:textId="3A6E35BD" w:rsidR="00DF20B0" w:rsidRDefault="00DF20B0">
      <w:pPr>
        <w:pStyle w:val="Textocomentario"/>
      </w:pPr>
      <w:r>
        <w:rPr>
          <w:rStyle w:val="Refdecomentario"/>
        </w:rPr>
        <w:annotationRef/>
      </w:r>
      <w:r>
        <w:t xml:space="preserve">Esta conclusión es muy apresurada. Dado que el metaanálisis evaluó los impactos de una manera “homologada”, tal vez para llegar a esta conclusión es necesario hacer un análisis más cualitativo e individualizados de los programas, que se demuestran en este metaanálisis, tienen mayor impacto. </w:t>
      </w:r>
    </w:p>
    <w:p w14:paraId="08C2F711" w14:textId="6A07705B" w:rsidR="00DF20B0" w:rsidRDefault="00DF20B0">
      <w:pPr>
        <w:pStyle w:val="Textocomentario"/>
      </w:pPr>
      <w:r>
        <w:t xml:space="preserve">Con ello es posible concluir que los programas tuvieron impacto en desarrollo y uso de habilidades y competencias, etc. </w:t>
      </w:r>
    </w:p>
  </w:comment>
  <w:comment w:id="95" w:author="JESSENIA CAZCO" w:date="2021-02-06T17:06:00Z" w:initials="JC">
    <w:p w14:paraId="2E587C12" w14:textId="4B0BF97D" w:rsidR="00DF20B0" w:rsidRDefault="00DF20B0">
      <w:pPr>
        <w:pStyle w:val="Textocomentario"/>
      </w:pPr>
      <w:r>
        <w:rPr>
          <w:rStyle w:val="Refdecomentario"/>
        </w:rPr>
        <w:annotationRef/>
      </w:r>
      <w:r>
        <w:t>El objetivo del metaanálisis es sintetizar los datos de una colección de estudios, donde se evalúa simultáneamente y en conjunto todas las evaluaciones de los temas seleccionados.</w:t>
      </w:r>
    </w:p>
  </w:comment>
  <w:comment w:id="100" w:author="Hugo Moran" w:date="2021-02-02T11:59:00Z" w:initials="HM">
    <w:p w14:paraId="0EA90BAD" w14:textId="0D5271FD" w:rsidR="00DF20B0" w:rsidRDefault="00DF20B0">
      <w:pPr>
        <w:pStyle w:val="Textocomentario"/>
      </w:pPr>
      <w:r>
        <w:rPr>
          <w:rStyle w:val="Refdecomentario"/>
        </w:rPr>
        <w:annotationRef/>
      </w:r>
      <w:r>
        <w:t xml:space="preserve">En </w:t>
      </w:r>
      <w:r>
        <w:t xml:space="preserve">que </w:t>
      </w:r>
      <w:r>
        <w:t>sentido diversa, la metodología, el contenido?</w:t>
      </w:r>
    </w:p>
  </w:comment>
  <w:comment w:id="101" w:author="JESSENIA CAZCO" w:date="2021-02-06T17:17:00Z" w:initials="JC">
    <w:p w14:paraId="5F4253ED" w14:textId="77777777" w:rsidR="00DF20B0" w:rsidRDefault="00DF20B0">
      <w:pPr>
        <w:pStyle w:val="Textocomentario"/>
      </w:pPr>
      <w:r>
        <w:rPr>
          <w:rStyle w:val="Refdecomentario"/>
        </w:rPr>
        <w:annotationRef/>
      </w:r>
      <w:r>
        <w:t>Se incluye: diversas (metodologías, grupos objetivos, grupos de tratamiento y grupos de control.</w:t>
      </w:r>
    </w:p>
    <w:p w14:paraId="342CF3CB" w14:textId="0DD323EE" w:rsidR="00DF20B0" w:rsidRDefault="00DF20B0">
      <w:pPr>
        <w:pStyle w:val="Textocomentario"/>
      </w:pPr>
      <w:r>
        <w:t>Se cambia la palabra intervenciones por evaluaciones</w:t>
      </w:r>
    </w:p>
  </w:comment>
  <w:comment w:id="104" w:author="Paola Gutierrez" w:date="2021-02-04T22:07:00Z" w:initials="PG">
    <w:p w14:paraId="777F5159" w14:textId="77777777" w:rsidR="00DF20B0" w:rsidRDefault="00DF20B0" w:rsidP="005551F7">
      <w:pPr>
        <w:pStyle w:val="Textocomentario"/>
      </w:pPr>
      <w:r>
        <w:rPr>
          <w:rStyle w:val="Refdecomentario"/>
        </w:rPr>
        <w:annotationRef/>
      </w:r>
      <w:r>
        <w:t xml:space="preserve">Recomendación </w:t>
      </w:r>
    </w:p>
  </w:comment>
  <w:comment w:id="105" w:author="JESSENIA CAZCO" w:date="2021-02-06T17:12:00Z" w:initials="JC">
    <w:p w14:paraId="6A60B992" w14:textId="77777777" w:rsidR="00DF20B0" w:rsidRDefault="00DF20B0" w:rsidP="005551F7">
      <w:pPr>
        <w:pStyle w:val="Textocomentario"/>
      </w:pPr>
      <w:r>
        <w:rPr>
          <w:rStyle w:val="Refdecomentario"/>
        </w:rPr>
        <w:annotationRef/>
      </w:r>
    </w:p>
  </w:comment>
  <w:comment w:id="106" w:author="JESSENIA CAZCO" w:date="2021-02-06T17:12:00Z" w:initials="JC">
    <w:p w14:paraId="589242D7" w14:textId="27FAFF0A" w:rsidR="00DF20B0" w:rsidRDefault="00DF20B0">
      <w:pPr>
        <w:pStyle w:val="Textocomentario"/>
      </w:pPr>
      <w:r>
        <w:rPr>
          <w:rStyle w:val="Refdecomentario"/>
        </w:rPr>
        <w:annotationRef/>
      </w:r>
      <w:r>
        <w:t xml:space="preserve">Se incluye </w:t>
      </w:r>
      <w:r>
        <w:t>numeral recomendaciones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7A0EFC" w15:done="0"/>
  <w15:commentEx w15:paraId="5A260FC0" w15:paraIdParent="7A7A0EFC" w15:done="0"/>
  <w15:commentEx w15:paraId="3278F798" w15:paraIdParent="7A7A0EFC" w15:done="0"/>
  <w15:commentEx w15:paraId="387F62A6" w15:done="0"/>
  <w15:commentEx w15:paraId="56879D1B" w15:paraIdParent="387F62A6" w15:done="0"/>
  <w15:commentEx w15:paraId="65580A07" w15:done="0"/>
  <w15:commentEx w15:paraId="7E8A53CD" w15:paraIdParent="65580A07" w15:done="0"/>
  <w15:commentEx w15:paraId="6E8E7099" w15:done="0"/>
  <w15:commentEx w15:paraId="38207183" w15:paraIdParent="6E8E7099" w15:done="0"/>
  <w15:commentEx w15:paraId="7595BD0A" w15:paraIdParent="6E8E7099" w15:done="0"/>
  <w15:commentEx w15:paraId="20E73493" w15:done="0"/>
  <w15:commentEx w15:paraId="34BA97DE" w15:paraIdParent="20E73493" w15:done="0"/>
  <w15:commentEx w15:paraId="1C2283AA" w15:paraIdParent="20E73493" w15:done="0"/>
  <w15:commentEx w15:paraId="5C062798" w15:paraIdParent="20E73493" w15:done="0"/>
  <w15:commentEx w15:paraId="3DACABFA" w15:done="0"/>
  <w15:commentEx w15:paraId="72C8A943" w15:paraIdParent="3DACABFA" w15:done="0"/>
  <w15:commentEx w15:paraId="5C975615" w15:done="0"/>
  <w15:commentEx w15:paraId="68A57FAC" w15:paraIdParent="5C975615" w15:done="0"/>
  <w15:commentEx w15:paraId="4275E9DA" w15:done="0"/>
  <w15:commentEx w15:paraId="4B2C4577" w15:paraIdParent="4275E9DA" w15:done="0"/>
  <w15:commentEx w15:paraId="17D96E48" w15:done="0"/>
  <w15:commentEx w15:paraId="5A12D74B" w15:paraIdParent="17D96E48" w15:done="0"/>
  <w15:commentEx w15:paraId="1D69FAB0" w15:done="0"/>
  <w15:commentEx w15:paraId="086A339D" w15:paraIdParent="1D69FAB0" w15:done="0"/>
  <w15:commentEx w15:paraId="3BD76E48" w15:done="0"/>
  <w15:commentEx w15:paraId="6EB24954" w15:paraIdParent="3BD76E48" w15:done="0"/>
  <w15:commentEx w15:paraId="6AFAD790" w15:done="0"/>
  <w15:commentEx w15:paraId="7B77D0ED" w15:paraIdParent="6AFAD790" w15:done="0"/>
  <w15:commentEx w15:paraId="08C2F711" w15:done="0"/>
  <w15:commentEx w15:paraId="2E587C12" w15:paraIdParent="08C2F711" w15:done="0"/>
  <w15:commentEx w15:paraId="0EA90BAD" w15:done="0"/>
  <w15:commentEx w15:paraId="342CF3CB" w15:paraIdParent="0EA90BAD" w15:done="0"/>
  <w15:commentEx w15:paraId="777F5159" w15:done="0"/>
  <w15:commentEx w15:paraId="6A60B992" w15:paraIdParent="777F5159" w15:done="0"/>
  <w15:commentEx w15:paraId="589242D7" w15:paraIdParent="777F51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3BDD8" w16cex:dateUtc="2021-02-02T17:02:00Z"/>
  <w16cex:commentExtensible w16cex:durableId="23C6F335" w16cex:dateUtc="2021-02-05T03:27:00Z"/>
  <w16cex:commentExtensible w16cex:durableId="23C79DCC" w16cex:dateUtc="2021-02-05T15:34:00Z"/>
  <w16cex:commentExtensible w16cex:durableId="23C53AD4" w16cex:dateUtc="2021-02-03T20:08:00Z"/>
  <w16cex:commentExtensible w16cex:durableId="23C98C1A" w16cex:dateUtc="2021-02-07T02:43:00Z"/>
  <w16cex:commentExtensible w16cex:durableId="23C3BF5D" w16cex:dateUtc="2021-02-02T17:09:00Z"/>
  <w16cex:commentExtensible w16cex:durableId="23C98E02" w16cex:dateUtc="2021-02-07T02:52:00Z"/>
  <w16cex:commentExtensible w16cex:durableId="23C3BFAA" w16cex:dateUtc="2021-02-02T17:10:00Z"/>
  <w16cex:commentExtensible w16cex:durableId="23C946A3" w16cex:dateUtc="2021-02-06T21:47:00Z"/>
  <w16cex:commentExtensible w16cex:durableId="23C98DE3" w16cex:dateUtc="2021-02-07T02:51:00Z"/>
  <w16cex:commentExtensible w16cex:durableId="23C3C11B" w16cex:dateUtc="2021-02-02T17:16:00Z"/>
  <w16cex:commentExtensible w16cex:durableId="23C94765" w16cex:dateUtc="2021-02-06T21:50:00Z"/>
  <w16cex:commentExtensible w16cex:durableId="23C947A1" w16cex:dateUtc="2021-02-06T21:51:00Z"/>
  <w16cex:commentExtensible w16cex:durableId="23C9481B" w16cex:dateUtc="2021-02-06T21:53:00Z"/>
  <w16cex:commentExtensible w16cex:durableId="23C3DDFE" w16cex:dateUtc="2021-02-02T19:19:00Z"/>
  <w16cex:commentExtensible w16cex:durableId="23C94884" w16cex:dateUtc="2021-02-06T21:55:00Z"/>
  <w16cex:commentExtensible w16cex:durableId="23C54D4C" w16cex:dateUtc="2021-02-03T21:26:00Z"/>
  <w16cex:commentExtensible w16cex:durableId="23C948B0" w16cex:dateUtc="2021-02-06T21:56:00Z"/>
  <w16cex:commentExtensible w16cex:durableId="23C6E532" w16cex:dateUtc="2021-02-05T02:27:00Z"/>
  <w16cex:commentExtensible w16cex:durableId="23C949D1" w16cex:dateUtc="2021-02-06T22:01:00Z"/>
  <w16cex:commentExtensible w16cex:durableId="23C6E876" w16cex:dateUtc="2021-02-05T02:41:00Z"/>
  <w16cex:commentExtensible w16cex:durableId="23C97DBF" w16cex:dateUtc="2021-02-07T01:42:00Z"/>
  <w16cex:commentExtensible w16cex:durableId="23C3DEFA" w16cex:dateUtc="2021-02-02T19:23:00Z"/>
  <w16cex:commentExtensible w16cex:durableId="23C94A3A" w16cex:dateUtc="2021-02-06T22:02:00Z"/>
  <w16cex:commentExtensible w16cex:durableId="23C6EB68" w16cex:dateUtc="2021-02-05T02:53:00Z"/>
  <w16cex:commentExtensible w16cex:durableId="23C94A8B" w16cex:dateUtc="2021-02-06T22:04:00Z"/>
  <w16cex:commentExtensible w16cex:durableId="23C6ED04" w16cex:dateUtc="2021-02-05T03:00:00Z"/>
  <w16cex:commentExtensible w16cex:durableId="23C94ACF" w16cex:dateUtc="2021-02-06T22:05:00Z"/>
  <w16cex:commentExtensible w16cex:durableId="23C6ED66" w16cex:dateUtc="2021-02-05T03:02:00Z"/>
  <w16cex:commentExtensible w16cex:durableId="23C94B23" w16cex:dateUtc="2021-02-06T22:06:00Z"/>
  <w16cex:commentExtensible w16cex:durableId="23C3BD3F" w16cex:dateUtc="2021-02-02T16:59:00Z"/>
  <w16cex:commentExtensible w16cex:durableId="23C94DB1" w16cex:dateUtc="2021-02-06T22:17:00Z"/>
  <w16cex:commentExtensible w16cex:durableId="23C6EEBE" w16cex:dateUtc="2021-02-05T03:07:00Z"/>
  <w16cex:commentExtensible w16cex:durableId="23C94C65" w16cex:dateUtc="2021-02-06T22:12:00Z"/>
  <w16cex:commentExtensible w16cex:durableId="23C94C97" w16cex:dateUtc="2021-02-06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7A0EFC" w16cid:durableId="23C3BDD8"/>
  <w16cid:commentId w16cid:paraId="5A260FC0" w16cid:durableId="23C6F335"/>
  <w16cid:commentId w16cid:paraId="3278F798" w16cid:durableId="23C79DCC"/>
  <w16cid:commentId w16cid:paraId="387F62A6" w16cid:durableId="23C53AD4"/>
  <w16cid:commentId w16cid:paraId="56879D1B" w16cid:durableId="23C98C1A"/>
  <w16cid:commentId w16cid:paraId="65580A07" w16cid:durableId="23C3BF5D"/>
  <w16cid:commentId w16cid:paraId="7E8A53CD" w16cid:durableId="23C98E02"/>
  <w16cid:commentId w16cid:paraId="6E8E7099" w16cid:durableId="23C3BFAA"/>
  <w16cid:commentId w16cid:paraId="38207183" w16cid:durableId="23C946A3"/>
  <w16cid:commentId w16cid:paraId="7595BD0A" w16cid:durableId="23C98DE3"/>
  <w16cid:commentId w16cid:paraId="20E73493" w16cid:durableId="23C3C11B"/>
  <w16cid:commentId w16cid:paraId="34BA97DE" w16cid:durableId="23C94765"/>
  <w16cid:commentId w16cid:paraId="1C2283AA" w16cid:durableId="23C947A1"/>
  <w16cid:commentId w16cid:paraId="5C062798" w16cid:durableId="23C9481B"/>
  <w16cid:commentId w16cid:paraId="3DACABFA" w16cid:durableId="23C3DDFE"/>
  <w16cid:commentId w16cid:paraId="72C8A943" w16cid:durableId="23C94884"/>
  <w16cid:commentId w16cid:paraId="5C975615" w16cid:durableId="23C54D4C"/>
  <w16cid:commentId w16cid:paraId="68A57FAC" w16cid:durableId="23C948B0"/>
  <w16cid:commentId w16cid:paraId="4275E9DA" w16cid:durableId="23C6E532"/>
  <w16cid:commentId w16cid:paraId="4B2C4577" w16cid:durableId="23C949D1"/>
  <w16cid:commentId w16cid:paraId="17D96E48" w16cid:durableId="23C6E876"/>
  <w16cid:commentId w16cid:paraId="5A12D74B" w16cid:durableId="23C97DBF"/>
  <w16cid:commentId w16cid:paraId="1D69FAB0" w16cid:durableId="23C3DEFA"/>
  <w16cid:commentId w16cid:paraId="086A339D" w16cid:durableId="23C94A3A"/>
  <w16cid:commentId w16cid:paraId="3BD76E48" w16cid:durableId="23C6EB68"/>
  <w16cid:commentId w16cid:paraId="6EB24954" w16cid:durableId="23C94A8B"/>
  <w16cid:commentId w16cid:paraId="6AFAD790" w16cid:durableId="23C6ED04"/>
  <w16cid:commentId w16cid:paraId="7B77D0ED" w16cid:durableId="23C94ACF"/>
  <w16cid:commentId w16cid:paraId="08C2F711" w16cid:durableId="23C6ED66"/>
  <w16cid:commentId w16cid:paraId="2E587C12" w16cid:durableId="23C94B23"/>
  <w16cid:commentId w16cid:paraId="0EA90BAD" w16cid:durableId="23C3BD3F"/>
  <w16cid:commentId w16cid:paraId="342CF3CB" w16cid:durableId="23C94DB1"/>
  <w16cid:commentId w16cid:paraId="777F5159" w16cid:durableId="23C6EEBE"/>
  <w16cid:commentId w16cid:paraId="6A60B992" w16cid:durableId="23C94C65"/>
  <w16cid:commentId w16cid:paraId="589242D7" w16cid:durableId="23C94C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0FCEF" w14:textId="77777777" w:rsidR="005D78FE" w:rsidRDefault="005D78FE" w:rsidP="00FF590F">
      <w:pPr>
        <w:spacing w:after="0" w:line="240" w:lineRule="auto"/>
      </w:pPr>
      <w:r>
        <w:separator/>
      </w:r>
    </w:p>
  </w:endnote>
  <w:endnote w:type="continuationSeparator" w:id="0">
    <w:p w14:paraId="0A26F2A2" w14:textId="77777777" w:rsidR="005D78FE" w:rsidRDefault="005D78FE" w:rsidP="00FF590F">
      <w:pPr>
        <w:spacing w:after="0" w:line="240" w:lineRule="auto"/>
      </w:pPr>
      <w:r>
        <w:continuationSeparator/>
      </w:r>
    </w:p>
  </w:endnote>
  <w:endnote w:type="continuationNotice" w:id="1">
    <w:p w14:paraId="3AABCA28" w14:textId="77777777" w:rsidR="005D78FE" w:rsidRDefault="005D78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AB06F" w14:textId="0FA64F28" w:rsidR="00DF20B0" w:rsidRPr="00FF590F" w:rsidRDefault="00DF20B0">
    <w:pPr>
      <w:tabs>
        <w:tab w:val="center" w:pos="4550"/>
        <w:tab w:val="left" w:pos="5818"/>
      </w:tabs>
      <w:ind w:right="260"/>
      <w:jc w:val="right"/>
      <w:rPr>
        <w:rFonts w:asciiTheme="majorHAnsi" w:hAnsiTheme="majorHAnsi" w:cstheme="majorHAnsi"/>
      </w:rPr>
    </w:pPr>
    <w:r w:rsidRPr="00FF590F">
      <w:rPr>
        <w:rFonts w:asciiTheme="majorHAnsi" w:hAnsiTheme="majorHAnsi" w:cstheme="majorHAnsi"/>
        <w:spacing w:val="60"/>
        <w:lang w:val="es-ES"/>
      </w:rPr>
      <w:t>Página</w:t>
    </w:r>
    <w:r w:rsidRPr="00FF590F">
      <w:rPr>
        <w:rFonts w:asciiTheme="majorHAnsi" w:hAnsiTheme="majorHAnsi" w:cstheme="majorHAnsi"/>
        <w:lang w:val="es-ES"/>
      </w:rPr>
      <w:t xml:space="preserve"> </w:t>
    </w:r>
    <w:r w:rsidRPr="00FF590F">
      <w:rPr>
        <w:rFonts w:asciiTheme="majorHAnsi" w:hAnsiTheme="majorHAnsi" w:cstheme="majorHAnsi"/>
      </w:rPr>
      <w:fldChar w:fldCharType="begin"/>
    </w:r>
    <w:r w:rsidRPr="00FF590F">
      <w:rPr>
        <w:rFonts w:asciiTheme="majorHAnsi" w:hAnsiTheme="majorHAnsi" w:cstheme="majorHAnsi"/>
      </w:rPr>
      <w:instrText>PAGE   \* MERGEFORMAT</w:instrText>
    </w:r>
    <w:r w:rsidRPr="00FF590F">
      <w:rPr>
        <w:rFonts w:asciiTheme="majorHAnsi" w:hAnsiTheme="majorHAnsi" w:cstheme="majorHAnsi"/>
      </w:rPr>
      <w:fldChar w:fldCharType="separate"/>
    </w:r>
    <w:r w:rsidRPr="00C52EA0">
      <w:rPr>
        <w:rFonts w:asciiTheme="majorHAnsi" w:hAnsiTheme="majorHAnsi" w:cstheme="majorHAnsi"/>
        <w:noProof/>
        <w:lang w:val="es-ES"/>
      </w:rPr>
      <w:t>26</w:t>
    </w:r>
    <w:r w:rsidRPr="00FF590F">
      <w:rPr>
        <w:rFonts w:asciiTheme="majorHAnsi" w:hAnsiTheme="majorHAnsi" w:cstheme="majorHAnsi"/>
      </w:rPr>
      <w:fldChar w:fldCharType="end"/>
    </w:r>
    <w:r w:rsidRPr="00FF590F">
      <w:rPr>
        <w:rFonts w:asciiTheme="majorHAnsi" w:hAnsiTheme="majorHAnsi" w:cstheme="majorHAnsi"/>
        <w:lang w:val="es-ES"/>
      </w:rPr>
      <w:t xml:space="preserve"> | </w:t>
    </w:r>
    <w:r w:rsidRPr="00FF590F">
      <w:rPr>
        <w:rFonts w:asciiTheme="majorHAnsi" w:hAnsiTheme="majorHAnsi" w:cstheme="majorHAnsi"/>
      </w:rPr>
      <w:fldChar w:fldCharType="begin"/>
    </w:r>
    <w:r w:rsidRPr="00FF590F">
      <w:rPr>
        <w:rFonts w:asciiTheme="majorHAnsi" w:hAnsiTheme="majorHAnsi" w:cstheme="majorHAnsi"/>
      </w:rPr>
      <w:instrText>NUMPAGES  \* Arabic  \* MERGEFORMAT</w:instrText>
    </w:r>
    <w:r w:rsidRPr="00FF590F">
      <w:rPr>
        <w:rFonts w:asciiTheme="majorHAnsi" w:hAnsiTheme="majorHAnsi" w:cstheme="majorHAnsi"/>
      </w:rPr>
      <w:fldChar w:fldCharType="separate"/>
    </w:r>
    <w:r w:rsidRPr="00C52EA0">
      <w:rPr>
        <w:rFonts w:asciiTheme="majorHAnsi" w:hAnsiTheme="majorHAnsi" w:cstheme="majorHAnsi"/>
        <w:noProof/>
        <w:lang w:val="es-ES"/>
      </w:rPr>
      <w:t>26</w:t>
    </w:r>
    <w:r w:rsidRPr="00FF590F">
      <w:rPr>
        <w:rFonts w:asciiTheme="majorHAnsi" w:hAnsiTheme="majorHAnsi" w:cstheme="majorHAnsi"/>
      </w:rPr>
      <w:fldChar w:fldCharType="end"/>
    </w:r>
  </w:p>
  <w:p w14:paraId="5A0B7500" w14:textId="77777777" w:rsidR="00DF20B0" w:rsidRDefault="00DF20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12BAAF" w14:textId="77777777" w:rsidR="005D78FE" w:rsidRDefault="005D78FE" w:rsidP="00FF590F">
      <w:pPr>
        <w:spacing w:after="0" w:line="240" w:lineRule="auto"/>
      </w:pPr>
      <w:r>
        <w:separator/>
      </w:r>
    </w:p>
  </w:footnote>
  <w:footnote w:type="continuationSeparator" w:id="0">
    <w:p w14:paraId="54415D91" w14:textId="77777777" w:rsidR="005D78FE" w:rsidRDefault="005D78FE" w:rsidP="00FF590F">
      <w:pPr>
        <w:spacing w:after="0" w:line="240" w:lineRule="auto"/>
      </w:pPr>
      <w:r>
        <w:continuationSeparator/>
      </w:r>
    </w:p>
  </w:footnote>
  <w:footnote w:type="continuationNotice" w:id="1">
    <w:p w14:paraId="63A0AE43" w14:textId="77777777" w:rsidR="005D78FE" w:rsidRDefault="005D78FE">
      <w:pPr>
        <w:spacing w:after="0" w:line="240" w:lineRule="auto"/>
      </w:pPr>
    </w:p>
  </w:footnote>
  <w:footnote w:id="2">
    <w:p w14:paraId="60DC62CA" w14:textId="364E01C8" w:rsidR="00DF20B0" w:rsidRPr="00E56610" w:rsidRDefault="00DF20B0">
      <w:pPr>
        <w:pStyle w:val="Textonotapie"/>
        <w:rPr>
          <w:rFonts w:asciiTheme="majorHAnsi" w:hAnsiTheme="majorHAnsi" w:cstheme="majorHAnsi"/>
        </w:rPr>
      </w:pPr>
      <w:r w:rsidRPr="00E56610">
        <w:rPr>
          <w:rStyle w:val="Refdenotaalpie"/>
          <w:rFonts w:asciiTheme="majorHAnsi" w:hAnsiTheme="majorHAnsi" w:cstheme="majorHAnsi"/>
        </w:rPr>
        <w:footnoteRef/>
      </w:r>
      <w:r w:rsidRPr="00E56610">
        <w:rPr>
          <w:rFonts w:asciiTheme="majorHAnsi" w:hAnsiTheme="majorHAnsi" w:cstheme="majorHAnsi"/>
        </w:rPr>
        <w:t xml:space="preserve"> </w:t>
      </w:r>
      <w:r w:rsidRPr="00E56610">
        <w:rPr>
          <w:rFonts w:asciiTheme="majorHAnsi" w:hAnsiTheme="majorHAnsi" w:cstheme="majorHAnsi"/>
          <w:sz w:val="16"/>
          <w:szCs w:val="16"/>
        </w:rPr>
        <w:t>Jóvenes desde 12 – 24 años, dependiendo del grupo objetivo de cada evaluación de impacto.</w:t>
      </w:r>
    </w:p>
  </w:footnote>
  <w:footnote w:id="3">
    <w:p w14:paraId="4636308C" w14:textId="2C70BD27" w:rsidR="00DF20B0" w:rsidRDefault="00DF20B0" w:rsidP="00516376">
      <w:pPr>
        <w:pStyle w:val="Textonotapie"/>
        <w:jc w:val="both"/>
      </w:pPr>
      <w:r>
        <w:rPr>
          <w:rStyle w:val="Refdenotaalpie"/>
        </w:rPr>
        <w:footnoteRef/>
      </w:r>
      <w:r>
        <w:t xml:space="preserve"> </w:t>
      </w:r>
      <w:r w:rsidRPr="00516376">
        <w:rPr>
          <w:rFonts w:asciiTheme="majorHAnsi" w:hAnsiTheme="majorHAnsi" w:cstheme="majorHAnsi"/>
          <w:sz w:val="16"/>
          <w:szCs w:val="16"/>
        </w:rPr>
        <w:t>En matemáticas, la distancia euclidiana o euclídea, es la distancia "ordinaria" entre dos puntos de un espacio euclídeo, la cual se deduce a partir del teorema de Pitágoras.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37035" w14:textId="36B39930" w:rsidR="00DF20B0" w:rsidRDefault="00DF20B0" w:rsidP="00A11087">
    <w:pPr>
      <w:pStyle w:val="Encabezado"/>
      <w:jc w:val="right"/>
      <w:rPr>
        <w:i/>
        <w:iCs/>
        <w:color w:val="767171" w:themeColor="background2" w:themeShade="80"/>
        <w:sz w:val="20"/>
        <w:szCs w:val="20"/>
      </w:rPr>
    </w:pPr>
    <w:r w:rsidRPr="00F059BE">
      <w:rPr>
        <w:i/>
        <w:iCs/>
        <w:color w:val="767171" w:themeColor="background2" w:themeShade="80"/>
        <w:sz w:val="20"/>
        <w:szCs w:val="20"/>
      </w:rPr>
      <w:t>Metaanálisis de los impactos</w:t>
    </w:r>
  </w:p>
  <w:p w14:paraId="5E047400" w14:textId="70FCF876" w:rsidR="00DF20B0" w:rsidRPr="00F059BE" w:rsidRDefault="00DF20B0" w:rsidP="00A11087">
    <w:pPr>
      <w:pStyle w:val="Encabezado"/>
      <w:jc w:val="right"/>
      <w:rPr>
        <w:i/>
        <w:iCs/>
        <w:color w:val="767171" w:themeColor="background2" w:themeShade="80"/>
        <w:sz w:val="20"/>
        <w:szCs w:val="20"/>
      </w:rPr>
    </w:pPr>
    <w:r w:rsidRPr="00F059BE">
      <w:rPr>
        <w:i/>
        <w:iCs/>
        <w:color w:val="767171" w:themeColor="background2" w:themeShade="80"/>
        <w:sz w:val="20"/>
        <w:szCs w:val="20"/>
      </w:rPr>
      <w:t xml:space="preserve"> y efectos de la Educación Financiera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EA2" w14:textId="72144406" w:rsidR="00DF20B0" w:rsidRDefault="00DF20B0">
    <w:pPr>
      <w:pStyle w:val="Encabezado"/>
    </w:pPr>
  </w:p>
  <w:p w14:paraId="6F116A62" w14:textId="77777777" w:rsidR="00DF20B0" w:rsidRDefault="00DF20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E2DAB"/>
    <w:multiLevelType w:val="hybridMultilevel"/>
    <w:tmpl w:val="622C930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 w15:restartNumberingAfterBreak="0">
    <w:nsid w:val="11133DD2"/>
    <w:multiLevelType w:val="hybridMultilevel"/>
    <w:tmpl w:val="AEB4C89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1FE6FF8"/>
    <w:multiLevelType w:val="multilevel"/>
    <w:tmpl w:val="A272831E"/>
    <w:lvl w:ilvl="0">
      <w:start w:val="8"/>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DC4E2B"/>
    <w:multiLevelType w:val="hybridMultilevel"/>
    <w:tmpl w:val="F7E4ADC0"/>
    <w:lvl w:ilvl="0" w:tplc="50DC640C">
      <w:start w:val="1"/>
      <w:numFmt w:val="lowerLetter"/>
      <w:lvlText w:val="%1."/>
      <w:lvlJc w:val="left"/>
      <w:pPr>
        <w:ind w:left="720" w:hanging="360"/>
      </w:pPr>
      <w:rPr>
        <w:b/>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5A13E09"/>
    <w:multiLevelType w:val="multilevel"/>
    <w:tmpl w:val="5F6E933A"/>
    <w:lvl w:ilvl="0">
      <w:start w:val="1"/>
      <w:numFmt w:val="lowerLetter"/>
      <w:lvlText w:val="%1."/>
      <w:lvlJc w:val="left"/>
      <w:pPr>
        <w:ind w:left="495" w:hanging="495"/>
      </w:pPr>
      <w:rPr>
        <w:rFonts w:hint="default"/>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A5378A4"/>
    <w:multiLevelType w:val="multilevel"/>
    <w:tmpl w:val="F45E7C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441017"/>
    <w:multiLevelType w:val="multilevel"/>
    <w:tmpl w:val="DBFA8548"/>
    <w:lvl w:ilvl="0">
      <w:start w:val="8"/>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A1659C"/>
    <w:multiLevelType w:val="hybridMultilevel"/>
    <w:tmpl w:val="A898464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6B15883"/>
    <w:multiLevelType w:val="multilevel"/>
    <w:tmpl w:val="B37876B0"/>
    <w:lvl w:ilvl="0">
      <w:start w:val="1"/>
      <w:numFmt w:val="lowerLetter"/>
      <w:lvlText w:val="%1."/>
      <w:lvlJc w:val="left"/>
      <w:pPr>
        <w:ind w:left="495" w:hanging="495"/>
      </w:pPr>
      <w:rPr>
        <w:rFonts w:hint="default"/>
        <w:b/>
        <w:bCs/>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0117278"/>
    <w:multiLevelType w:val="hybridMultilevel"/>
    <w:tmpl w:val="7BA6EED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8475BD2"/>
    <w:multiLevelType w:val="multilevel"/>
    <w:tmpl w:val="7C180870"/>
    <w:lvl w:ilvl="0">
      <w:start w:val="1"/>
      <w:numFmt w:val="lowerLetter"/>
      <w:lvlText w:val="%1."/>
      <w:lvlJc w:val="left"/>
      <w:pPr>
        <w:ind w:left="495" w:hanging="495"/>
      </w:pPr>
      <w:rPr>
        <w:rFonts w:hint="default"/>
        <w:b/>
        <w:bCs/>
      </w:rPr>
    </w:lvl>
    <w:lvl w:ilvl="1">
      <w:start w:val="2"/>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C155A6D"/>
    <w:multiLevelType w:val="hybridMultilevel"/>
    <w:tmpl w:val="8EE2E000"/>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15:restartNumberingAfterBreak="0">
    <w:nsid w:val="5D251924"/>
    <w:multiLevelType w:val="hybridMultilevel"/>
    <w:tmpl w:val="3B8A8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102966"/>
    <w:multiLevelType w:val="hybridMultilevel"/>
    <w:tmpl w:val="4596D84E"/>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72282625"/>
    <w:multiLevelType w:val="hybridMultilevel"/>
    <w:tmpl w:val="3BC68272"/>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7"/>
  </w:num>
  <w:num w:numId="4">
    <w:abstractNumId w:val="1"/>
  </w:num>
  <w:num w:numId="5">
    <w:abstractNumId w:val="11"/>
  </w:num>
  <w:num w:numId="6">
    <w:abstractNumId w:val="2"/>
  </w:num>
  <w:num w:numId="7">
    <w:abstractNumId w:val="14"/>
  </w:num>
  <w:num w:numId="8">
    <w:abstractNumId w:val="9"/>
  </w:num>
  <w:num w:numId="9">
    <w:abstractNumId w:val="6"/>
  </w:num>
  <w:num w:numId="10">
    <w:abstractNumId w:val="3"/>
  </w:num>
  <w:num w:numId="11">
    <w:abstractNumId w:val="12"/>
  </w:num>
  <w:num w:numId="12">
    <w:abstractNumId w:val="4"/>
  </w:num>
  <w:num w:numId="13">
    <w:abstractNumId w:val="8"/>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ugo Moran">
    <w15:presenceInfo w15:providerId="None" w15:userId="Hugo Moran"/>
  </w15:person>
  <w15:person w15:author="Paola Gutierrez">
    <w15:presenceInfo w15:providerId="AD" w15:userId="S::paola.gutierrez@unwomen.org::5fce255b-824d-489f-96dd-1c6770025e63"/>
  </w15:person>
  <w15:person w15:author="JESSENIA CAZCO">
    <w15:presenceInfo w15:providerId="AD" w15:userId="S::jessenia.cazco@finanzaspopulares.gob.ec::879ee053-00f1-4e73-9e0f-3cf4f1e78e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2A"/>
    <w:rsid w:val="00002900"/>
    <w:rsid w:val="000037E0"/>
    <w:rsid w:val="00011302"/>
    <w:rsid w:val="000117DD"/>
    <w:rsid w:val="00013CB8"/>
    <w:rsid w:val="00036157"/>
    <w:rsid w:val="000403C1"/>
    <w:rsid w:val="00040ED3"/>
    <w:rsid w:val="00044B43"/>
    <w:rsid w:val="00046CA4"/>
    <w:rsid w:val="00053EA4"/>
    <w:rsid w:val="00057E22"/>
    <w:rsid w:val="00093DA7"/>
    <w:rsid w:val="00097511"/>
    <w:rsid w:val="000A4AD8"/>
    <w:rsid w:val="000A6ED1"/>
    <w:rsid w:val="000B60C9"/>
    <w:rsid w:val="000B639D"/>
    <w:rsid w:val="00102E5C"/>
    <w:rsid w:val="00111AB6"/>
    <w:rsid w:val="00114933"/>
    <w:rsid w:val="0011601D"/>
    <w:rsid w:val="0012127F"/>
    <w:rsid w:val="00121ADF"/>
    <w:rsid w:val="001230DB"/>
    <w:rsid w:val="0014566B"/>
    <w:rsid w:val="001534D0"/>
    <w:rsid w:val="001553B0"/>
    <w:rsid w:val="00162CFD"/>
    <w:rsid w:val="001677FF"/>
    <w:rsid w:val="001932DE"/>
    <w:rsid w:val="00194D78"/>
    <w:rsid w:val="001968BD"/>
    <w:rsid w:val="001A2CA3"/>
    <w:rsid w:val="001B0FF6"/>
    <w:rsid w:val="001B3295"/>
    <w:rsid w:val="001C0901"/>
    <w:rsid w:val="001C0D72"/>
    <w:rsid w:val="001C1084"/>
    <w:rsid w:val="001D7EE0"/>
    <w:rsid w:val="001E087F"/>
    <w:rsid w:val="001E6C91"/>
    <w:rsid w:val="001E785B"/>
    <w:rsid w:val="001F01F6"/>
    <w:rsid w:val="00206BA8"/>
    <w:rsid w:val="00215340"/>
    <w:rsid w:val="0021712C"/>
    <w:rsid w:val="00232EDB"/>
    <w:rsid w:val="0023447B"/>
    <w:rsid w:val="00240D6E"/>
    <w:rsid w:val="00246B73"/>
    <w:rsid w:val="00247F3C"/>
    <w:rsid w:val="00251557"/>
    <w:rsid w:val="00260957"/>
    <w:rsid w:val="00266581"/>
    <w:rsid w:val="00267223"/>
    <w:rsid w:val="00275B70"/>
    <w:rsid w:val="002777D0"/>
    <w:rsid w:val="00282CAE"/>
    <w:rsid w:val="00287D1B"/>
    <w:rsid w:val="002A0A02"/>
    <w:rsid w:val="002A5877"/>
    <w:rsid w:val="002A669D"/>
    <w:rsid w:val="002A6C0E"/>
    <w:rsid w:val="002B0D6C"/>
    <w:rsid w:val="002B365D"/>
    <w:rsid w:val="002B50A2"/>
    <w:rsid w:val="002C481A"/>
    <w:rsid w:val="002E50AA"/>
    <w:rsid w:val="00304CBF"/>
    <w:rsid w:val="00305726"/>
    <w:rsid w:val="00311419"/>
    <w:rsid w:val="00320C2E"/>
    <w:rsid w:val="00340429"/>
    <w:rsid w:val="00345813"/>
    <w:rsid w:val="00346DAF"/>
    <w:rsid w:val="00357EDE"/>
    <w:rsid w:val="00373403"/>
    <w:rsid w:val="00374B07"/>
    <w:rsid w:val="00375C03"/>
    <w:rsid w:val="003764BC"/>
    <w:rsid w:val="00381F62"/>
    <w:rsid w:val="00386CC9"/>
    <w:rsid w:val="003973F7"/>
    <w:rsid w:val="003A0BE1"/>
    <w:rsid w:val="003A25FD"/>
    <w:rsid w:val="003A30BE"/>
    <w:rsid w:val="003A4B87"/>
    <w:rsid w:val="003B5B7A"/>
    <w:rsid w:val="003C2FBF"/>
    <w:rsid w:val="003C62E9"/>
    <w:rsid w:val="003C7096"/>
    <w:rsid w:val="003D2D7E"/>
    <w:rsid w:val="003D7B02"/>
    <w:rsid w:val="00400D94"/>
    <w:rsid w:val="004010F8"/>
    <w:rsid w:val="0042010A"/>
    <w:rsid w:val="004370DA"/>
    <w:rsid w:val="00450351"/>
    <w:rsid w:val="00451E07"/>
    <w:rsid w:val="00462AA9"/>
    <w:rsid w:val="00463FC5"/>
    <w:rsid w:val="00471527"/>
    <w:rsid w:val="00484912"/>
    <w:rsid w:val="004850AB"/>
    <w:rsid w:val="00485BEF"/>
    <w:rsid w:val="00492CA9"/>
    <w:rsid w:val="00494D55"/>
    <w:rsid w:val="00497D36"/>
    <w:rsid w:val="004A2AA3"/>
    <w:rsid w:val="004C0AA4"/>
    <w:rsid w:val="004C4038"/>
    <w:rsid w:val="004D2115"/>
    <w:rsid w:val="004E03E1"/>
    <w:rsid w:val="004E0432"/>
    <w:rsid w:val="004F4003"/>
    <w:rsid w:val="00511489"/>
    <w:rsid w:val="00512429"/>
    <w:rsid w:val="00516376"/>
    <w:rsid w:val="00522017"/>
    <w:rsid w:val="00523B30"/>
    <w:rsid w:val="005302CC"/>
    <w:rsid w:val="00535FC2"/>
    <w:rsid w:val="00554F4A"/>
    <w:rsid w:val="005551F7"/>
    <w:rsid w:val="00563F4E"/>
    <w:rsid w:val="0058216C"/>
    <w:rsid w:val="00593DE0"/>
    <w:rsid w:val="005B54F1"/>
    <w:rsid w:val="005B5A42"/>
    <w:rsid w:val="005C5916"/>
    <w:rsid w:val="005D7539"/>
    <w:rsid w:val="005D754D"/>
    <w:rsid w:val="005D78FE"/>
    <w:rsid w:val="005E59D9"/>
    <w:rsid w:val="005F1BFE"/>
    <w:rsid w:val="005F4CA6"/>
    <w:rsid w:val="005F72E6"/>
    <w:rsid w:val="0060293E"/>
    <w:rsid w:val="00603694"/>
    <w:rsid w:val="00610548"/>
    <w:rsid w:val="00624EFC"/>
    <w:rsid w:val="0063450D"/>
    <w:rsid w:val="00634CC7"/>
    <w:rsid w:val="00656F06"/>
    <w:rsid w:val="006639DA"/>
    <w:rsid w:val="00664975"/>
    <w:rsid w:val="00665C1D"/>
    <w:rsid w:val="00665FC7"/>
    <w:rsid w:val="0067080C"/>
    <w:rsid w:val="00680A31"/>
    <w:rsid w:val="00682D45"/>
    <w:rsid w:val="00683282"/>
    <w:rsid w:val="0068659F"/>
    <w:rsid w:val="006947B8"/>
    <w:rsid w:val="006A1B69"/>
    <w:rsid w:val="006A2DF6"/>
    <w:rsid w:val="006D702E"/>
    <w:rsid w:val="006E41B5"/>
    <w:rsid w:val="006F259E"/>
    <w:rsid w:val="00700A14"/>
    <w:rsid w:val="0071014E"/>
    <w:rsid w:val="0071112B"/>
    <w:rsid w:val="00743D67"/>
    <w:rsid w:val="00750649"/>
    <w:rsid w:val="007603CC"/>
    <w:rsid w:val="00761FAC"/>
    <w:rsid w:val="00763F13"/>
    <w:rsid w:val="007746F9"/>
    <w:rsid w:val="00777761"/>
    <w:rsid w:val="00782458"/>
    <w:rsid w:val="00787389"/>
    <w:rsid w:val="007B18C9"/>
    <w:rsid w:val="007B27B5"/>
    <w:rsid w:val="007B46D2"/>
    <w:rsid w:val="007B6938"/>
    <w:rsid w:val="007C3CD4"/>
    <w:rsid w:val="007C60BF"/>
    <w:rsid w:val="007D0B67"/>
    <w:rsid w:val="007D2854"/>
    <w:rsid w:val="007E5C29"/>
    <w:rsid w:val="007F669D"/>
    <w:rsid w:val="00800A1A"/>
    <w:rsid w:val="00800AC4"/>
    <w:rsid w:val="0080714E"/>
    <w:rsid w:val="0083410C"/>
    <w:rsid w:val="00850C14"/>
    <w:rsid w:val="008602F4"/>
    <w:rsid w:val="008641E7"/>
    <w:rsid w:val="008669AE"/>
    <w:rsid w:val="0086793A"/>
    <w:rsid w:val="00887E92"/>
    <w:rsid w:val="008957B0"/>
    <w:rsid w:val="008A3B8D"/>
    <w:rsid w:val="008B06F4"/>
    <w:rsid w:val="008C7510"/>
    <w:rsid w:val="008D1842"/>
    <w:rsid w:val="008E5A46"/>
    <w:rsid w:val="008F5123"/>
    <w:rsid w:val="00912380"/>
    <w:rsid w:val="00921E39"/>
    <w:rsid w:val="00933B10"/>
    <w:rsid w:val="009348A0"/>
    <w:rsid w:val="00963797"/>
    <w:rsid w:val="009645EA"/>
    <w:rsid w:val="00970E2C"/>
    <w:rsid w:val="00982264"/>
    <w:rsid w:val="009914A0"/>
    <w:rsid w:val="00993DB6"/>
    <w:rsid w:val="009B09B3"/>
    <w:rsid w:val="009B14A7"/>
    <w:rsid w:val="009B2D49"/>
    <w:rsid w:val="009D5ACF"/>
    <w:rsid w:val="009E7074"/>
    <w:rsid w:val="009E7890"/>
    <w:rsid w:val="009F37F0"/>
    <w:rsid w:val="009F78A4"/>
    <w:rsid w:val="00A00C17"/>
    <w:rsid w:val="00A11087"/>
    <w:rsid w:val="00A1608A"/>
    <w:rsid w:val="00A40F85"/>
    <w:rsid w:val="00A40FCB"/>
    <w:rsid w:val="00A57A2A"/>
    <w:rsid w:val="00A70D5B"/>
    <w:rsid w:val="00A76C72"/>
    <w:rsid w:val="00A76E22"/>
    <w:rsid w:val="00A7702A"/>
    <w:rsid w:val="00A865E7"/>
    <w:rsid w:val="00A8760B"/>
    <w:rsid w:val="00A8777A"/>
    <w:rsid w:val="00A91F3A"/>
    <w:rsid w:val="00A96DD4"/>
    <w:rsid w:val="00AA4648"/>
    <w:rsid w:val="00AB2FEA"/>
    <w:rsid w:val="00AB5EB5"/>
    <w:rsid w:val="00AD781F"/>
    <w:rsid w:val="00AD78F0"/>
    <w:rsid w:val="00AE5DE3"/>
    <w:rsid w:val="00B05A07"/>
    <w:rsid w:val="00B06CFF"/>
    <w:rsid w:val="00B128D0"/>
    <w:rsid w:val="00B34397"/>
    <w:rsid w:val="00B35DEF"/>
    <w:rsid w:val="00B72285"/>
    <w:rsid w:val="00B7273A"/>
    <w:rsid w:val="00B75529"/>
    <w:rsid w:val="00B81AE7"/>
    <w:rsid w:val="00B81F1B"/>
    <w:rsid w:val="00B82DF1"/>
    <w:rsid w:val="00B921C9"/>
    <w:rsid w:val="00B924F3"/>
    <w:rsid w:val="00B96854"/>
    <w:rsid w:val="00BA2ADA"/>
    <w:rsid w:val="00BB2B57"/>
    <w:rsid w:val="00BC2D96"/>
    <w:rsid w:val="00BD10FF"/>
    <w:rsid w:val="00BE0722"/>
    <w:rsid w:val="00BE3614"/>
    <w:rsid w:val="00BE457A"/>
    <w:rsid w:val="00BE64BF"/>
    <w:rsid w:val="00C16F59"/>
    <w:rsid w:val="00C22659"/>
    <w:rsid w:val="00C30743"/>
    <w:rsid w:val="00C51AEC"/>
    <w:rsid w:val="00C52EA0"/>
    <w:rsid w:val="00C5305F"/>
    <w:rsid w:val="00C56FC5"/>
    <w:rsid w:val="00C61EB3"/>
    <w:rsid w:val="00C627C0"/>
    <w:rsid w:val="00C828A5"/>
    <w:rsid w:val="00C844F0"/>
    <w:rsid w:val="00C846BF"/>
    <w:rsid w:val="00CB4AFC"/>
    <w:rsid w:val="00CB5A57"/>
    <w:rsid w:val="00CC24EE"/>
    <w:rsid w:val="00CC3183"/>
    <w:rsid w:val="00CC4732"/>
    <w:rsid w:val="00CD7AB8"/>
    <w:rsid w:val="00CF4A40"/>
    <w:rsid w:val="00CF6007"/>
    <w:rsid w:val="00CF6157"/>
    <w:rsid w:val="00D13C34"/>
    <w:rsid w:val="00D16F6F"/>
    <w:rsid w:val="00D220D8"/>
    <w:rsid w:val="00D223DE"/>
    <w:rsid w:val="00D24E27"/>
    <w:rsid w:val="00D25674"/>
    <w:rsid w:val="00D439C4"/>
    <w:rsid w:val="00D60FA1"/>
    <w:rsid w:val="00D6272A"/>
    <w:rsid w:val="00D63F9F"/>
    <w:rsid w:val="00D830D3"/>
    <w:rsid w:val="00D957B8"/>
    <w:rsid w:val="00D9640C"/>
    <w:rsid w:val="00DA4E10"/>
    <w:rsid w:val="00DA79AB"/>
    <w:rsid w:val="00DB57A9"/>
    <w:rsid w:val="00DC4600"/>
    <w:rsid w:val="00DD392E"/>
    <w:rsid w:val="00DD5391"/>
    <w:rsid w:val="00DF0E19"/>
    <w:rsid w:val="00DF20B0"/>
    <w:rsid w:val="00E0551A"/>
    <w:rsid w:val="00E14E55"/>
    <w:rsid w:val="00E17E30"/>
    <w:rsid w:val="00E20D72"/>
    <w:rsid w:val="00E25BA7"/>
    <w:rsid w:val="00E36EBE"/>
    <w:rsid w:val="00E47FE7"/>
    <w:rsid w:val="00E52171"/>
    <w:rsid w:val="00E5242D"/>
    <w:rsid w:val="00E5357E"/>
    <w:rsid w:val="00E54245"/>
    <w:rsid w:val="00E56568"/>
    <w:rsid w:val="00E56610"/>
    <w:rsid w:val="00E62635"/>
    <w:rsid w:val="00E80BA5"/>
    <w:rsid w:val="00EA214D"/>
    <w:rsid w:val="00EB2F88"/>
    <w:rsid w:val="00EB76E5"/>
    <w:rsid w:val="00EC13A9"/>
    <w:rsid w:val="00EC67EA"/>
    <w:rsid w:val="00ED561E"/>
    <w:rsid w:val="00ED6BD2"/>
    <w:rsid w:val="00ED78D6"/>
    <w:rsid w:val="00EE0504"/>
    <w:rsid w:val="00EE603F"/>
    <w:rsid w:val="00EF7F0C"/>
    <w:rsid w:val="00F00A7F"/>
    <w:rsid w:val="00F02D37"/>
    <w:rsid w:val="00F059BE"/>
    <w:rsid w:val="00F06102"/>
    <w:rsid w:val="00F42AAF"/>
    <w:rsid w:val="00F478C2"/>
    <w:rsid w:val="00F47BA6"/>
    <w:rsid w:val="00F6282A"/>
    <w:rsid w:val="00F6488A"/>
    <w:rsid w:val="00F70558"/>
    <w:rsid w:val="00F74584"/>
    <w:rsid w:val="00F820FA"/>
    <w:rsid w:val="00F82139"/>
    <w:rsid w:val="00F92C63"/>
    <w:rsid w:val="00F93ED3"/>
    <w:rsid w:val="00F96270"/>
    <w:rsid w:val="00FA7316"/>
    <w:rsid w:val="00FB57CB"/>
    <w:rsid w:val="00FB5DCF"/>
    <w:rsid w:val="00FC5246"/>
    <w:rsid w:val="00FD2DAA"/>
    <w:rsid w:val="00FD56A0"/>
    <w:rsid w:val="00FF1711"/>
    <w:rsid w:val="00FF590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B6D5B"/>
  <w15:chartTrackingRefBased/>
  <w15:docId w15:val="{4FE050FC-B097-45A2-A4FD-B4E555E18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0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E0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E03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272A"/>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D6272A"/>
    <w:rPr>
      <w:rFonts w:eastAsiaTheme="minorEastAsia"/>
      <w:lang w:eastAsia="es-EC"/>
    </w:rPr>
  </w:style>
  <w:style w:type="paragraph" w:styleId="Encabezado">
    <w:name w:val="header"/>
    <w:basedOn w:val="Normal"/>
    <w:link w:val="EncabezadoCar"/>
    <w:uiPriority w:val="99"/>
    <w:unhideWhenUsed/>
    <w:rsid w:val="00FF590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590F"/>
  </w:style>
  <w:style w:type="paragraph" w:styleId="Piedepgina">
    <w:name w:val="footer"/>
    <w:basedOn w:val="Normal"/>
    <w:link w:val="PiedepginaCar"/>
    <w:uiPriority w:val="99"/>
    <w:unhideWhenUsed/>
    <w:rsid w:val="00FF590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590F"/>
  </w:style>
  <w:style w:type="paragraph" w:styleId="Prrafodelista">
    <w:name w:val="List Paragraph"/>
    <w:basedOn w:val="Normal"/>
    <w:uiPriority w:val="34"/>
    <w:qFormat/>
    <w:rsid w:val="00FF590F"/>
    <w:pPr>
      <w:ind w:left="720"/>
      <w:contextualSpacing/>
    </w:pPr>
  </w:style>
  <w:style w:type="character" w:styleId="Textodelmarcadordeposicin">
    <w:name w:val="Placeholder Text"/>
    <w:basedOn w:val="Fuentedeprrafopredeter"/>
    <w:uiPriority w:val="99"/>
    <w:semiHidden/>
    <w:rsid w:val="00F6282A"/>
    <w:rPr>
      <w:color w:val="808080"/>
    </w:rPr>
  </w:style>
  <w:style w:type="paragraph" w:styleId="Descripcin">
    <w:name w:val="caption"/>
    <w:basedOn w:val="Normal"/>
    <w:next w:val="Normal"/>
    <w:uiPriority w:val="35"/>
    <w:unhideWhenUsed/>
    <w:qFormat/>
    <w:rsid w:val="00162CFD"/>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4E03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E03E1"/>
    <w:pPr>
      <w:outlineLvl w:val="9"/>
    </w:pPr>
    <w:rPr>
      <w:lang w:eastAsia="es-EC"/>
    </w:rPr>
  </w:style>
  <w:style w:type="character" w:customStyle="1" w:styleId="Ttulo2Car">
    <w:name w:val="Título 2 Car"/>
    <w:basedOn w:val="Fuentedeprrafopredeter"/>
    <w:link w:val="Ttulo2"/>
    <w:uiPriority w:val="9"/>
    <w:semiHidden/>
    <w:rsid w:val="004E03E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E03E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463FC5"/>
    <w:pPr>
      <w:tabs>
        <w:tab w:val="left" w:pos="426"/>
        <w:tab w:val="right" w:leader="dot" w:pos="8494"/>
      </w:tabs>
      <w:spacing w:after="100"/>
    </w:pPr>
  </w:style>
  <w:style w:type="paragraph" w:styleId="TDC2">
    <w:name w:val="toc 2"/>
    <w:basedOn w:val="Normal"/>
    <w:next w:val="Normal"/>
    <w:autoRedefine/>
    <w:uiPriority w:val="39"/>
    <w:unhideWhenUsed/>
    <w:rsid w:val="004E03E1"/>
    <w:pPr>
      <w:spacing w:after="100"/>
      <w:ind w:left="220"/>
    </w:pPr>
  </w:style>
  <w:style w:type="paragraph" w:styleId="TDC3">
    <w:name w:val="toc 3"/>
    <w:basedOn w:val="Normal"/>
    <w:next w:val="Normal"/>
    <w:autoRedefine/>
    <w:uiPriority w:val="39"/>
    <w:unhideWhenUsed/>
    <w:rsid w:val="004E03E1"/>
    <w:pPr>
      <w:spacing w:after="100"/>
      <w:ind w:left="440"/>
    </w:pPr>
  </w:style>
  <w:style w:type="character" w:styleId="Hipervnculo">
    <w:name w:val="Hyperlink"/>
    <w:basedOn w:val="Fuentedeprrafopredeter"/>
    <w:uiPriority w:val="99"/>
    <w:unhideWhenUsed/>
    <w:rsid w:val="004E03E1"/>
    <w:rPr>
      <w:color w:val="0563C1" w:themeColor="hyperlink"/>
      <w:u w:val="single"/>
    </w:rPr>
  </w:style>
  <w:style w:type="paragraph" w:styleId="Textonotapie">
    <w:name w:val="footnote text"/>
    <w:basedOn w:val="Normal"/>
    <w:link w:val="TextonotapieCar"/>
    <w:uiPriority w:val="99"/>
    <w:semiHidden/>
    <w:unhideWhenUsed/>
    <w:rsid w:val="005163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16376"/>
    <w:rPr>
      <w:sz w:val="20"/>
      <w:szCs w:val="20"/>
    </w:rPr>
  </w:style>
  <w:style w:type="character" w:styleId="Refdenotaalpie">
    <w:name w:val="footnote reference"/>
    <w:basedOn w:val="Fuentedeprrafopredeter"/>
    <w:uiPriority w:val="99"/>
    <w:semiHidden/>
    <w:unhideWhenUsed/>
    <w:rsid w:val="00516376"/>
    <w:rPr>
      <w:vertAlign w:val="superscript"/>
    </w:rPr>
  </w:style>
  <w:style w:type="paragraph" w:styleId="Tabladeilustraciones">
    <w:name w:val="table of figures"/>
    <w:basedOn w:val="Normal"/>
    <w:next w:val="Normal"/>
    <w:uiPriority w:val="99"/>
    <w:unhideWhenUsed/>
    <w:rsid w:val="003A4B87"/>
    <w:pPr>
      <w:spacing w:after="0"/>
    </w:pPr>
  </w:style>
  <w:style w:type="character" w:styleId="Refdecomentario">
    <w:name w:val="annotation reference"/>
    <w:basedOn w:val="Fuentedeprrafopredeter"/>
    <w:uiPriority w:val="99"/>
    <w:semiHidden/>
    <w:unhideWhenUsed/>
    <w:rsid w:val="005D7539"/>
    <w:rPr>
      <w:sz w:val="16"/>
      <w:szCs w:val="16"/>
    </w:rPr>
  </w:style>
  <w:style w:type="paragraph" w:styleId="Textocomentario">
    <w:name w:val="annotation text"/>
    <w:basedOn w:val="Normal"/>
    <w:link w:val="TextocomentarioCar"/>
    <w:uiPriority w:val="99"/>
    <w:semiHidden/>
    <w:unhideWhenUsed/>
    <w:rsid w:val="005D75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D7539"/>
    <w:rPr>
      <w:sz w:val="20"/>
      <w:szCs w:val="20"/>
    </w:rPr>
  </w:style>
  <w:style w:type="paragraph" w:styleId="Asuntodelcomentario">
    <w:name w:val="annotation subject"/>
    <w:basedOn w:val="Textocomentario"/>
    <w:next w:val="Textocomentario"/>
    <w:link w:val="AsuntodelcomentarioCar"/>
    <w:uiPriority w:val="99"/>
    <w:semiHidden/>
    <w:unhideWhenUsed/>
    <w:rsid w:val="005D7539"/>
    <w:rPr>
      <w:b/>
      <w:bCs/>
    </w:rPr>
  </w:style>
  <w:style w:type="character" w:customStyle="1" w:styleId="AsuntodelcomentarioCar">
    <w:name w:val="Asunto del comentario Car"/>
    <w:basedOn w:val="TextocomentarioCar"/>
    <w:link w:val="Asuntodelcomentario"/>
    <w:uiPriority w:val="99"/>
    <w:semiHidden/>
    <w:rsid w:val="005D7539"/>
    <w:rPr>
      <w:b/>
      <w:bCs/>
      <w:sz w:val="20"/>
      <w:szCs w:val="20"/>
    </w:rPr>
  </w:style>
  <w:style w:type="paragraph" w:styleId="Textodeglobo">
    <w:name w:val="Balloon Text"/>
    <w:basedOn w:val="Normal"/>
    <w:link w:val="TextodegloboCar"/>
    <w:uiPriority w:val="99"/>
    <w:semiHidden/>
    <w:unhideWhenUsed/>
    <w:rsid w:val="004C40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40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405271">
      <w:bodyDiv w:val="1"/>
      <w:marLeft w:val="0"/>
      <w:marRight w:val="0"/>
      <w:marTop w:val="0"/>
      <w:marBottom w:val="0"/>
      <w:divBdr>
        <w:top w:val="none" w:sz="0" w:space="0" w:color="auto"/>
        <w:left w:val="none" w:sz="0" w:space="0" w:color="auto"/>
        <w:bottom w:val="none" w:sz="0" w:space="0" w:color="auto"/>
        <w:right w:val="none" w:sz="0" w:space="0" w:color="auto"/>
      </w:divBdr>
    </w:div>
    <w:div w:id="119518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chart" Target="charts/chart5.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chart" Target="charts/chart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chart" Target="charts/chart6.xml"/><Relationship Id="rId31" Type="http://schemas.openxmlformats.org/officeDocument/2006/relationships/image" Target="media/image12.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nia.cazco\Desktop\METAANALISIS\Me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ibal.garrido\Documents\Meta.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[Meta.xlsx]Hoja2!TablaDinámica4</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s>
    <c:plotArea>
      <c:layout>
        <c:manualLayout>
          <c:layoutTarget val="inner"/>
          <c:xMode val="edge"/>
          <c:yMode val="edge"/>
          <c:x val="2.7630971819009247E-2"/>
          <c:y val="0"/>
          <c:w val="0.46175653952944623"/>
          <c:h val="1"/>
        </c:manualLayout>
      </c:layout>
      <c:pieChart>
        <c:varyColors val="1"/>
        <c:ser>
          <c:idx val="0"/>
          <c:order val="0"/>
          <c:tx>
            <c:strRef>
              <c:f>Hoja2!$E$3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1B3-4211-8896-A90033949B6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1B3-4211-8896-A90033949B6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1B3-4211-8896-A90033949B6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1B3-4211-8896-A90033949B6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1B3-4211-8896-A90033949B6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1B3-4211-8896-A90033949B6E}"/>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1B3-4211-8896-A90033949B6E}"/>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1B3-4211-8896-A90033949B6E}"/>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1B3-4211-8896-A90033949B6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0"/>
            <c:extLst>
              <c:ext xmlns:c15="http://schemas.microsoft.com/office/drawing/2012/chart" uri="{CE6537A1-D6FC-4f65-9D91-7224C49458BB}"/>
            </c:extLst>
          </c:dLbls>
          <c:cat>
            <c:strRef>
              <c:f>Hoja2!$D$4:$D$13</c:f>
              <c:strCache>
                <c:ptCount val="9"/>
                <c:pt idx="0">
                  <c:v>Banco de la República de Colombia</c:v>
                </c:pt>
                <c:pt idx="1">
                  <c:v>Banco Mundial</c:v>
                </c:pt>
                <c:pt idx="2">
                  <c:v>BID</c:v>
                </c:pt>
                <c:pt idx="3">
                  <c:v>Freedmon for Hunger/The Mastercard Foundation</c:v>
                </c:pt>
                <c:pt idx="4">
                  <c:v>National Bureau of Economic Research</c:v>
                </c:pt>
                <c:pt idx="5">
                  <c:v>Sparkassenstiftung/SBS</c:v>
                </c:pt>
                <c:pt idx="6">
                  <c:v>Spectron Desarrollo</c:v>
                </c:pt>
                <c:pt idx="7">
                  <c:v>Universidad de Salamanca</c:v>
                </c:pt>
                <c:pt idx="8">
                  <c:v>Universidad Garcilazo de la Vega</c:v>
                </c:pt>
              </c:strCache>
            </c:strRef>
          </c:cat>
          <c:val>
            <c:numRef>
              <c:f>Hoja2!$E$4:$E$13</c:f>
              <c:numCache>
                <c:formatCode>General</c:formatCode>
                <c:ptCount val="9"/>
                <c:pt idx="0">
                  <c:v>4</c:v>
                </c:pt>
                <c:pt idx="1">
                  <c:v>3</c:v>
                </c:pt>
                <c:pt idx="2">
                  <c:v>3</c:v>
                </c:pt>
                <c:pt idx="3">
                  <c:v>5</c:v>
                </c:pt>
                <c:pt idx="4">
                  <c:v>1</c:v>
                </c:pt>
                <c:pt idx="5">
                  <c:v>3</c:v>
                </c:pt>
                <c:pt idx="6">
                  <c:v>4</c:v>
                </c:pt>
                <c:pt idx="7">
                  <c:v>1</c:v>
                </c:pt>
                <c:pt idx="8">
                  <c:v>6</c:v>
                </c:pt>
              </c:numCache>
            </c:numRef>
          </c:val>
          <c:extLst>
            <c:ext xmlns:c16="http://schemas.microsoft.com/office/drawing/2014/chart" uri="{C3380CC4-5D6E-409C-BE32-E72D297353CC}">
              <c16:uniqueId val="{00000012-11B3-4211-8896-A90033949B6E}"/>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55713682195336334"/>
          <c:y val="5.0290901137357819E-2"/>
          <c:w val="0.42619658807990907"/>
          <c:h val="0.93080453484981041"/>
        </c:manualLayout>
      </c:layout>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[Meta.xlsx]Hoja2!TablaDinámica3</c:name>
    <c:fmtId val="-1"/>
  </c:pivotSource>
  <c:chart>
    <c:autoTitleDeleted val="1"/>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1928480204342274E-2"/>
          <c:y val="7.9840319361277445E-2"/>
          <c:w val="0.92975734355044704"/>
          <c:h val="0.81928175145771454"/>
        </c:manualLayout>
      </c:layout>
      <c:lineChart>
        <c:grouping val="standard"/>
        <c:varyColors val="0"/>
        <c:ser>
          <c:idx val="0"/>
          <c:order val="0"/>
          <c:tx>
            <c:strRef>
              <c:f>Hoja2!$B$25</c:f>
              <c:strCache>
                <c:ptCount val="1"/>
                <c:pt idx="0">
                  <c:v>Total</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j-lt"/>
                    <a:ea typeface="+mn-ea"/>
                    <a:cs typeface="+mn-cs"/>
                  </a:defRPr>
                </a:pPr>
                <a:endParaRPr lang="es-EC"/>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Hoja2!$A$26:$A$35</c:f>
              <c:strCache>
                <c:ptCount val="9"/>
                <c:pt idx="0">
                  <c:v>2011</c:v>
                </c:pt>
                <c:pt idx="1">
                  <c:v>2012</c:v>
                </c:pt>
                <c:pt idx="2">
                  <c:v>2013</c:v>
                </c:pt>
                <c:pt idx="3">
                  <c:v>2014</c:v>
                </c:pt>
                <c:pt idx="4">
                  <c:v>2015</c:v>
                </c:pt>
                <c:pt idx="5">
                  <c:v>2016</c:v>
                </c:pt>
                <c:pt idx="6">
                  <c:v>2017</c:v>
                </c:pt>
                <c:pt idx="7">
                  <c:v>2018</c:v>
                </c:pt>
                <c:pt idx="8">
                  <c:v>2019</c:v>
                </c:pt>
              </c:strCache>
            </c:strRef>
          </c:cat>
          <c:val>
            <c:numRef>
              <c:f>Hoja2!$B$26:$B$35</c:f>
              <c:numCache>
                <c:formatCode>0.00%</c:formatCode>
                <c:ptCount val="9"/>
                <c:pt idx="0">
                  <c:v>3.3333333333333333E-2</c:v>
                </c:pt>
                <c:pt idx="1">
                  <c:v>0.16666666666666666</c:v>
                </c:pt>
                <c:pt idx="2">
                  <c:v>3.3333333333333333E-2</c:v>
                </c:pt>
                <c:pt idx="3">
                  <c:v>3.3333333333333333E-2</c:v>
                </c:pt>
                <c:pt idx="4">
                  <c:v>6.6666666666666666E-2</c:v>
                </c:pt>
                <c:pt idx="5">
                  <c:v>6.6666666666666666E-2</c:v>
                </c:pt>
                <c:pt idx="6">
                  <c:v>0.26666666666666666</c:v>
                </c:pt>
                <c:pt idx="7">
                  <c:v>6.6666666666666666E-2</c:v>
                </c:pt>
                <c:pt idx="8">
                  <c:v>0.26666666666666666</c:v>
                </c:pt>
              </c:numCache>
            </c:numRef>
          </c:val>
          <c:smooth val="0"/>
          <c:extLst>
            <c:ext xmlns:c16="http://schemas.microsoft.com/office/drawing/2014/chart" uri="{C3380CC4-5D6E-409C-BE32-E72D297353CC}">
              <c16:uniqueId val="{00000000-5344-46BE-B3E8-699C0E735832}"/>
            </c:ext>
          </c:extLst>
        </c:ser>
        <c:dLbls>
          <c:showLegendKey val="0"/>
          <c:showVal val="0"/>
          <c:showCatName val="0"/>
          <c:showSerName val="0"/>
          <c:showPercent val="0"/>
          <c:showBubbleSize val="0"/>
        </c:dLbls>
        <c:smooth val="0"/>
        <c:axId val="555289712"/>
        <c:axId val="555282824"/>
      </c:lineChart>
      <c:catAx>
        <c:axId val="555289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j-lt"/>
                <a:ea typeface="+mn-ea"/>
                <a:cs typeface="+mn-cs"/>
              </a:defRPr>
            </a:pPr>
            <a:endParaRPr lang="es-EC"/>
          </a:p>
        </c:txPr>
        <c:crossAx val="555282824"/>
        <c:crosses val="autoZero"/>
        <c:auto val="1"/>
        <c:lblAlgn val="ctr"/>
        <c:lblOffset val="100"/>
        <c:noMultiLvlLbl val="0"/>
      </c:catAx>
      <c:valAx>
        <c:axId val="555282824"/>
        <c:scaling>
          <c:orientation val="minMax"/>
        </c:scaling>
        <c:delete val="1"/>
        <c:axPos val="l"/>
        <c:numFmt formatCode="0.00%" sourceLinked="1"/>
        <c:majorTickMark val="none"/>
        <c:minorTickMark val="none"/>
        <c:tickLblPos val="nextTo"/>
        <c:crossAx val="555289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[Meta.xlsx]Hoja2!TablaDinámica8</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layout>
            <c:manualLayout>
              <c:x val="-2.3166666666666717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layout>
            <c:manualLayout>
              <c:x val="-6.5000000000001021E-3"/>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layout>
            <c:manualLayout>
              <c:x val="-1.4833333333333358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layout>
            <c:manualLayout>
              <c:x val="-1.4833333333333358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layout>
            <c:manualLayout>
              <c:x val="-2.3166666666666717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layout>
            <c:manualLayout>
              <c:x val="-6.5000000000001021E-3"/>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layout>
            <c:manualLayout>
              <c:x val="-1.4833333333333358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layout>
            <c:manualLayout>
              <c:x val="-2.3166666666666717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layout>
            <c:manualLayout>
              <c:x val="-6.5000000000001021E-3"/>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1609195402298854E-2"/>
          <c:y val="0.14550264550264549"/>
          <c:w val="0.91423703502579423"/>
          <c:h val="0.72560617422822149"/>
        </c:manualLayout>
      </c:layout>
      <c:barChart>
        <c:barDir val="col"/>
        <c:grouping val="clustered"/>
        <c:varyColors val="0"/>
        <c:ser>
          <c:idx val="1"/>
          <c:order val="1"/>
          <c:tx>
            <c:strRef>
              <c:f>Hoja2!$C$53</c:f>
              <c:strCache>
                <c:ptCount val="1"/>
                <c:pt idx="0">
                  <c:v>Máx. Tratamiento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Hoja2!$A$54:$A$57</c:f>
              <c:strCache>
                <c:ptCount val="3"/>
                <c:pt idx="0">
                  <c:v>Ahorro</c:v>
                </c:pt>
                <c:pt idx="1">
                  <c:v>Conocimiento</c:v>
                </c:pt>
                <c:pt idx="2">
                  <c:v>Mujeres</c:v>
                </c:pt>
              </c:strCache>
            </c:strRef>
          </c:cat>
          <c:val>
            <c:numRef>
              <c:f>Hoja2!$C$54:$C$57</c:f>
              <c:numCache>
                <c:formatCode>0</c:formatCode>
                <c:ptCount val="3"/>
                <c:pt idx="0">
                  <c:v>3875</c:v>
                </c:pt>
                <c:pt idx="1">
                  <c:v>3875</c:v>
                </c:pt>
                <c:pt idx="2">
                  <c:v>3127</c:v>
                </c:pt>
              </c:numCache>
            </c:numRef>
          </c:val>
          <c:extLst>
            <c:ext xmlns:c16="http://schemas.microsoft.com/office/drawing/2014/chart" uri="{C3380CC4-5D6E-409C-BE32-E72D297353CC}">
              <c16:uniqueId val="{00000000-6B91-4950-B79D-F6587E222C36}"/>
            </c:ext>
          </c:extLst>
        </c:ser>
        <c:ser>
          <c:idx val="2"/>
          <c:order val="2"/>
          <c:tx>
            <c:strRef>
              <c:f>Hoja2!$D$53</c:f>
              <c:strCache>
                <c:ptCount val="1"/>
                <c:pt idx="0">
                  <c:v>Mín. Tratamiento</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Hoja2!$A$54:$A$57</c:f>
              <c:strCache>
                <c:ptCount val="3"/>
                <c:pt idx="0">
                  <c:v>Ahorro</c:v>
                </c:pt>
                <c:pt idx="1">
                  <c:v>Conocimiento</c:v>
                </c:pt>
                <c:pt idx="2">
                  <c:v>Mujeres</c:v>
                </c:pt>
              </c:strCache>
            </c:strRef>
          </c:cat>
          <c:val>
            <c:numRef>
              <c:f>Hoja2!$D$54:$D$57</c:f>
              <c:numCache>
                <c:formatCode>0</c:formatCode>
                <c:ptCount val="3"/>
                <c:pt idx="0">
                  <c:v>138</c:v>
                </c:pt>
                <c:pt idx="1">
                  <c:v>139</c:v>
                </c:pt>
                <c:pt idx="2">
                  <c:v>140</c:v>
                </c:pt>
              </c:numCache>
            </c:numRef>
          </c:val>
          <c:extLst>
            <c:ext xmlns:c16="http://schemas.microsoft.com/office/drawing/2014/chart" uri="{C3380CC4-5D6E-409C-BE32-E72D297353CC}">
              <c16:uniqueId val="{00000001-6B91-4950-B79D-F6587E222C36}"/>
            </c:ext>
          </c:extLst>
        </c:ser>
        <c:dLbls>
          <c:showLegendKey val="0"/>
          <c:showVal val="0"/>
          <c:showCatName val="0"/>
          <c:showSerName val="0"/>
          <c:showPercent val="0"/>
          <c:showBubbleSize val="0"/>
        </c:dLbls>
        <c:gapWidth val="219"/>
        <c:overlap val="-27"/>
        <c:axId val="630753008"/>
        <c:axId val="630748088"/>
      </c:barChart>
      <c:lineChart>
        <c:grouping val="standard"/>
        <c:varyColors val="0"/>
        <c:ser>
          <c:idx val="0"/>
          <c:order val="0"/>
          <c:tx>
            <c:strRef>
              <c:f>Hoja2!$B$53</c:f>
              <c:strCache>
                <c:ptCount val="1"/>
                <c:pt idx="0">
                  <c:v>Promedio Tratamiento</c:v>
                </c:pt>
              </c:strCache>
            </c:strRef>
          </c:tx>
          <c:spPr>
            <a:ln w="28575" cap="rnd">
              <a:solidFill>
                <a:schemeClr val="accent1"/>
              </a:solidFill>
              <a:round/>
            </a:ln>
            <a:effectLst/>
          </c:spPr>
          <c:marker>
            <c:symbol val="none"/>
          </c:marker>
          <c:dLbls>
            <c:dLbl>
              <c:idx val="0"/>
              <c:layout>
                <c:manualLayout>
                  <c:x val="-1.4833333333333358E-2"/>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B91-4950-B79D-F6587E222C36}"/>
                </c:ext>
              </c:extLst>
            </c:dLbl>
            <c:dLbl>
              <c:idx val="1"/>
              <c:layout>
                <c:manualLayout>
                  <c:x val="-2.3166666666666717E-2"/>
                  <c:y val="-5.78357392825896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91-4950-B79D-F6587E222C36}"/>
                </c:ext>
              </c:extLst>
            </c:dLbl>
            <c:dLbl>
              <c:idx val="2"/>
              <c:layout>
                <c:manualLayout>
                  <c:x val="-6.5000000000001021E-3"/>
                  <c:y val="-5.78357392825896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B91-4950-B79D-F6587E222C36}"/>
                </c:ext>
              </c:extLst>
            </c:dLbl>
            <c:spPr>
              <a:noFill/>
              <a:ln>
                <a:noFill/>
              </a:ln>
              <a:effectLst/>
            </c:spPr>
            <c:txPr>
              <a:bodyPr rot="0" spcFirstLastPara="1" vertOverflow="ellipsis" vert="horz" wrap="square" anchor="ctr" anchorCtr="1"/>
              <a:lstStyle/>
              <a:p>
                <a:pPr>
                  <a:defRPr sz="700" b="1" i="0" u="none" strike="noStrike" kern="1200" baseline="0">
                    <a:solidFill>
                      <a:schemeClr val="tx1">
                        <a:lumMod val="75000"/>
                        <a:lumOff val="25000"/>
                      </a:schemeClr>
                    </a:solidFill>
                    <a:highlight>
                      <a:srgbClr val="C0C0C0"/>
                    </a:highlight>
                    <a:latin typeface="+mj-lt"/>
                    <a:ea typeface="+mn-ea"/>
                    <a:cs typeface="+mn-cs"/>
                  </a:defRPr>
                </a:pPr>
                <a:endParaRPr lang="es-EC"/>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Hoja2!$A$54:$A$57</c:f>
              <c:strCache>
                <c:ptCount val="3"/>
                <c:pt idx="0">
                  <c:v>Ahorro</c:v>
                </c:pt>
                <c:pt idx="1">
                  <c:v>Conocimiento</c:v>
                </c:pt>
                <c:pt idx="2">
                  <c:v>Mujeres</c:v>
                </c:pt>
              </c:strCache>
            </c:strRef>
          </c:cat>
          <c:val>
            <c:numRef>
              <c:f>Hoja2!$B$54:$B$57</c:f>
              <c:numCache>
                <c:formatCode>0</c:formatCode>
                <c:ptCount val="3"/>
                <c:pt idx="0">
                  <c:v>855.38461538461536</c:v>
                </c:pt>
                <c:pt idx="1">
                  <c:v>973</c:v>
                </c:pt>
                <c:pt idx="2">
                  <c:v>908.6</c:v>
                </c:pt>
              </c:numCache>
            </c:numRef>
          </c:val>
          <c:smooth val="0"/>
          <c:extLst>
            <c:ext xmlns:c16="http://schemas.microsoft.com/office/drawing/2014/chart" uri="{C3380CC4-5D6E-409C-BE32-E72D297353CC}">
              <c16:uniqueId val="{00000005-6B91-4950-B79D-F6587E222C36}"/>
            </c:ext>
          </c:extLst>
        </c:ser>
        <c:dLbls>
          <c:showLegendKey val="0"/>
          <c:showVal val="0"/>
          <c:showCatName val="0"/>
          <c:showSerName val="0"/>
          <c:showPercent val="0"/>
          <c:showBubbleSize val="0"/>
        </c:dLbls>
        <c:marker val="1"/>
        <c:smooth val="0"/>
        <c:axId val="630753008"/>
        <c:axId val="630748088"/>
      </c:lineChart>
      <c:catAx>
        <c:axId val="63075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j-lt"/>
                <a:ea typeface="+mn-ea"/>
                <a:cs typeface="+mn-cs"/>
              </a:defRPr>
            </a:pPr>
            <a:endParaRPr lang="es-EC"/>
          </a:p>
        </c:txPr>
        <c:crossAx val="630748088"/>
        <c:crosses val="autoZero"/>
        <c:auto val="1"/>
        <c:lblAlgn val="ctr"/>
        <c:lblOffset val="100"/>
        <c:noMultiLvlLbl val="0"/>
      </c:catAx>
      <c:valAx>
        <c:axId val="630748088"/>
        <c:scaling>
          <c:orientation val="minMax"/>
        </c:scaling>
        <c:delete val="1"/>
        <c:axPos val="l"/>
        <c:numFmt formatCode="0" sourceLinked="1"/>
        <c:majorTickMark val="none"/>
        <c:minorTickMark val="none"/>
        <c:tickLblPos val="nextTo"/>
        <c:crossAx val="630753008"/>
        <c:crosses val="autoZero"/>
        <c:crossBetween val="between"/>
      </c:valAx>
      <c:spPr>
        <a:noFill/>
        <a:ln>
          <a:noFill/>
        </a:ln>
        <a:effectLst/>
      </c:spPr>
    </c:plotArea>
    <c:legend>
      <c:legendPos val="r"/>
      <c:layout>
        <c:manualLayout>
          <c:xMode val="edge"/>
          <c:yMode val="edge"/>
          <c:x val="0.14124852927866777"/>
          <c:y val="6.5547535724701067E-2"/>
          <c:w val="0.76967101095121737"/>
          <c:h val="9.5094883972836761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j-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[Meta.xlsx]Hoja2!TablaDinámica9</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layout>
            <c:manualLayout>
              <c:x val="-2.3166666666666665E-2"/>
              <c:y val="-6.24653689122193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layout>
            <c:manualLayout>
              <c:x val="-1.7611111111111112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layout>
            <c:manualLayout>
              <c:x val="-1.2055555555555606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layout>
            <c:manualLayout>
              <c:x val="-1.7611111111111112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layout>
            <c:manualLayout>
              <c:x val="-1.2055555555555606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layout>
            <c:manualLayout>
              <c:x val="-2.3166666666666665E-2"/>
              <c:y val="-6.24653689122193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dLblPos val="t"/>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layout>
            <c:manualLayout>
              <c:x val="-1.7611111111111112E-2"/>
              <c:y val="-5.783573928258967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layout>
            <c:manualLayout>
              <c:x val="-1.2055555555555606E-2"/>
              <c:y val="-5.7835739282589761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layout>
            <c:manualLayout>
              <c:x val="-2.3166666666666665E-2"/>
              <c:y val="-6.2465368912219307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dLblPos val="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1828703703703706E-2"/>
          <c:y val="0.20166073546856464"/>
          <c:w val="0.93628381087780699"/>
          <c:h val="0.67853933738709704"/>
        </c:manualLayout>
      </c:layout>
      <c:barChart>
        <c:barDir val="col"/>
        <c:grouping val="clustered"/>
        <c:varyColors val="0"/>
        <c:ser>
          <c:idx val="1"/>
          <c:order val="1"/>
          <c:tx>
            <c:strRef>
              <c:f>Hoja2!$C$60</c:f>
              <c:strCache>
                <c:ptCount val="1"/>
                <c:pt idx="0">
                  <c:v>Máx. Control</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Hoja2!$A$61:$A$64</c:f>
              <c:strCache>
                <c:ptCount val="3"/>
                <c:pt idx="0">
                  <c:v>Ahorro</c:v>
                </c:pt>
                <c:pt idx="1">
                  <c:v>Conocimiento</c:v>
                </c:pt>
                <c:pt idx="2">
                  <c:v>Mujeres</c:v>
                </c:pt>
              </c:strCache>
            </c:strRef>
          </c:cat>
          <c:val>
            <c:numRef>
              <c:f>Hoja2!$C$61:$C$64</c:f>
              <c:numCache>
                <c:formatCode>0</c:formatCode>
                <c:ptCount val="3"/>
                <c:pt idx="0">
                  <c:v>3875</c:v>
                </c:pt>
                <c:pt idx="1">
                  <c:v>3875</c:v>
                </c:pt>
                <c:pt idx="2">
                  <c:v>3572</c:v>
                </c:pt>
              </c:numCache>
            </c:numRef>
          </c:val>
          <c:extLst>
            <c:ext xmlns:c16="http://schemas.microsoft.com/office/drawing/2014/chart" uri="{C3380CC4-5D6E-409C-BE32-E72D297353CC}">
              <c16:uniqueId val="{00000000-8986-4539-8FD2-351DB9D48232}"/>
            </c:ext>
          </c:extLst>
        </c:ser>
        <c:ser>
          <c:idx val="2"/>
          <c:order val="2"/>
          <c:tx>
            <c:strRef>
              <c:f>Hoja2!$D$60</c:f>
              <c:strCache>
                <c:ptCount val="1"/>
                <c:pt idx="0">
                  <c:v>Mín.Control</c:v>
                </c:pt>
              </c:strCache>
            </c:strRef>
          </c:tx>
          <c:spPr>
            <a:solidFill>
              <a:schemeClr val="accent3"/>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Hoja2!$A$61:$A$64</c:f>
              <c:strCache>
                <c:ptCount val="3"/>
                <c:pt idx="0">
                  <c:v>Ahorro</c:v>
                </c:pt>
                <c:pt idx="1">
                  <c:v>Conocimiento</c:v>
                </c:pt>
                <c:pt idx="2">
                  <c:v>Mujeres</c:v>
                </c:pt>
              </c:strCache>
            </c:strRef>
          </c:cat>
          <c:val>
            <c:numRef>
              <c:f>Hoja2!$D$61:$D$64</c:f>
              <c:numCache>
                <c:formatCode>0</c:formatCode>
                <c:ptCount val="3"/>
                <c:pt idx="0">
                  <c:v>138</c:v>
                </c:pt>
                <c:pt idx="1">
                  <c:v>141</c:v>
                </c:pt>
                <c:pt idx="2">
                  <c:v>147</c:v>
                </c:pt>
              </c:numCache>
            </c:numRef>
          </c:val>
          <c:extLst>
            <c:ext xmlns:c16="http://schemas.microsoft.com/office/drawing/2014/chart" uri="{C3380CC4-5D6E-409C-BE32-E72D297353CC}">
              <c16:uniqueId val="{00000001-8986-4539-8FD2-351DB9D48232}"/>
            </c:ext>
          </c:extLst>
        </c:ser>
        <c:dLbls>
          <c:showLegendKey val="0"/>
          <c:showVal val="0"/>
          <c:showCatName val="0"/>
          <c:showSerName val="0"/>
          <c:showPercent val="0"/>
          <c:showBubbleSize val="0"/>
        </c:dLbls>
        <c:gapWidth val="219"/>
        <c:overlap val="-27"/>
        <c:axId val="631225712"/>
        <c:axId val="631228664"/>
      </c:barChart>
      <c:lineChart>
        <c:grouping val="standard"/>
        <c:varyColors val="0"/>
        <c:ser>
          <c:idx val="0"/>
          <c:order val="0"/>
          <c:tx>
            <c:strRef>
              <c:f>Hoja2!$B$60</c:f>
              <c:strCache>
                <c:ptCount val="1"/>
                <c:pt idx="0">
                  <c:v>Promedio Control</c:v>
                </c:pt>
              </c:strCache>
            </c:strRef>
          </c:tx>
          <c:spPr>
            <a:ln w="28575" cap="rnd">
              <a:solidFill>
                <a:schemeClr val="accent1"/>
              </a:solidFill>
              <a:round/>
            </a:ln>
            <a:effectLst/>
          </c:spPr>
          <c:marker>
            <c:symbol val="none"/>
          </c:marker>
          <c:dLbls>
            <c:dLbl>
              <c:idx val="0"/>
              <c:layout>
                <c:manualLayout>
                  <c:x val="-1.7611111111111112E-2"/>
                  <c:y val="-5.78357392825896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986-4539-8FD2-351DB9D48232}"/>
                </c:ext>
              </c:extLst>
            </c:dLbl>
            <c:dLbl>
              <c:idx val="1"/>
              <c:layout>
                <c:manualLayout>
                  <c:x val="-1.2055555555555606E-2"/>
                  <c:y val="-5.7835739282589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986-4539-8FD2-351DB9D48232}"/>
                </c:ext>
              </c:extLst>
            </c:dLbl>
            <c:dLbl>
              <c:idx val="2"/>
              <c:layout>
                <c:manualLayout>
                  <c:x val="-2.3166666666666665E-2"/>
                  <c:y val="-6.24653689122193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986-4539-8FD2-351DB9D48232}"/>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highlight>
                      <a:srgbClr val="C0C0C0"/>
                    </a:highlight>
                    <a:latin typeface="+mj-lt"/>
                    <a:ea typeface="+mn-ea"/>
                    <a:cs typeface="+mn-cs"/>
                  </a:defRPr>
                </a:pPr>
                <a:endParaRPr lang="es-EC"/>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Hoja2!$A$61:$A$64</c:f>
              <c:strCache>
                <c:ptCount val="3"/>
                <c:pt idx="0">
                  <c:v>Ahorro</c:v>
                </c:pt>
                <c:pt idx="1">
                  <c:v>Conocimiento</c:v>
                </c:pt>
                <c:pt idx="2">
                  <c:v>Mujeres</c:v>
                </c:pt>
              </c:strCache>
            </c:strRef>
          </c:cat>
          <c:val>
            <c:numRef>
              <c:f>Hoja2!$B$61:$B$64</c:f>
              <c:numCache>
                <c:formatCode>0</c:formatCode>
                <c:ptCount val="3"/>
                <c:pt idx="0">
                  <c:v>862.07692307692309</c:v>
                </c:pt>
                <c:pt idx="1">
                  <c:v>968.85714285714289</c:v>
                </c:pt>
                <c:pt idx="2">
                  <c:v>924.4</c:v>
                </c:pt>
              </c:numCache>
            </c:numRef>
          </c:val>
          <c:smooth val="0"/>
          <c:extLst>
            <c:ext xmlns:c16="http://schemas.microsoft.com/office/drawing/2014/chart" uri="{C3380CC4-5D6E-409C-BE32-E72D297353CC}">
              <c16:uniqueId val="{00000005-8986-4539-8FD2-351DB9D48232}"/>
            </c:ext>
          </c:extLst>
        </c:ser>
        <c:dLbls>
          <c:showLegendKey val="0"/>
          <c:showVal val="0"/>
          <c:showCatName val="0"/>
          <c:showSerName val="0"/>
          <c:showPercent val="0"/>
          <c:showBubbleSize val="0"/>
        </c:dLbls>
        <c:marker val="1"/>
        <c:smooth val="0"/>
        <c:axId val="631225712"/>
        <c:axId val="631228664"/>
      </c:lineChart>
      <c:catAx>
        <c:axId val="63122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crossAx val="631228664"/>
        <c:crosses val="autoZero"/>
        <c:auto val="1"/>
        <c:lblAlgn val="ctr"/>
        <c:lblOffset val="100"/>
        <c:noMultiLvlLbl val="0"/>
      </c:catAx>
      <c:valAx>
        <c:axId val="631228664"/>
        <c:scaling>
          <c:orientation val="minMax"/>
        </c:scaling>
        <c:delete val="1"/>
        <c:axPos val="l"/>
        <c:numFmt formatCode="0" sourceLinked="1"/>
        <c:majorTickMark val="none"/>
        <c:minorTickMark val="none"/>
        <c:tickLblPos val="nextTo"/>
        <c:crossAx val="631225712"/>
        <c:crosses val="autoZero"/>
        <c:crossBetween val="between"/>
      </c:valAx>
      <c:spPr>
        <a:noFill/>
        <a:ln>
          <a:noFill/>
        </a:ln>
        <a:effectLst/>
      </c:spPr>
    </c:plotArea>
    <c:legend>
      <c:legendPos val="r"/>
      <c:layout>
        <c:manualLayout>
          <c:xMode val="edge"/>
          <c:yMode val="edge"/>
          <c:x val="0.11446767634647528"/>
          <c:y val="4.3393393393393397E-2"/>
          <c:w val="0.75526711504811883"/>
          <c:h val="0.1341954586637524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[Meta.xlsx]Resumen!TablaDinámica6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9557973935241167E-2"/>
          <c:y val="0.29581529581529581"/>
          <c:w val="0.92264633788974681"/>
          <c:h val="0.53680903523423207"/>
        </c:manualLayout>
      </c:layout>
      <c:barChart>
        <c:barDir val="col"/>
        <c:grouping val="clustered"/>
        <c:varyColors val="0"/>
        <c:ser>
          <c:idx val="0"/>
          <c:order val="0"/>
          <c:tx>
            <c:strRef>
              <c:f>Resumen!$B$45</c:f>
              <c:strCache>
                <c:ptCount val="1"/>
                <c:pt idx="0">
                  <c:v>Media de Tratamiento</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Resumen!$A$46:$A$49</c:f>
              <c:strCache>
                <c:ptCount val="3"/>
                <c:pt idx="0">
                  <c:v>Ahorro</c:v>
                </c:pt>
                <c:pt idx="1">
                  <c:v>Conocimiento</c:v>
                </c:pt>
                <c:pt idx="2">
                  <c:v>Mujeres</c:v>
                </c:pt>
              </c:strCache>
            </c:strRef>
          </c:cat>
          <c:val>
            <c:numRef>
              <c:f>Resumen!$B$46:$B$49</c:f>
              <c:numCache>
                <c:formatCode>0.0</c:formatCode>
                <c:ptCount val="3"/>
                <c:pt idx="0">
                  <c:v>56.307692307692314</c:v>
                </c:pt>
                <c:pt idx="1">
                  <c:v>33.738571428571433</c:v>
                </c:pt>
                <c:pt idx="2">
                  <c:v>56.272000000000006</c:v>
                </c:pt>
              </c:numCache>
            </c:numRef>
          </c:val>
          <c:extLst>
            <c:ext xmlns:c16="http://schemas.microsoft.com/office/drawing/2014/chart" uri="{C3380CC4-5D6E-409C-BE32-E72D297353CC}">
              <c16:uniqueId val="{00000000-D2F4-4D5E-8864-2460EF471897}"/>
            </c:ext>
          </c:extLst>
        </c:ser>
        <c:ser>
          <c:idx val="1"/>
          <c:order val="1"/>
          <c:tx>
            <c:strRef>
              <c:f>Resumen!$C$45</c:f>
              <c:strCache>
                <c:ptCount val="1"/>
                <c:pt idx="0">
                  <c:v>Media de Control</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Resumen!$A$46:$A$49</c:f>
              <c:strCache>
                <c:ptCount val="3"/>
                <c:pt idx="0">
                  <c:v>Ahorro</c:v>
                </c:pt>
                <c:pt idx="1">
                  <c:v>Conocimiento</c:v>
                </c:pt>
                <c:pt idx="2">
                  <c:v>Mujeres</c:v>
                </c:pt>
              </c:strCache>
            </c:strRef>
          </c:cat>
          <c:val>
            <c:numRef>
              <c:f>Resumen!$C$46:$C$49</c:f>
              <c:numCache>
                <c:formatCode>0.0</c:formatCode>
                <c:ptCount val="3"/>
                <c:pt idx="0">
                  <c:v>47.638461538461542</c:v>
                </c:pt>
                <c:pt idx="1">
                  <c:v>25.978571428571431</c:v>
                </c:pt>
                <c:pt idx="2">
                  <c:v>55.117000000000004</c:v>
                </c:pt>
              </c:numCache>
            </c:numRef>
          </c:val>
          <c:extLst>
            <c:ext xmlns:c16="http://schemas.microsoft.com/office/drawing/2014/chart" uri="{C3380CC4-5D6E-409C-BE32-E72D297353CC}">
              <c16:uniqueId val="{00000001-D2F4-4D5E-8864-2460EF471897}"/>
            </c:ext>
          </c:extLst>
        </c:ser>
        <c:dLbls>
          <c:showLegendKey val="0"/>
          <c:showVal val="0"/>
          <c:showCatName val="0"/>
          <c:showSerName val="0"/>
          <c:showPercent val="0"/>
          <c:showBubbleSize val="0"/>
        </c:dLbls>
        <c:gapWidth val="219"/>
        <c:overlap val="-27"/>
        <c:axId val="556351832"/>
        <c:axId val="556352816"/>
      </c:barChart>
      <c:catAx>
        <c:axId val="556351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crossAx val="556352816"/>
        <c:crosses val="autoZero"/>
        <c:auto val="1"/>
        <c:lblAlgn val="ctr"/>
        <c:lblOffset val="100"/>
        <c:noMultiLvlLbl val="0"/>
      </c:catAx>
      <c:valAx>
        <c:axId val="556352816"/>
        <c:scaling>
          <c:orientation val="minMax"/>
        </c:scaling>
        <c:delete val="1"/>
        <c:axPos val="l"/>
        <c:numFmt formatCode="0.0" sourceLinked="1"/>
        <c:majorTickMark val="none"/>
        <c:minorTickMark val="none"/>
        <c:tickLblPos val="nextTo"/>
        <c:crossAx val="556351832"/>
        <c:crosses val="autoZero"/>
        <c:crossBetween val="between"/>
      </c:valAx>
      <c:spPr>
        <a:noFill/>
        <a:ln>
          <a:noFill/>
        </a:ln>
        <a:effectLst/>
      </c:spPr>
    </c:plotArea>
    <c:legend>
      <c:legendPos val="r"/>
      <c:layout>
        <c:manualLayout>
          <c:xMode val="edge"/>
          <c:yMode val="edge"/>
          <c:x val="0.26699673095984189"/>
          <c:y val="8.2430605265250922E-2"/>
          <c:w val="0.54221997945540967"/>
          <c:h val="0.135283089613798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[Meta.xlsx]Hoja2!TablaDinámica5</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3"/>
          </a:solidFill>
          <a:ln>
            <a:noFill/>
          </a:ln>
          <a:effectLst/>
        </c:spPr>
        <c:dLbl>
          <c:idx val="0"/>
          <c:layout>
            <c:manualLayout>
              <c:x val="-4.6863807636883407E-17"/>
              <c:y val="8.365508365508365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layout>
            <c:manualLayout>
              <c:x val="2.5562372188138826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layout>
            <c:manualLayout>
              <c:x val="4.6863807636883407E-17"/>
              <c:y val="-4.504504504504504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layout>
            <c:manualLayout>
              <c:x val="-2.5562372188139997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3"/>
          </a:solidFill>
          <a:ln>
            <a:noFill/>
          </a:ln>
          <a:effectLst/>
        </c:spPr>
        <c:dLbl>
          <c:idx val="0"/>
          <c:layout>
            <c:manualLayout>
              <c:x val="-4.6863807636883407E-17"/>
              <c:y val="8.365508365508365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layout>
            <c:manualLayout>
              <c:x val="2.5562372188138826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layout>
            <c:manualLayout>
              <c:x val="4.6863807636883407E-17"/>
              <c:y val="-4.504504504504504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layout>
            <c:manualLayout>
              <c:x val="-2.5562372188139997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3"/>
          </a:solidFill>
          <a:ln>
            <a:noFill/>
          </a:ln>
          <a:effectLst/>
        </c:spPr>
        <c:dLbl>
          <c:idx val="0"/>
          <c:layout>
            <c:manualLayout>
              <c:x val="-4.6863807636883407E-17"/>
              <c:y val="8.365508365508365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layout>
            <c:manualLayout>
              <c:x val="2.5562372188138826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layout>
            <c:manualLayout>
              <c:x val="4.6863807636883407E-17"/>
              <c:y val="-4.504504504504504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layout>
            <c:manualLayout>
              <c:x val="-2.5562372188139997E-3"/>
              <c:y val="-3.861003861003860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118609406952964E-2"/>
          <c:y val="0.18661518661518661"/>
          <c:w val="0.97188139059304701"/>
          <c:h val="0.76190476190476197"/>
        </c:manualLayout>
      </c:layout>
      <c:barChart>
        <c:barDir val="col"/>
        <c:grouping val="clustered"/>
        <c:varyColors val="0"/>
        <c:ser>
          <c:idx val="1"/>
          <c:order val="1"/>
          <c:tx>
            <c:strRef>
              <c:f>Hoja2!$C$38</c:f>
              <c:strCache>
                <c:ptCount val="1"/>
                <c:pt idx="0">
                  <c:v>Máx. Impacto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Hoja2!$A$39:$A$42</c:f>
              <c:strCache>
                <c:ptCount val="3"/>
                <c:pt idx="0">
                  <c:v>Ahorro</c:v>
                </c:pt>
                <c:pt idx="1">
                  <c:v>Conocimiento</c:v>
                </c:pt>
                <c:pt idx="2">
                  <c:v>Mujeres</c:v>
                </c:pt>
              </c:strCache>
            </c:strRef>
          </c:cat>
          <c:val>
            <c:numRef>
              <c:f>Hoja2!$C$39:$C$42</c:f>
              <c:numCache>
                <c:formatCode>0.0</c:formatCode>
                <c:ptCount val="3"/>
                <c:pt idx="0">
                  <c:v>30</c:v>
                </c:pt>
                <c:pt idx="1">
                  <c:v>30</c:v>
                </c:pt>
                <c:pt idx="2">
                  <c:v>12</c:v>
                </c:pt>
              </c:numCache>
            </c:numRef>
          </c:val>
          <c:extLst>
            <c:ext xmlns:c16="http://schemas.microsoft.com/office/drawing/2014/chart" uri="{C3380CC4-5D6E-409C-BE32-E72D297353CC}">
              <c16:uniqueId val="{00000000-A675-478A-A18C-54FB38890B92}"/>
            </c:ext>
          </c:extLst>
        </c:ser>
        <c:ser>
          <c:idx val="2"/>
          <c:order val="2"/>
          <c:tx>
            <c:strRef>
              <c:f>Hoja2!$D$38</c:f>
              <c:strCache>
                <c:ptCount val="1"/>
                <c:pt idx="0">
                  <c:v>Mín. Impacto</c:v>
                </c:pt>
              </c:strCache>
            </c:strRef>
          </c:tx>
          <c:spPr>
            <a:solidFill>
              <a:schemeClr val="accent3"/>
            </a:solidFill>
            <a:ln>
              <a:noFill/>
            </a:ln>
            <a:effectLst/>
          </c:spPr>
          <c:invertIfNegative val="0"/>
          <c:dLbls>
            <c:dLbl>
              <c:idx val="1"/>
              <c:layout>
                <c:manualLayout>
                  <c:x val="-4.6863807636883407E-17"/>
                  <c:y val="8.36550836550836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75-478A-A18C-54FB38890B92}"/>
                </c:ext>
              </c:extLst>
            </c:dLbl>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Hoja2!$A$39:$A$42</c:f>
              <c:strCache>
                <c:ptCount val="3"/>
                <c:pt idx="0">
                  <c:v>Ahorro</c:v>
                </c:pt>
                <c:pt idx="1">
                  <c:v>Conocimiento</c:v>
                </c:pt>
                <c:pt idx="2">
                  <c:v>Mujeres</c:v>
                </c:pt>
              </c:strCache>
            </c:strRef>
          </c:cat>
          <c:val>
            <c:numRef>
              <c:f>Hoja2!$D$39:$D$42</c:f>
              <c:numCache>
                <c:formatCode>0.0</c:formatCode>
                <c:ptCount val="3"/>
                <c:pt idx="0">
                  <c:v>-11.000000000000004</c:v>
                </c:pt>
                <c:pt idx="1">
                  <c:v>0</c:v>
                </c:pt>
                <c:pt idx="2">
                  <c:v>-8.2100000000000009</c:v>
                </c:pt>
              </c:numCache>
            </c:numRef>
          </c:val>
          <c:extLst>
            <c:ext xmlns:c16="http://schemas.microsoft.com/office/drawing/2014/chart" uri="{C3380CC4-5D6E-409C-BE32-E72D297353CC}">
              <c16:uniqueId val="{00000002-A675-478A-A18C-54FB38890B92}"/>
            </c:ext>
          </c:extLst>
        </c:ser>
        <c:dLbls>
          <c:showLegendKey val="0"/>
          <c:showVal val="0"/>
          <c:showCatName val="0"/>
          <c:showSerName val="0"/>
          <c:showPercent val="0"/>
          <c:showBubbleSize val="0"/>
        </c:dLbls>
        <c:gapWidth val="150"/>
        <c:axId val="639997832"/>
        <c:axId val="639999472"/>
      </c:barChart>
      <c:lineChart>
        <c:grouping val="standard"/>
        <c:varyColors val="0"/>
        <c:ser>
          <c:idx val="0"/>
          <c:order val="0"/>
          <c:tx>
            <c:strRef>
              <c:f>Hoja2!$B$38</c:f>
              <c:strCache>
                <c:ptCount val="1"/>
                <c:pt idx="0">
                  <c:v>Promedio  Impacto</c:v>
                </c:pt>
              </c:strCache>
            </c:strRef>
          </c:tx>
          <c:spPr>
            <a:ln w="28575" cap="rnd">
              <a:solidFill>
                <a:schemeClr val="accent1"/>
              </a:solidFill>
              <a:round/>
            </a:ln>
            <a:effectLst/>
          </c:spPr>
          <c:marker>
            <c:symbol val="none"/>
          </c:marker>
          <c:dLbls>
            <c:dLbl>
              <c:idx val="0"/>
              <c:layout>
                <c:manualLayout>
                  <c:x val="-1.533742331288346E-2"/>
                  <c:y val="-3.86100386100386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75-478A-A18C-54FB38890B92}"/>
                </c:ext>
              </c:extLst>
            </c:dLbl>
            <c:dLbl>
              <c:idx val="1"/>
              <c:layout>
                <c:manualLayout>
                  <c:x val="-1.7893660531697341E-2"/>
                  <c:y val="-4.504504504504504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675-478A-A18C-54FB38890B92}"/>
                </c:ext>
              </c:extLst>
            </c:dLbl>
            <c:dLbl>
              <c:idx val="2"/>
              <c:layout>
                <c:manualLayout>
                  <c:x val="-2.5562372188139997E-3"/>
                  <c:y val="-3.861003861003860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675-478A-A18C-54FB38890B92}"/>
                </c:ext>
              </c:extLst>
            </c:dLbl>
            <c:spPr>
              <a:noFill/>
              <a:ln>
                <a:noFill/>
              </a:ln>
              <a:effectLst/>
            </c:spPr>
            <c:txPr>
              <a:bodyPr rot="0" spcFirstLastPara="1" vertOverflow="ellipsis" vert="horz" wrap="square" anchor="ctr" anchorCtr="1"/>
              <a:lstStyle/>
              <a:p>
                <a:pPr>
                  <a:defRPr sz="800" b="1" i="0" u="none" strike="noStrike" kern="1200" baseline="0">
                    <a:solidFill>
                      <a:schemeClr val="tx1">
                        <a:lumMod val="75000"/>
                        <a:lumOff val="25000"/>
                      </a:schemeClr>
                    </a:solidFill>
                    <a:highlight>
                      <a:srgbClr val="C0C0C0"/>
                    </a:highlight>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Hoja2!$A$39:$A$42</c:f>
              <c:strCache>
                <c:ptCount val="3"/>
                <c:pt idx="0">
                  <c:v>Ahorro</c:v>
                </c:pt>
                <c:pt idx="1">
                  <c:v>Conocimiento</c:v>
                </c:pt>
                <c:pt idx="2">
                  <c:v>Mujeres</c:v>
                </c:pt>
              </c:strCache>
            </c:strRef>
          </c:cat>
          <c:val>
            <c:numRef>
              <c:f>Hoja2!$B$39:$B$42</c:f>
              <c:numCache>
                <c:formatCode>0.0</c:formatCode>
                <c:ptCount val="3"/>
                <c:pt idx="0">
                  <c:v>8.6692307692307686</c:v>
                </c:pt>
                <c:pt idx="1">
                  <c:v>7.76</c:v>
                </c:pt>
                <c:pt idx="2">
                  <c:v>1.1549999999999991</c:v>
                </c:pt>
              </c:numCache>
            </c:numRef>
          </c:val>
          <c:smooth val="0"/>
          <c:extLst>
            <c:ext xmlns:c16="http://schemas.microsoft.com/office/drawing/2014/chart" uri="{C3380CC4-5D6E-409C-BE32-E72D297353CC}">
              <c16:uniqueId val="{00000006-A675-478A-A18C-54FB38890B92}"/>
            </c:ext>
          </c:extLst>
        </c:ser>
        <c:dLbls>
          <c:showLegendKey val="0"/>
          <c:showVal val="0"/>
          <c:showCatName val="0"/>
          <c:showSerName val="0"/>
          <c:showPercent val="0"/>
          <c:showBubbleSize val="0"/>
        </c:dLbls>
        <c:marker val="1"/>
        <c:smooth val="0"/>
        <c:axId val="639997832"/>
        <c:axId val="639999472"/>
      </c:lineChart>
      <c:catAx>
        <c:axId val="639997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crossAx val="639999472"/>
        <c:crosses val="autoZero"/>
        <c:auto val="1"/>
        <c:lblAlgn val="ctr"/>
        <c:lblOffset val="100"/>
        <c:noMultiLvlLbl val="0"/>
      </c:catAx>
      <c:valAx>
        <c:axId val="639999472"/>
        <c:scaling>
          <c:orientation val="minMax"/>
        </c:scaling>
        <c:delete val="1"/>
        <c:axPos val="l"/>
        <c:numFmt formatCode="0.0" sourceLinked="1"/>
        <c:majorTickMark val="none"/>
        <c:minorTickMark val="none"/>
        <c:tickLblPos val="nextTo"/>
        <c:crossAx val="639997832"/>
        <c:crosses val="autoZero"/>
        <c:crossBetween val="between"/>
      </c:valAx>
      <c:spPr>
        <a:noFill/>
        <a:ln>
          <a:noFill/>
        </a:ln>
        <a:effectLst/>
      </c:spPr>
    </c:plotArea>
    <c:legend>
      <c:legendPos val="r"/>
      <c:layout>
        <c:manualLayout>
          <c:xMode val="edge"/>
          <c:yMode val="edge"/>
          <c:x val="0.10817915398611984"/>
          <c:y val="6.684248928343417E-2"/>
          <c:w val="0.86114599938811331"/>
          <c:h val="0.100549255667365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[Meta.xlsx]Hoja2!TablaDinámica10</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FF0000"/>
                  </a:solidFill>
                  <a:latin typeface="+mn-lt"/>
                  <a:ea typeface="+mn-ea"/>
                  <a:cs typeface="+mn-cs"/>
                </a:defRPr>
              </a:pPr>
              <a:endParaRPr lang="es-EC"/>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8857755070301654"/>
          <c:y val="0.12077400511135451"/>
          <c:w val="0.69713762194819984"/>
          <c:h val="0.87528344671201819"/>
        </c:manualLayout>
      </c:layout>
      <c:barChart>
        <c:barDir val="bar"/>
        <c:grouping val="clustered"/>
        <c:varyColors val="0"/>
        <c:ser>
          <c:idx val="0"/>
          <c:order val="0"/>
          <c:tx>
            <c:strRef>
              <c:f>Hoja2!$B$66</c:f>
              <c:strCache>
                <c:ptCount val="1"/>
                <c:pt idx="0">
                  <c:v>Promedio de Impacto</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Hoja2!$A$67:$A$70</c:f>
              <c:strCache>
                <c:ptCount val="3"/>
                <c:pt idx="0">
                  <c:v>Ahorro</c:v>
                </c:pt>
                <c:pt idx="1">
                  <c:v>Conocimiento</c:v>
                </c:pt>
                <c:pt idx="2">
                  <c:v>Mujeres</c:v>
                </c:pt>
              </c:strCache>
            </c:strRef>
          </c:cat>
          <c:val>
            <c:numRef>
              <c:f>Hoja2!$B$67:$B$70</c:f>
              <c:numCache>
                <c:formatCode>0.0</c:formatCode>
                <c:ptCount val="3"/>
                <c:pt idx="0">
                  <c:v>8.6692307692307686</c:v>
                </c:pt>
                <c:pt idx="1">
                  <c:v>7.76</c:v>
                </c:pt>
                <c:pt idx="2">
                  <c:v>1.1549999999999991</c:v>
                </c:pt>
              </c:numCache>
            </c:numRef>
          </c:val>
          <c:extLst>
            <c:ext xmlns:c16="http://schemas.microsoft.com/office/drawing/2014/chart" uri="{C3380CC4-5D6E-409C-BE32-E72D297353CC}">
              <c16:uniqueId val="{00000000-1C63-4F78-A3A5-9ABA12142D69}"/>
            </c:ext>
          </c:extLst>
        </c:ser>
        <c:ser>
          <c:idx val="1"/>
          <c:order val="1"/>
          <c:tx>
            <c:strRef>
              <c:f>Hoja2!$C$66</c:f>
              <c:strCache>
                <c:ptCount val="1"/>
                <c:pt idx="0">
                  <c:v>Desvest de Impacto</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lumMod val="75000"/>
                        <a:lumOff val="25000"/>
                      </a:schemeClr>
                    </a:solidFill>
                    <a:latin typeface="+mj-lt"/>
                    <a:ea typeface="+mn-ea"/>
                    <a:cs typeface="+mn-cs"/>
                  </a:defRPr>
                </a:pPr>
                <a:endParaRPr lang="es-EC"/>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Hoja2!$A$67:$A$70</c:f>
              <c:strCache>
                <c:ptCount val="3"/>
                <c:pt idx="0">
                  <c:v>Ahorro</c:v>
                </c:pt>
                <c:pt idx="1">
                  <c:v>Conocimiento</c:v>
                </c:pt>
                <c:pt idx="2">
                  <c:v>Mujeres</c:v>
                </c:pt>
              </c:strCache>
            </c:strRef>
          </c:cat>
          <c:val>
            <c:numRef>
              <c:f>Hoja2!$C$67:$C$70</c:f>
              <c:numCache>
                <c:formatCode>0.0</c:formatCode>
                <c:ptCount val="3"/>
                <c:pt idx="0">
                  <c:v>12.699828385676756</c:v>
                </c:pt>
                <c:pt idx="1">
                  <c:v>12.402729538291156</c:v>
                </c:pt>
                <c:pt idx="2">
                  <c:v>6.0908934757827895</c:v>
                </c:pt>
              </c:numCache>
            </c:numRef>
          </c:val>
          <c:extLst>
            <c:ext xmlns:c16="http://schemas.microsoft.com/office/drawing/2014/chart" uri="{C3380CC4-5D6E-409C-BE32-E72D297353CC}">
              <c16:uniqueId val="{00000001-1C63-4F78-A3A5-9ABA12142D69}"/>
            </c:ext>
          </c:extLst>
        </c:ser>
        <c:dLbls>
          <c:showLegendKey val="0"/>
          <c:showVal val="0"/>
          <c:showCatName val="0"/>
          <c:showSerName val="0"/>
          <c:showPercent val="0"/>
          <c:showBubbleSize val="0"/>
        </c:dLbls>
        <c:gapWidth val="82"/>
        <c:axId val="753169120"/>
        <c:axId val="753167152"/>
      </c:barChart>
      <c:catAx>
        <c:axId val="75316912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crossAx val="753167152"/>
        <c:crosses val="autoZero"/>
        <c:auto val="1"/>
        <c:lblAlgn val="ctr"/>
        <c:lblOffset val="100"/>
        <c:noMultiLvlLbl val="0"/>
      </c:catAx>
      <c:valAx>
        <c:axId val="753167152"/>
        <c:scaling>
          <c:orientation val="minMax"/>
        </c:scaling>
        <c:delete val="1"/>
        <c:axPos val="b"/>
        <c:numFmt formatCode="0.0" sourceLinked="1"/>
        <c:majorTickMark val="none"/>
        <c:minorTickMark val="none"/>
        <c:tickLblPos val="nextTo"/>
        <c:crossAx val="753169120"/>
        <c:crosses val="autoZero"/>
        <c:crossBetween val="between"/>
      </c:valAx>
      <c:spPr>
        <a:noFill/>
        <a:ln>
          <a:noFill/>
        </a:ln>
        <a:effectLst/>
      </c:spPr>
    </c:plotArea>
    <c:legend>
      <c:legendPos val="r"/>
      <c:layout>
        <c:manualLayout>
          <c:xMode val="edge"/>
          <c:yMode val="edge"/>
          <c:x val="0.23670547033851932"/>
          <c:y val="4.8056506627799679E-2"/>
          <c:w val="0.61171197939880162"/>
          <c:h val="7.228025068295032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mj-lt"/>
        </a:defRPr>
      </a:pPr>
      <a:endParaRPr lang="es-EC"/>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APOYO TÉCNICO PARA LA GENERACIÓN DE UN PROGRAMA INTEGRADO DE EDUCACIÓN FINANCIERA PARA POBLACIÓN
JOVEN Y EN INFORMALIDAD A PARTIR DE EVIDENCIA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E171C-D780-42C8-9B79-918526B79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9219</Words>
  <Characters>50706</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Meta-análisis</vt:lpstr>
      <vt:lpstr>Meta-análisis</vt:lpstr>
    </vt:vector>
  </TitlesOfParts>
  <Company/>
  <LinksUpToDate>false</LinksUpToDate>
  <CharactersWithSpaces>59806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Meta-análisis</dc:title>
  <dc:subject>De los impactos y efectos de la Educación Financiera</dc:subject>
  <dc:creator>JESSENIA CAZCO</dc:creator>
  <cp:keywords/>
  <dc:description/>
  <cp:lastModifiedBy>ANIBAL GARRIDO</cp:lastModifiedBy>
  <cp:revision>2</cp:revision>
  <dcterms:created xsi:type="dcterms:W3CDTF">2021-03-01T04:09:00Z</dcterms:created>
  <dcterms:modified xsi:type="dcterms:W3CDTF">2021-03-01T04:09:00Z</dcterms:modified>
</cp:coreProperties>
</file>