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6"/>
          <w:szCs w:val="36"/>
          <w:rtl w:val="0"/>
        </w:rPr>
        <w:t xml:space="preserve">PROPUESTA DE MONITOREO HÍDRICO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2"/>
          <w:szCs w:val="32"/>
          <w:rtl w:val="0"/>
        </w:rPr>
        <w:t xml:space="preserve">Weir Minerals Chile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4"/>
          <w:szCs w:val="24"/>
          <w:rtl w:val="0"/>
        </w:rPr>
        <w:t xml:space="preserve">Av. San José 0815, San Bernardo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1. UBICACIÓN DE LA EMPRESA</w:t>
      </w: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Ind w:w="-115.0" w:type="dxa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Weir Minerals Chile (Vulco S.A.)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Dirección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Av. San José 0815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Comuna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San Bernardo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Región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Metropolitana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País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Chile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2. PUNTO 1 — BAQUEDANO 1215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40" w:before="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4269176" cy="25920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9176" cy="259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Vista satelital — Weir, Baquedano 1215, San Bernardo.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40" w:before="12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1998000" cy="26640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26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1. Medidor en Baquedano 1215.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A</w:t>
      </w:r>
      <w:r w:rsidDel="00000000" w:rsidR="00000000" w:rsidRPr="00000000">
        <w:rPr>
          <w:rtl w:val="0"/>
        </w:rPr>
      </w:r>
    </w:p>
    <w:tbl>
      <w:tblPr>
        <w:tblStyle w:val="Table2"/>
        <w:tblW w:w="9867.0" w:type="dxa"/>
        <w:jc w:val="left"/>
        <w:tblInd w:w="-115.0" w:type="dxa"/>
        <w:tblLayout w:type="fixed"/>
        <w:tblLook w:val="0400"/>
        <w:tblBorders>
          <w:top w:val="single" w:sz="12" w:space="0" w:color="003366"/>
          <w:left w:val="single" w:sz="12" w:space="0" w:color="003366"/>
          <w:bottom w:val="single" w:sz="12" w:space="0" w:color="003366"/>
          <w:right w:val="single" w:sz="12" w:space="0" w:color="003366"/>
          <w:insideH w:val="single" w:sz="6" w:space="0" w:color="D0D7E2"/>
          <w:insideV w:val="single" w:sz="6" w:space="0" w:color="D0D7E2"/>
        </w:tblBorders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 1/2 pulgada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Abastecimiento camión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PVC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35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B</w:t>
      </w:r>
      <w:r w:rsidDel="00000000" w:rsidR="00000000" w:rsidRPr="00000000">
        <w:rPr>
          <w:rtl w:val="0"/>
        </w:rPr>
      </w:r>
    </w:p>
    <w:tbl>
      <w:tblPr>
        <w:tblStyle w:val="Table3"/>
        <w:tblW w:w="9867.0" w:type="dxa"/>
        <w:jc w:val="left"/>
        <w:tblInd w:w="-115.0" w:type="dxa"/>
        <w:tblLayout w:type="fixed"/>
        <w:tblLook w:val="0400"/>
        <w:tblBorders>
          <w:top w:val="single" w:sz="12" w:space="0" w:color="003366"/>
          <w:left w:val="single" w:sz="12" w:space="0" w:color="003366"/>
          <w:bottom w:val="single" w:sz="12" w:space="0" w:color="003366"/>
          <w:right w:val="single" w:sz="12" w:space="0" w:color="003366"/>
          <w:insideH w:val="single" w:sz="6" w:space="0" w:color="D0D7E2"/>
          <w:insideV w:val="single" w:sz="6" w:space="0" w:color="D0D7E2"/>
        </w:tblBorders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Sale hacia la derecha, por el costado del camino, hasta los baños de logística. Solo alimenta baños.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907" w:top="907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  <w:rtl w:val="0"/>
      </w:rPr>
      <w:t xml:space="preserve">WES  ·  Propuesta de monitoreo hídrico  ·  Weir Minerals, San Bernardo  · 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C5VvJQZk/E+UsYfm8NK3mlOR+w==">CgMxLjA4AHIhMXhjaklQMlZFcy01enlrMm1WWUJJamJBNlRkVExRYndi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