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1f4788"/>
          <w:sz w:val="36"/>
          <w:szCs w:val="36"/>
          <w:rtl w:val="0"/>
        </w:rPr>
        <w:t>Informe de validación — Matriz ESVAL · Fundo Zapallar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646e78"/>
          <w:sz w:val="18"/>
          <w:szCs w:val="18"/>
          <w:rtl w:val="0"/>
        </w:rPr>
        <w:t>Fundo Zapallar  ·  Matriz ESVAL (000027-01)  ·  Informe final</w:t>
        <w:br/>
        <w:t>Validaciones: 22-09-2026 11:50–15:00  |  22-09-2026 15:00 → 23-09-2026 17:00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4788" w:space="1" w:sz="12" w:val="single"/>
        </w:pBdr>
        <w:spacing w:after="16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6.0" w:type="dxa"/>
        <w:jc w:val="center"/>
        <w:tblLayout w:type="fixed"/>
        <w:tblLook w:val="0400"/>
      </w:tblPr>
      <w:tblGrid>
        <w:gridCol w:w="3362"/>
        <w:gridCol w:w="3362"/>
        <w:gridCol w:w="3362"/>
        <w:tblGridChange w:id="0">
          <w:tblGrid>
            <w:gridCol w:w="3362"/>
            <w:gridCol w:w="3362"/>
            <w:gridCol w:w="336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f4788" w:val="clear"/>
          </w:tcPr>
          <w:p w:rsidR="00000000" w:rsidDel="00000000" w:rsidP="00000000" w:rsidRDefault="00000000" w:rsidRPr="00000000" w14:paraId="0000000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Itron vs ultrasónico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f4788" w:val="clear"/>
          </w:tcPr>
          <w:p w:rsidR="00000000" w:rsidDel="00000000" w:rsidP="00000000" w:rsidRDefault="00000000" w:rsidRPr="00000000" w14:paraId="0000000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Itron vs app WES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f4788" w:val="clear"/>
          </w:tcPr>
          <w:p w:rsidR="00000000" w:rsidDel="00000000" w:rsidP="00000000" w:rsidRDefault="00000000" w:rsidRPr="00000000" w14:paraId="0000000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Config.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8f5e9" w:val="clea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Error 2,9 %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646e78"/>
                <w:sz w:val="16"/>
                <w:szCs w:val="16"/>
                <w:rtl w:val="0"/>
              </w:rPr>
              <w:t xml:space="preserve">21,74 / 22,39 m³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8f5e9" w:val="clea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Error 2,6 %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646e78"/>
                <w:sz w:val="16"/>
                <w:szCs w:val="16"/>
                <w:rtl w:val="0"/>
              </w:rPr>
              <w:t xml:space="preserve">170,89 / 175,41 m³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8f5e9" w:val="clea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20"/>
                <w:sz w:val="24"/>
                <w:szCs w:val="24"/>
                <w:rtl w:val="0"/>
              </w:rPr>
              <w:t xml:space="preserve">Ø 127 mm · mortero 3 mm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646e78"/>
                <w:sz w:val="16"/>
                <w:szCs w:val="16"/>
                <w:rtl w:val="0"/>
              </w:rPr>
              <w:t xml:space="preserve">M45 tope 1,5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color w:val="1f4788"/>
          <w:sz w:val="28"/>
          <w:szCs w:val="28"/>
          <w:rtl w:val="0"/>
        </w:rPr>
        <w:t xml:space="preserve">1.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282828"/>
          <w:sz w:val="22"/>
          <w:szCs w:val="22"/>
          <w:rtl w:val="0"/>
        </w:rPr>
        <w:t xml:space="preserve">Documentar las acciones realizadas en terreno sobre el medidor ultrasónico de Matriz ESVAL ante un desvío respecto del medidor de turbina Itron de ESVAL, y presentar el cálculo de validación del periodo revisado.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color w:val="1f4788"/>
          <w:sz w:val="28"/>
          <w:szCs w:val="28"/>
          <w:rtl w:val="0"/>
        </w:rPr>
        <w:t xml:space="preserve">2. Resumen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282828"/>
          <w:sz w:val="22"/>
          <w:szCs w:val="22"/>
          <w:rtl w:val="0"/>
        </w:rPr>
        <w:t xml:space="preserve">La calidad de señal (DN/UP y Q) estaba dentro del umbral del fabricante. La primera comparación volumétrica mostró un desvío importante (230 L Itron vs 100 L ultrasónico). Se verificaron cables, se limpió la tubería y se renovó la silicona; luego se corrigió la configuración de cañería y el factor de escala. Las validaciones posteriores arrojan errores de 2,9 % (Itron vs ultrasónico) y 2,6 % (Itron vs app), aceptables según tolerancias de fabricante.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color w:val="1f4788"/>
          <w:sz w:val="28"/>
          <w:szCs w:val="28"/>
          <w:rtl w:val="0"/>
        </w:rPr>
        <w:t xml:space="preserve">3. Actividades realizadas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1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color w:val="1f4788"/>
          <w:sz w:val="24"/>
          <w:szCs w:val="24"/>
          <w:rtl w:val="0"/>
        </w:rPr>
        <w:t xml:space="preserve">3.1 Calidad de señal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282828"/>
          <w:sz w:val="22"/>
          <w:szCs w:val="22"/>
          <w:rtl w:val="0"/>
        </w:rPr>
        <w:t xml:space="preserve">En el menú de diagnóstico se evaluó la calidad de señal entre transductores (DN/UP) y la calidad de sonido (Q). Ambos valores iniciales superaban el umbral del fabricante (&gt; 60).</w:t>
      </w:r>
      <w:r w:rsidDel="00000000" w:rsidR="00000000" w:rsidRPr="00000000">
        <w:rPr>
          <w:rtl w:val="0"/>
        </w:rPr>
      </w:r>
    </w:p>
    <w:tbl>
      <w:tblPr>
        <w:tblStyle w:val="Table2"/>
        <w:tblW w:w="100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1"/>
        <w:gridCol w:w="2521"/>
        <w:gridCol w:w="2521"/>
        <w:gridCol w:w="2521"/>
        <w:tblGridChange w:id="0">
          <w:tblGrid>
            <w:gridCol w:w="2521"/>
            <w:gridCol w:w="2521"/>
            <w:gridCol w:w="2521"/>
            <w:gridCol w:w="2521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f4788" w:val="clear"/>
          </w:tcPr>
          <w:p w:rsidR="00000000" w:rsidDel="00000000" w:rsidP="00000000" w:rsidRDefault="00000000" w:rsidRPr="00000000" w14:paraId="0000001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Parámetro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f4788" w:val="clear"/>
          </w:tcPr>
          <w:p w:rsidR="00000000" w:rsidDel="00000000" w:rsidP="00000000" w:rsidRDefault="00000000" w:rsidRPr="00000000" w14:paraId="0000001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f4788" w:val="clear"/>
          </w:tcPr>
          <w:p w:rsidR="00000000" w:rsidDel="00000000" w:rsidP="00000000" w:rsidRDefault="00000000" w:rsidRPr="00000000" w14:paraId="0000001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Tras limpieza + silicona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f4788" w:val="clear"/>
          </w:tcPr>
          <w:p w:rsidR="00000000" w:rsidDel="00000000" w:rsidP="00000000" w:rsidRDefault="00000000" w:rsidRPr="00000000" w14:paraId="0000001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Recomendación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DN / 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76.7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&gt; 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8fb" w:val="clear"/>
          </w:tcPr>
          <w:p w:rsidR="00000000" w:rsidDel="00000000" w:rsidP="00000000" w:rsidRDefault="00000000" w:rsidRPr="00000000" w14:paraId="0000001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8fb" w:val="clear"/>
          </w:tcPr>
          <w:p w:rsidR="00000000" w:rsidDel="00000000" w:rsidP="00000000" w:rsidRDefault="00000000" w:rsidRPr="00000000" w14:paraId="0000001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8fb" w:val="clear"/>
          </w:tcPr>
          <w:p w:rsidR="00000000" w:rsidDel="00000000" w:rsidP="00000000" w:rsidRDefault="00000000" w:rsidRPr="00000000" w14:paraId="0000001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8fb" w:val="clear"/>
          </w:tcPr>
          <w:p w:rsidR="00000000" w:rsidDel="00000000" w:rsidP="00000000" w:rsidRDefault="00000000" w:rsidRPr="00000000" w14:paraId="0000001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&gt; 60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1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color w:val="1f4788"/>
          <w:sz w:val="24"/>
          <w:szCs w:val="24"/>
          <w:rtl w:val="0"/>
        </w:rPr>
        <w:t xml:space="preserve">3.2 Comparación inicial por pulso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282828"/>
          <w:sz w:val="22"/>
          <w:szCs w:val="22"/>
          <w:rtl w:val="0"/>
        </w:rPr>
        <w:t xml:space="preserve">Se contrastó el volumen del ultrasónico WES contra el medidor de turbina Itron (referencia ESVAL) en la misma ventana de prueba.</w:t>
      </w:r>
      <w:r w:rsidDel="00000000" w:rsidR="00000000" w:rsidRPr="00000000">
        <w:rPr>
          <w:rtl w:val="0"/>
        </w:rPr>
      </w:r>
    </w:p>
    <w:tbl>
      <w:tblPr>
        <w:tblStyle w:val="Table3"/>
        <w:tblW w:w="1008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2"/>
        <w:gridCol w:w="3362"/>
        <w:gridCol w:w="3362"/>
        <w:tblGridChange w:id="0">
          <w:tblGrid>
            <w:gridCol w:w="3362"/>
            <w:gridCol w:w="3362"/>
            <w:gridCol w:w="336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f4788" w:val="clear"/>
          </w:tcPr>
          <w:p w:rsidR="00000000" w:rsidDel="00000000" w:rsidP="00000000" w:rsidRDefault="00000000" w:rsidRPr="00000000" w14:paraId="0000002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f4788" w:val="clear"/>
          </w:tcPr>
          <w:p w:rsidR="00000000" w:rsidDel="00000000" w:rsidP="00000000" w:rsidRDefault="00000000" w:rsidRPr="00000000" w14:paraId="0000002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Volumen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f4788" w:val="clear"/>
          </w:tcPr>
          <w:p w:rsidR="00000000" w:rsidDel="00000000" w:rsidP="00000000" w:rsidRDefault="00000000" w:rsidRPr="00000000" w14:paraId="0000002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Itron / ESVAL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230 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8fb" w:val="clear"/>
          </w:tcPr>
          <w:p w:rsidR="00000000" w:rsidDel="00000000" w:rsidP="00000000" w:rsidRDefault="00000000" w:rsidRPr="00000000" w14:paraId="0000002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Ultrasónico WES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8fb" w:val="clear"/>
          </w:tcPr>
          <w:p w:rsidR="00000000" w:rsidDel="00000000" w:rsidP="00000000" w:rsidRDefault="00000000" w:rsidRPr="00000000" w14:paraId="0000002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100 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8fb" w:val="clear"/>
          </w:tcPr>
          <w:p w:rsidR="00000000" w:rsidDel="00000000" w:rsidP="00000000" w:rsidRDefault="00000000" w:rsidRPr="00000000" w14:paraId="0000002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Misma ventana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8f5e9" w:val="clear"/>
          </w:tcPr>
          <w:p w:rsidR="00000000" w:rsidDel="00000000" w:rsidP="00000000" w:rsidRDefault="00000000" w:rsidRPr="00000000" w14:paraId="0000002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20"/>
                <w:sz w:val="19"/>
                <w:szCs w:val="19"/>
                <w:rtl w:val="0"/>
              </w:rPr>
              <w:t xml:space="preserve">Diferencia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8f5e9" w:val="clear"/>
          </w:tcPr>
          <w:p w:rsidR="00000000" w:rsidDel="00000000" w:rsidP="00000000" w:rsidRDefault="00000000" w:rsidRPr="00000000" w14:paraId="0000002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20"/>
                <w:sz w:val="19"/>
                <w:szCs w:val="19"/>
                <w:rtl w:val="0"/>
              </w:rPr>
              <w:t xml:space="preserve">130 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8f5e9" w:val="clear"/>
          </w:tcPr>
          <w:p w:rsidR="00000000" w:rsidDel="00000000" w:rsidP="00000000" w:rsidRDefault="00000000" w:rsidRPr="00000000" w14:paraId="0000002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20"/>
                <w:sz w:val="19"/>
                <w:szCs w:val="19"/>
                <w:rtl w:val="0"/>
              </w:rPr>
              <w:t xml:space="preserve">Desvío relevante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1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color w:val="1f4788"/>
          <w:sz w:val="24"/>
          <w:szCs w:val="24"/>
          <w:rtl w:val="0"/>
        </w:rPr>
        <w:t xml:space="preserve">3.3 Continuidad de cables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282828"/>
          <w:sz w:val="22"/>
          <w:szCs w:val="22"/>
          <w:rtl w:val="0"/>
        </w:rPr>
        <w:t xml:space="preserve">Se verificó la continuidad eléctrica de los cables de los transductores. Resultado: correcta. No explica el desvío de volumen.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1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color w:val="1f4788"/>
          <w:sz w:val="24"/>
          <w:szCs w:val="24"/>
          <w:rtl w:val="0"/>
        </w:rPr>
        <w:t xml:space="preserve">3.4 Limpieza de tubería y silicona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282828"/>
          <w:sz w:val="22"/>
          <w:szCs w:val="22"/>
          <w:rtl w:val="0"/>
        </w:rPr>
        <w:t xml:space="preserve">Antes de renovar la silicona se limpió la superficie de la tubería en la zona de los transductores. Tras el cambio de silicona mejoraron DN/UP y Q, pero no se resolvió la discrepancia volumétrica.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DN / UP: 76.7 → 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Q: 93 → 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1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color w:val="1f4788"/>
          <w:sz w:val="24"/>
          <w:szCs w:val="24"/>
          <w:rtl w:val="0"/>
        </w:rPr>
        <w:t xml:space="preserve">3.5 Configuración de cañería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282828"/>
          <w:sz w:val="22"/>
          <w:szCs w:val="22"/>
          <w:rtl w:val="0"/>
        </w:rPr>
        <w:t xml:space="preserve">Se revisó el material en obra y se contrastó con la información de la sanitaria ESVAL.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Marcado físico: EN545 / DN100 / PN16 (Fierro dúctil (EN545)).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Diámetro según ESVAL: 118 mm (estaba en 110 mm).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Lining: mortero inyectado — menú de cobertura con espesor 3 mm.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282828"/>
          <w:sz w:val="22"/>
          <w:szCs w:val="22"/>
          <w:rtl w:val="0"/>
        </w:rPr>
        <w:t xml:space="preserve">Tras aplicar 118 mm + mortero 3 mm, la diferencia bajó a aproximadamente 40 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1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color w:val="1f4788"/>
          <w:sz w:val="24"/>
          <w:szCs w:val="24"/>
          <w:rtl w:val="0"/>
        </w:rPr>
        <w:t xml:space="preserve">3.6 Factor de escala M45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282828"/>
          <w:sz w:val="22"/>
          <w:szCs w:val="22"/>
          <w:rtl w:val="0"/>
        </w:rPr>
        <w:t xml:space="preserve">Con la prueba de 1 minuto (caudal turbina vs caudal ultrasónico menú 00) se calculó el nuevo factor de escala: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282828"/>
          <w:sz w:val="22"/>
          <w:szCs w:val="22"/>
          <w:rtl w:val="0"/>
        </w:rPr>
        <w:t xml:space="preserve">Nuevo M45 = 0,5934 × (460 / 87,05) = 3,1362.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282828"/>
          <w:sz w:val="22"/>
          <w:szCs w:val="22"/>
          <w:rtl w:val="0"/>
        </w:rPr>
        <w:t xml:space="preserve">El valor calculado supera el máximo del equipo (1,5). Se seteó el tope. La diferencia bajó a ~30 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1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color w:val="1f4788"/>
          <w:sz w:val="24"/>
          <w:szCs w:val="24"/>
          <w:rtl w:val="0"/>
        </w:rPr>
        <w:t xml:space="preserve">3.7 Ajuste final de diámetro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before="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282828"/>
          <w:sz w:val="22"/>
          <w:szCs w:val="22"/>
          <w:rtl w:val="0"/>
        </w:rPr>
        <w:t xml:space="preserve">Según recomendación del manual, se aumentó el diámetro un 8 %: 118 → 127 mm. Tras ese ajuste ambos medidores quedaron en el mismo ciclo de lectura en terreno.</w:t>
      </w:r>
      <w:r w:rsidDel="00000000" w:rsidR="00000000" w:rsidRPr="00000000">
        <w:rPr>
          <w:rtl w:val="0"/>
        </w:rPr>
      </w:r>
    </w:p>
    <w:tbl>
      <w:tblPr>
        <w:tblStyle w:val="Table4"/>
        <w:tblW w:w="1008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2"/>
        <w:gridCol w:w="3362"/>
        <w:gridCol w:w="3362"/>
        <w:tblGridChange w:id="0">
          <w:tblGrid>
            <w:gridCol w:w="3362"/>
            <w:gridCol w:w="3362"/>
            <w:gridCol w:w="336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f4788" w:val="clear"/>
          </w:tcPr>
          <w:p w:rsidR="00000000" w:rsidDel="00000000" w:rsidP="00000000" w:rsidRDefault="00000000" w:rsidRPr="00000000" w14:paraId="0000004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Parámetro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f4788" w:val="clear"/>
          </w:tcPr>
          <w:p w:rsidR="00000000" w:rsidDel="00000000" w:rsidP="00000000" w:rsidRDefault="00000000" w:rsidRPr="00000000" w14:paraId="0000004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Antes / intermedio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f4788" w:val="clear"/>
          </w:tcPr>
          <w:p w:rsidR="00000000" w:rsidDel="00000000" w:rsidP="00000000" w:rsidRDefault="00000000" w:rsidRPr="00000000" w14:paraId="0000004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Sin validar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Fierro dúctil (EN545)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8fb" w:val="clear"/>
          </w:tcPr>
          <w:p w:rsidR="00000000" w:rsidDel="00000000" w:rsidP="00000000" w:rsidRDefault="00000000" w:rsidRPr="00000000" w14:paraId="0000004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Diámetro (mm)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8fb" w:val="clear"/>
          </w:tcPr>
          <w:p w:rsidR="00000000" w:rsidDel="00000000" w:rsidP="00000000" w:rsidRDefault="00000000" w:rsidRPr="00000000" w14:paraId="0000004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110 → 118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8fb" w:val="clear"/>
          </w:tcPr>
          <w:p w:rsidR="00000000" w:rsidDel="00000000" w:rsidP="00000000" w:rsidRDefault="00000000" w:rsidRPr="00000000" w14:paraId="0000004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127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Cobertura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Sin mortero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Mortero 3 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8fb" w:val="clear"/>
          </w:tcPr>
          <w:p w:rsidR="00000000" w:rsidDel="00000000" w:rsidP="00000000" w:rsidRDefault="00000000" w:rsidRPr="00000000" w14:paraId="0000004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Factor M45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8fb" w:val="clear"/>
          </w:tcPr>
          <w:p w:rsidR="00000000" w:rsidDel="00000000" w:rsidP="00000000" w:rsidRDefault="00000000" w:rsidRPr="00000000" w14:paraId="0000004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0,5934 → calc. 3,1362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8fb" w:val="clear"/>
          </w:tcPr>
          <w:p w:rsidR="00000000" w:rsidDel="00000000" w:rsidP="00000000" w:rsidRDefault="00000000" w:rsidRPr="00000000" w14:paraId="0000004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9"/>
                <w:szCs w:val="19"/>
                <w:rtl w:val="0"/>
              </w:rPr>
              <w:t xml:space="preserve">Tope 1,5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1"/>
        <w:spacing w:after="120" w:before="280" w:lineRule="auto"/>
        <w:rPr>
          <w:color w:val="1f478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1"/>
        <w:spacing w:after="120" w:before="280" w:lineRule="auto"/>
        <w:rPr>
          <w:color w:val="1f478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color w:val="1f4788"/>
          <w:sz w:val="28"/>
          <w:szCs w:val="28"/>
          <w:rtl w:val="0"/>
        </w:rPr>
        <w:t xml:space="preserve">4. Cálculo de validación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1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color w:val="1f4788"/>
          <w:sz w:val="24"/>
          <w:szCs w:val="24"/>
          <w:rtl w:val="0"/>
        </w:rPr>
        <w:t xml:space="preserve">4.1 Itron vs ultrasónico WES (22-09, 11:50 → 15:00)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282828"/>
          <w:sz w:val="22"/>
          <w:szCs w:val="22"/>
          <w:rtl w:val="0"/>
        </w:rPr>
        <w:t xml:space="preserve">Lecturas del medidor Itron y del ultrasónico WES en la misma ventana. En el ultrasónico el NET se convierte a m³ × 0,01.</w:t>
      </w:r>
      <w:r w:rsidDel="00000000" w:rsidR="00000000" w:rsidRPr="00000000">
        <w:rPr>
          <w:rtl w:val="0"/>
        </w:rPr>
      </w:r>
    </w:p>
    <w:tbl>
      <w:tblPr>
        <w:tblStyle w:val="Table5"/>
        <w:tblW w:w="1008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1"/>
        <w:gridCol w:w="1441"/>
        <w:gridCol w:w="1441"/>
        <w:gridCol w:w="1441"/>
        <w:gridCol w:w="1441"/>
        <w:gridCol w:w="1441"/>
        <w:gridCol w:w="1441"/>
        <w:tblGridChange w:id="0">
          <w:tblGrid>
            <w:gridCol w:w="1441"/>
            <w:gridCol w:w="1441"/>
            <w:gridCol w:w="1441"/>
            <w:gridCol w:w="1441"/>
            <w:gridCol w:w="1441"/>
            <w:gridCol w:w="1441"/>
            <w:gridCol w:w="1441"/>
          </w:tblGrid>
        </w:tblGridChange>
      </w:tblGrid>
      <w:tr>
        <w:trPr>
          <w:cantSplit w:val="1"/>
          <w:tblHeader w:val="0"/>
        </w:trPr>
        <w:tc>
          <w:tcPr>
            <w:gridSpan w:val="7"/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f4788" w:val="clear"/>
          </w:tcPr>
          <w:p w:rsidR="00000000" w:rsidDel="00000000" w:rsidP="00000000" w:rsidRDefault="00000000" w:rsidRPr="00000000" w14:paraId="0000005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Validación medidor Itron (ESVAL)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3f0" w:val="clear"/>
          </w:tcPr>
          <w:p w:rsidR="00000000" w:rsidDel="00000000" w:rsidP="00000000" w:rsidRDefault="00000000" w:rsidRPr="00000000" w14:paraId="0000005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788"/>
                <w:sz w:val="16"/>
                <w:szCs w:val="16"/>
                <w:rtl w:val="0"/>
              </w:rPr>
              <w:t xml:space="preserve">ANÁLISIS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3f0" w:val="clear"/>
          </w:tcPr>
          <w:p w:rsidR="00000000" w:rsidDel="00000000" w:rsidP="00000000" w:rsidRDefault="00000000" w:rsidRPr="00000000" w14:paraId="0000005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788"/>
                <w:sz w:val="16"/>
                <w:szCs w:val="16"/>
                <w:rtl w:val="0"/>
              </w:rPr>
              <w:t xml:space="preserve">FECHA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3f0" w:val="clear"/>
          </w:tcPr>
          <w:p w:rsidR="00000000" w:rsidDel="00000000" w:rsidP="00000000" w:rsidRDefault="00000000" w:rsidRPr="00000000" w14:paraId="0000005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788"/>
                <w:sz w:val="16"/>
                <w:szCs w:val="16"/>
                <w:rtl w:val="0"/>
              </w:rPr>
              <w:t xml:space="preserve">LECTURA (m³)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3f0" w:val="clear"/>
          </w:tcPr>
          <w:p w:rsidR="00000000" w:rsidDel="00000000" w:rsidP="00000000" w:rsidRDefault="00000000" w:rsidRPr="00000000" w14:paraId="0000006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788"/>
                <w:sz w:val="16"/>
                <w:szCs w:val="16"/>
                <w:rtl w:val="0"/>
              </w:rPr>
              <w:t xml:space="preserve">FECHA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3f0" w:val="clear"/>
          </w:tcPr>
          <w:p w:rsidR="00000000" w:rsidDel="00000000" w:rsidP="00000000" w:rsidRDefault="00000000" w:rsidRPr="00000000" w14:paraId="0000006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788"/>
                <w:sz w:val="16"/>
                <w:szCs w:val="16"/>
                <w:rtl w:val="0"/>
              </w:rPr>
              <w:t xml:space="preserve">LECTURA (m³)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3f0" w:val="clear"/>
          </w:tcPr>
          <w:p w:rsidR="00000000" w:rsidDel="00000000" w:rsidP="00000000" w:rsidRDefault="00000000" w:rsidRPr="00000000" w14:paraId="0000006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788"/>
                <w:sz w:val="16"/>
                <w:szCs w:val="16"/>
                <w:rtl w:val="0"/>
              </w:rPr>
              <w:t xml:space="preserve">CONSUMO m³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3f0" w:val="clear"/>
          </w:tcPr>
          <w:p w:rsidR="00000000" w:rsidDel="00000000" w:rsidP="00000000" w:rsidRDefault="00000000" w:rsidRPr="00000000" w14:paraId="0000006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788"/>
                <w:sz w:val="16"/>
                <w:szCs w:val="16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8"/>
                <w:szCs w:val="18"/>
                <w:rtl w:val="0"/>
              </w:rPr>
              <w:t xml:space="preserve">Matriz ESVAL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8"/>
                <w:szCs w:val="18"/>
                <w:rtl w:val="0"/>
              </w:rPr>
              <w:t xml:space="preserve">22-09-2026 11:50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8"/>
                <w:szCs w:val="18"/>
                <w:rtl w:val="0"/>
              </w:rPr>
              <w:t xml:space="preserve">383.956,27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8"/>
                <w:szCs w:val="18"/>
                <w:rtl w:val="0"/>
              </w:rPr>
              <w:t xml:space="preserve">22-09-2026 15:00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8"/>
                <w:szCs w:val="18"/>
                <w:rtl w:val="0"/>
              </w:rPr>
              <w:t xml:space="preserve">383.978,01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8f5e9" w:val="clear"/>
          </w:tcPr>
          <w:p w:rsidR="00000000" w:rsidDel="00000000" w:rsidP="00000000" w:rsidRDefault="00000000" w:rsidRPr="00000000" w14:paraId="0000006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82828"/>
                <w:sz w:val="18"/>
                <w:szCs w:val="18"/>
                <w:rtl w:val="0"/>
              </w:rPr>
              <w:t xml:space="preserve">21,74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8"/>
                <w:szCs w:val="18"/>
                <w:rtl w:val="0"/>
              </w:rPr>
              <w:t xml:space="preserve">3,2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8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1"/>
        <w:gridCol w:w="1441"/>
        <w:gridCol w:w="1441"/>
        <w:gridCol w:w="1441"/>
        <w:gridCol w:w="1441"/>
        <w:gridCol w:w="1441"/>
        <w:gridCol w:w="1441"/>
        <w:tblGridChange w:id="0">
          <w:tblGrid>
            <w:gridCol w:w="1441"/>
            <w:gridCol w:w="1441"/>
            <w:gridCol w:w="1441"/>
            <w:gridCol w:w="1441"/>
            <w:gridCol w:w="1441"/>
            <w:gridCol w:w="1441"/>
            <w:gridCol w:w="1441"/>
          </w:tblGrid>
        </w:tblGridChange>
      </w:tblGrid>
      <w:tr>
        <w:trPr>
          <w:cantSplit w:val="1"/>
          <w:tblHeader w:val="0"/>
        </w:trPr>
        <w:tc>
          <w:tcPr>
            <w:gridSpan w:val="7"/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f4788" w:val="clear"/>
          </w:tcPr>
          <w:p w:rsidR="00000000" w:rsidDel="00000000" w:rsidP="00000000" w:rsidRDefault="00000000" w:rsidRPr="00000000" w14:paraId="0000006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Validación medidor ultrasónico WES (NET × 0,01)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3f0" w:val="clear"/>
          </w:tcPr>
          <w:p w:rsidR="00000000" w:rsidDel="00000000" w:rsidP="00000000" w:rsidRDefault="00000000" w:rsidRPr="00000000" w14:paraId="0000007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788"/>
                <w:sz w:val="16"/>
                <w:szCs w:val="16"/>
                <w:rtl w:val="0"/>
              </w:rPr>
              <w:t xml:space="preserve">ANÁLISIS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3f0" w:val="clear"/>
          </w:tcPr>
          <w:p w:rsidR="00000000" w:rsidDel="00000000" w:rsidP="00000000" w:rsidRDefault="00000000" w:rsidRPr="00000000" w14:paraId="0000007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788"/>
                <w:sz w:val="16"/>
                <w:szCs w:val="16"/>
                <w:rtl w:val="0"/>
              </w:rPr>
              <w:t xml:space="preserve">FECHA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3f0" w:val="clear"/>
          </w:tcPr>
          <w:p w:rsidR="00000000" w:rsidDel="00000000" w:rsidP="00000000" w:rsidRDefault="00000000" w:rsidRPr="00000000" w14:paraId="0000007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788"/>
                <w:sz w:val="16"/>
                <w:szCs w:val="16"/>
                <w:rtl w:val="0"/>
              </w:rPr>
              <w:t xml:space="preserve">LECTURA (m³)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3f0" w:val="clear"/>
          </w:tcPr>
          <w:p w:rsidR="00000000" w:rsidDel="00000000" w:rsidP="00000000" w:rsidRDefault="00000000" w:rsidRPr="00000000" w14:paraId="0000007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788"/>
                <w:sz w:val="16"/>
                <w:szCs w:val="16"/>
                <w:rtl w:val="0"/>
              </w:rPr>
              <w:t xml:space="preserve">FECHA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3f0" w:val="clear"/>
          </w:tcPr>
          <w:p w:rsidR="00000000" w:rsidDel="00000000" w:rsidP="00000000" w:rsidRDefault="00000000" w:rsidRPr="00000000" w14:paraId="0000007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788"/>
                <w:sz w:val="16"/>
                <w:szCs w:val="16"/>
                <w:rtl w:val="0"/>
              </w:rPr>
              <w:t xml:space="preserve">LECTURA (m³)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3f0" w:val="clear"/>
          </w:tcPr>
          <w:p w:rsidR="00000000" w:rsidDel="00000000" w:rsidP="00000000" w:rsidRDefault="00000000" w:rsidRPr="00000000" w14:paraId="0000007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788"/>
                <w:sz w:val="16"/>
                <w:szCs w:val="16"/>
                <w:rtl w:val="0"/>
              </w:rPr>
              <w:t xml:space="preserve">CONSUMO m³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3f0" w:val="clear"/>
          </w:tcPr>
          <w:p w:rsidR="00000000" w:rsidDel="00000000" w:rsidP="00000000" w:rsidRDefault="00000000" w:rsidRPr="00000000" w14:paraId="0000007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788"/>
                <w:sz w:val="16"/>
                <w:szCs w:val="16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8"/>
                <w:szCs w:val="18"/>
                <w:rtl w:val="0"/>
              </w:rPr>
              <w:t xml:space="preserve">Matriz ESVAL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8"/>
                <w:szCs w:val="18"/>
                <w:rtl w:val="0"/>
              </w:rPr>
              <w:t xml:space="preserve">22-09-2026 11:50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8"/>
                <w:szCs w:val="18"/>
                <w:rtl w:val="0"/>
              </w:rPr>
              <w:t xml:space="preserve">18.119,06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8"/>
                <w:szCs w:val="18"/>
                <w:rtl w:val="0"/>
              </w:rPr>
              <w:t xml:space="preserve">22-09-2026 15:00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8"/>
                <w:szCs w:val="18"/>
                <w:rtl w:val="0"/>
              </w:rPr>
              <w:t xml:space="preserve">18.141,45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8f5e9" w:val="clear"/>
          </w:tcPr>
          <w:p w:rsidR="00000000" w:rsidDel="00000000" w:rsidP="00000000" w:rsidRDefault="00000000" w:rsidRPr="00000000" w14:paraId="0000007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82828"/>
                <w:sz w:val="18"/>
                <w:szCs w:val="18"/>
                <w:rtl w:val="0"/>
              </w:rPr>
              <w:t xml:space="preserve">22,39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8"/>
                <w:szCs w:val="18"/>
                <w:rtl w:val="0"/>
              </w:rPr>
              <w:t xml:space="preserve">3,2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8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3"/>
        <w:gridCol w:w="5043"/>
        <w:tblGridChange w:id="0">
          <w:tblGrid>
            <w:gridCol w:w="5043"/>
            <w:gridCol w:w="5043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20"/>
                <w:szCs w:val="20"/>
                <w:rtl w:val="0"/>
              </w:rPr>
              <w:t xml:space="preserve">Total Itron (lectura)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20"/>
                <w:szCs w:val="20"/>
                <w:rtl w:val="0"/>
              </w:rPr>
              <w:t xml:space="preserve">21,74 m³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8fb" w:val="clear"/>
          </w:tcPr>
          <w:p w:rsidR="00000000" w:rsidDel="00000000" w:rsidP="00000000" w:rsidRDefault="00000000" w:rsidRPr="00000000" w14:paraId="0000008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20"/>
                <w:szCs w:val="20"/>
                <w:rtl w:val="0"/>
              </w:rPr>
              <w:t xml:space="preserve">Total ultrasónico WES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8fb" w:val="clear"/>
          </w:tcPr>
          <w:p w:rsidR="00000000" w:rsidDel="00000000" w:rsidP="00000000" w:rsidRDefault="00000000" w:rsidRPr="00000000" w14:paraId="0000008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20"/>
                <w:szCs w:val="20"/>
                <w:rtl w:val="0"/>
              </w:rPr>
              <w:t xml:space="preserve">22,39 m³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8f5e9" w:val="clear"/>
          </w:tcPr>
          <w:p w:rsidR="00000000" w:rsidDel="00000000" w:rsidP="00000000" w:rsidRDefault="00000000" w:rsidRPr="00000000" w14:paraId="0000008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%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8f5e9" w:val="clear"/>
          </w:tcPr>
          <w:p w:rsidR="00000000" w:rsidDel="00000000" w:rsidP="00000000" w:rsidRDefault="00000000" w:rsidRPr="00000000" w14:paraId="0000008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2,9 %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before="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282828"/>
          <w:sz w:val="22"/>
          <w:szCs w:val="22"/>
          <w:rtl w:val="0"/>
        </w:rPr>
        <w:t xml:space="preserve">Error = 1 − (21,74 / 22,39) = 2,9 %. Aceptable frente a tolerancias (ultrasónico ±1 %, Itron ±5 %).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1"/>
        <w:spacing w:after="120" w:before="200" w:lineRule="auto"/>
        <w:rPr>
          <w:color w:val="1f47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1"/>
        <w:spacing w:after="120" w:before="200" w:lineRule="auto"/>
        <w:rPr>
          <w:color w:val="1f47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1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color w:val="1f4788"/>
          <w:sz w:val="24"/>
          <w:szCs w:val="24"/>
          <w:rtl w:val="0"/>
        </w:rPr>
        <w:t xml:space="preserve">4.2 Itron vs app WES (22-09 15:00 → 23-09 17:00)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1"/>
        <w:spacing w:after="120" w:before="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282828"/>
          <w:sz w:val="22"/>
          <w:szCs w:val="22"/>
          <w:rtl w:val="0"/>
        </w:rPr>
        <w:t xml:space="preserve">Validación con lecturas fotográficas del medidor Itron y el consumo de la app WES. App: horas 16→23 del 22-09 + horas 00→16 del 23-09.</w:t>
      </w:r>
      <w:r w:rsidDel="00000000" w:rsidR="00000000" w:rsidRPr="00000000">
        <w:rPr>
          <w:rtl w:val="0"/>
        </w:rPr>
      </w:r>
    </w:p>
    <w:tbl>
      <w:tblPr>
        <w:tblStyle w:val="Table8"/>
        <w:tblW w:w="10086.0" w:type="dxa"/>
        <w:jc w:val="center"/>
        <w:tblLayout w:type="fixed"/>
        <w:tblLook w:val="0400"/>
      </w:tblPr>
      <w:tblGrid>
        <w:gridCol w:w="5043"/>
        <w:gridCol w:w="5043"/>
        <w:tblGridChange w:id="0">
          <w:tblGrid>
            <w:gridCol w:w="5043"/>
            <w:gridCol w:w="5043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fd8dc" w:space="0" w:sz="6" w:val="single"/>
              <w:left w:color="cfd8dc" w:space="0" w:sz="6" w:val="single"/>
              <w:bottom w:color="cfd8dc" w:space="0" w:sz="6" w:val="single"/>
              <w:right w:color="cfd8dc" w:space="0" w:sz="6" w:val="single"/>
            </w:tcBorders>
            <w:shd w:fill="fafbfc" w:val="clear"/>
          </w:tcPr>
          <w:p w:rsidR="00000000" w:rsidDel="00000000" w:rsidP="00000000" w:rsidRDefault="00000000" w:rsidRPr="00000000" w14:paraId="00000091">
            <w:pPr>
              <w:spacing w:after="40" w:before="8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085975" cy="2195730"/>
                  <wp:effectExtent b="0" l="0" r="0" t="0"/>
                  <wp:docPr id="3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21957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8dc" w:space="0" w:sz="6" w:val="single"/>
              <w:left w:color="cfd8dc" w:space="0" w:sz="6" w:val="single"/>
              <w:bottom w:color="cfd8dc" w:space="0" w:sz="6" w:val="single"/>
              <w:right w:color="cfd8dc" w:space="0" w:sz="6" w:val="single"/>
            </w:tcBorders>
            <w:shd w:fill="fafbfc" w:val="clear"/>
          </w:tcPr>
          <w:p w:rsidR="00000000" w:rsidDel="00000000" w:rsidP="00000000" w:rsidRDefault="00000000" w:rsidRPr="00000000" w14:paraId="00000092">
            <w:pPr>
              <w:spacing w:after="40" w:before="8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085975" cy="2157630"/>
                  <wp:effectExtent b="0" l="0" r="0" t="0"/>
                  <wp:docPr id="5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21576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8dc" w:space="0" w:sz="6" w:val="single"/>
              <w:left w:color="cfd8dc" w:space="0" w:sz="6" w:val="single"/>
              <w:bottom w:color="cfd8dc" w:space="0" w:sz="6" w:val="single"/>
              <w:right w:color="cfd8dc" w:space="0" w:sz="6" w:val="single"/>
            </w:tcBorders>
            <w:shd w:fill="d6e3f0" w:val="clear"/>
          </w:tcPr>
          <w:p w:rsidR="00000000" w:rsidDel="00000000" w:rsidP="00000000" w:rsidRDefault="00000000" w:rsidRPr="00000000" w14:paraId="0000009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788"/>
                <w:sz w:val="16"/>
                <w:szCs w:val="16"/>
                <w:rtl w:val="0"/>
              </w:rPr>
              <w:t xml:space="preserve">Itron · 22-09-2026 15:00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8dc" w:space="0" w:sz="6" w:val="single"/>
              <w:left w:color="cfd8dc" w:space="0" w:sz="6" w:val="single"/>
              <w:bottom w:color="cfd8dc" w:space="0" w:sz="6" w:val="single"/>
              <w:right w:color="cfd8dc" w:space="0" w:sz="6" w:val="single"/>
            </w:tcBorders>
            <w:shd w:fill="d6e3f0" w:val="clear"/>
          </w:tcPr>
          <w:p w:rsidR="00000000" w:rsidDel="00000000" w:rsidP="00000000" w:rsidRDefault="00000000" w:rsidRPr="00000000" w14:paraId="0000009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788"/>
                <w:sz w:val="16"/>
                <w:szCs w:val="16"/>
                <w:rtl w:val="0"/>
              </w:rPr>
              <w:t xml:space="preserve">Itron · 23-09-2026 17:00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08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1"/>
        <w:gridCol w:w="1441"/>
        <w:gridCol w:w="1441"/>
        <w:gridCol w:w="1441"/>
        <w:gridCol w:w="1441"/>
        <w:gridCol w:w="1441"/>
        <w:gridCol w:w="1441"/>
        <w:tblGridChange w:id="0">
          <w:tblGrid>
            <w:gridCol w:w="1441"/>
            <w:gridCol w:w="1441"/>
            <w:gridCol w:w="1441"/>
            <w:gridCol w:w="1441"/>
            <w:gridCol w:w="1441"/>
            <w:gridCol w:w="1441"/>
            <w:gridCol w:w="1441"/>
          </w:tblGrid>
        </w:tblGridChange>
      </w:tblGrid>
      <w:tr>
        <w:trPr>
          <w:cantSplit w:val="1"/>
          <w:tblHeader w:val="0"/>
        </w:trPr>
        <w:tc>
          <w:tcPr>
            <w:gridSpan w:val="7"/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f4788" w:val="clear"/>
          </w:tcPr>
          <w:p w:rsidR="00000000" w:rsidDel="00000000" w:rsidP="00000000" w:rsidRDefault="00000000" w:rsidRPr="00000000" w14:paraId="0000009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Validación Matriz ESVAL — medidor Itron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3f0" w:val="clear"/>
          </w:tcPr>
          <w:p w:rsidR="00000000" w:rsidDel="00000000" w:rsidP="00000000" w:rsidRDefault="00000000" w:rsidRPr="00000000" w14:paraId="0000009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788"/>
                <w:sz w:val="16"/>
                <w:szCs w:val="16"/>
                <w:rtl w:val="0"/>
              </w:rPr>
              <w:t xml:space="preserve">ANÁLISIS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3f0" w:val="clear"/>
          </w:tcPr>
          <w:p w:rsidR="00000000" w:rsidDel="00000000" w:rsidP="00000000" w:rsidRDefault="00000000" w:rsidRPr="00000000" w14:paraId="0000009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788"/>
                <w:sz w:val="16"/>
                <w:szCs w:val="16"/>
                <w:rtl w:val="0"/>
              </w:rPr>
              <w:t xml:space="preserve">FECHA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3f0" w:val="clear"/>
          </w:tcPr>
          <w:p w:rsidR="00000000" w:rsidDel="00000000" w:rsidP="00000000" w:rsidRDefault="00000000" w:rsidRPr="00000000" w14:paraId="0000009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788"/>
                <w:sz w:val="16"/>
                <w:szCs w:val="16"/>
                <w:rtl w:val="0"/>
              </w:rPr>
              <w:t xml:space="preserve">LECTURA (m³)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3f0" w:val="clear"/>
          </w:tcPr>
          <w:p w:rsidR="00000000" w:rsidDel="00000000" w:rsidP="00000000" w:rsidRDefault="00000000" w:rsidRPr="00000000" w14:paraId="000000A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788"/>
                <w:sz w:val="16"/>
                <w:szCs w:val="16"/>
                <w:rtl w:val="0"/>
              </w:rPr>
              <w:t xml:space="preserve">FECHA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3f0" w:val="clear"/>
          </w:tcPr>
          <w:p w:rsidR="00000000" w:rsidDel="00000000" w:rsidP="00000000" w:rsidRDefault="00000000" w:rsidRPr="00000000" w14:paraId="000000A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788"/>
                <w:sz w:val="16"/>
                <w:szCs w:val="16"/>
                <w:rtl w:val="0"/>
              </w:rPr>
              <w:t xml:space="preserve">LECTURA (m³)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3f0" w:val="clear"/>
          </w:tcPr>
          <w:p w:rsidR="00000000" w:rsidDel="00000000" w:rsidP="00000000" w:rsidRDefault="00000000" w:rsidRPr="00000000" w14:paraId="000000A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788"/>
                <w:sz w:val="16"/>
                <w:szCs w:val="16"/>
                <w:rtl w:val="0"/>
              </w:rPr>
              <w:t xml:space="preserve">CONSUMO m³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3f0" w:val="clear"/>
          </w:tcPr>
          <w:p w:rsidR="00000000" w:rsidDel="00000000" w:rsidP="00000000" w:rsidRDefault="00000000" w:rsidRPr="00000000" w14:paraId="000000A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788"/>
                <w:sz w:val="16"/>
                <w:szCs w:val="16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A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8"/>
                <w:szCs w:val="18"/>
                <w:rtl w:val="0"/>
              </w:rPr>
              <w:t xml:space="preserve">Matriz ESVAL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A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8"/>
                <w:szCs w:val="18"/>
                <w:rtl w:val="0"/>
              </w:rPr>
              <w:t xml:space="preserve">22-09-2026 15:00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A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8"/>
                <w:szCs w:val="18"/>
                <w:rtl w:val="0"/>
              </w:rPr>
              <w:t xml:space="preserve">383.978,01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A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8"/>
                <w:szCs w:val="18"/>
                <w:rtl w:val="0"/>
              </w:rPr>
              <w:t xml:space="preserve">23-09-2026 17:00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A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8"/>
                <w:szCs w:val="18"/>
                <w:rtl w:val="0"/>
              </w:rPr>
              <w:t xml:space="preserve">384.148,90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8f5e9" w:val="clear"/>
          </w:tcPr>
          <w:p w:rsidR="00000000" w:rsidDel="00000000" w:rsidP="00000000" w:rsidRDefault="00000000" w:rsidRPr="00000000" w14:paraId="000000A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82828"/>
                <w:sz w:val="18"/>
                <w:szCs w:val="18"/>
                <w:rtl w:val="0"/>
              </w:rPr>
              <w:t xml:space="preserve">170,89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A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18"/>
                <w:szCs w:val="18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08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3"/>
        <w:gridCol w:w="5043"/>
        <w:tblGridChange w:id="0">
          <w:tblGrid>
            <w:gridCol w:w="5043"/>
            <w:gridCol w:w="5043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A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20"/>
                <w:szCs w:val="20"/>
                <w:rtl w:val="0"/>
              </w:rPr>
              <w:t xml:space="preserve">Total App WES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</w:tcPr>
          <w:p w:rsidR="00000000" w:rsidDel="00000000" w:rsidP="00000000" w:rsidRDefault="00000000" w:rsidRPr="00000000" w14:paraId="000000A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20"/>
                <w:szCs w:val="20"/>
                <w:rtl w:val="0"/>
              </w:rPr>
              <w:t xml:space="preserve">175,41 m³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8fb" w:val="clear"/>
          </w:tcPr>
          <w:p w:rsidR="00000000" w:rsidDel="00000000" w:rsidP="00000000" w:rsidRDefault="00000000" w:rsidRPr="00000000" w14:paraId="000000A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20"/>
                <w:szCs w:val="20"/>
                <w:rtl w:val="0"/>
              </w:rPr>
              <w:t xml:space="preserve">Total Lectura Itron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8fb" w:val="clear"/>
          </w:tcPr>
          <w:p w:rsidR="00000000" w:rsidDel="00000000" w:rsidP="00000000" w:rsidRDefault="00000000" w:rsidRPr="00000000" w14:paraId="000000A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82828"/>
                <w:sz w:val="20"/>
                <w:szCs w:val="20"/>
                <w:rtl w:val="0"/>
              </w:rPr>
              <w:t xml:space="preserve">170,89 m³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8f5e9" w:val="clear"/>
          </w:tcPr>
          <w:p w:rsidR="00000000" w:rsidDel="00000000" w:rsidP="00000000" w:rsidRDefault="00000000" w:rsidRPr="00000000" w14:paraId="000000B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%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8f5e9" w:val="clear"/>
          </w:tcPr>
          <w:p w:rsidR="00000000" w:rsidDel="00000000" w:rsidP="00000000" w:rsidRDefault="00000000" w:rsidRPr="00000000" w14:paraId="000000B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2,6 %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before="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282828"/>
          <w:sz w:val="22"/>
          <w:szCs w:val="22"/>
          <w:rtl w:val="0"/>
        </w:rPr>
        <w:t xml:space="preserve">Error entre lectura Itron y app WES: 2,6 % (1 − 170,89/175,41).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color w:val="1f4788"/>
          <w:sz w:val="28"/>
          <w:szCs w:val="28"/>
          <w:rtl w:val="0"/>
        </w:rPr>
        <w:t xml:space="preserve">5. 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before="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282828"/>
          <w:sz w:val="22"/>
          <w:szCs w:val="22"/>
          <w:rtl w:val="0"/>
        </w:rPr>
        <w:t xml:space="preserve">El desvío inicial no se debió a calidad de señal ni a cableado. La limpieza y la silicona mejoraron los indicadores de señal, pero no el volumen. La corrección de diámetro, mortero y factor de escala (tope 1,5), más el ajuste final a 127 mm, alineó ambos medidores en terreno. Validación Itron vs ultrasónico: 2,9 %. Validación Itron vs app: 2,6 %. Ambos resultados son aceptables según las tolerancias de fabricante.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bottom w:color="1f4788" w:space="1" w:sz="12" w:val="single"/>
        </w:pBdr>
        <w:spacing w:after="1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before="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646e78"/>
          <w:sz w:val="16"/>
          <w:szCs w:val="16"/>
          <w:rtl w:val="0"/>
        </w:rPr>
        <w:t>WES · Informe final · Fundo Zapallar · 24-09-2026 00:02</w:t>
      </w:r>
      <w:r w:rsidDel="00000000" w:rsidR="00000000" w:rsidRPr="00000000">
        <w:rPr>
          <w:rtl w:val="0"/>
        </w:rPr>
      </w:r>
    </w:p>
    <w:sectPr>
      <w:headerReference r:id="rId9" w:type="default"/>
      <w:footerReference w:type="default" r:id="rId10"/>
      <w:pgSz w:h="15840" w:w="12240" w:orient="portrait"/>
      <w:pgMar w:bottom="907" w:top="907" w:left="1077" w:right="10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114300" distR="114300">
          <wp:extent cx="1371600" cy="304081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2.jpg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l9JE9s2IdLfcVcd8xLmHXwqM6w==">CgMxLjA4AHIhMWx2ZEM0MVlKR21sLXpzbTBBMUQ2RFpqZlRmRy1VWjVX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