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265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w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265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6"/>
        </w:rPr>
        <w:t>PROPUESTA DE MONITOREO HÍDRICO</w:t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2"/>
        </w:rPr>
        <w:t>Weir Minerals Chile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000000"/>
          <w:sz w:val="24"/>
        </w:rPr>
        <w:t>Av. San José 0815, San Bernardo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1. UBICACIÓN DE LA EMPRESA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Empresa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Weir Minerals Chile (Vulco S.A.)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Dirección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Av. San José 0815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Comuna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San Bernardo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Región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Metropolitana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País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Chile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2. PUNTO 1 — BAQUEDANO 1215</w:t>
      </w:r>
    </w:p>
    <w:p>
      <w:r>
        <w:br w:type="page"/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69176" cy="25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quedano_12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917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b w:val="0"/>
          <w:color w:val="505050"/>
          <w:sz w:val="18"/>
        </w:rPr>
        <w:t>Vista satelital — Baquedano 1215, San Bernardo.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98000" cy="26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edid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color w:val="505050"/>
          <w:sz w:val="18"/>
        </w:rPr>
        <w:t>Foto 1. Medidor en Baquedano 1215.</w:t>
      </w:r>
    </w:p>
    <w:p>
      <w:pPr>
        <w:spacing w:after="120" w:before="0" w:line="240" w:lineRule="auto"/>
        <w:jc w:val="both"/>
      </w:pPr>
      <w:r>
        <w:rPr>
          <w:rFonts w:ascii="Calibri" w:hAnsi="Calibri" w:eastAsia="Calibri"/>
          <w:b/>
          <w:color w:val="000000"/>
          <w:sz w:val="24"/>
        </w:rPr>
        <w:t>Datos técnicos – Baquedano 1215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01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Línea A</w:t>
            </w:r>
          </w:p>
        </w:tc>
        <w:tc>
          <w:tcPr>
            <w:tcW w:type="dxa" w:w="283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7370"/>
          </w:tcPr>
          <w:p>
            <w:pPr>
              <w:spacing w:after="80"/>
              <w:jc w:val="left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Sale del medidor hacia abajo. Alimentación de camión aljibe, llenado de estanque, riego y camarines frontera, alimentación de riego de canchas de tenis y baño del estadio.</w:t>
            </w:r>
          </w:p>
        </w:tc>
      </w:tr>
      <w:tr>
        <w:tc>
          <w:tcPr>
            <w:tcW w:type="dxa" w:w="1701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Línea B</w:t>
            </w:r>
          </w:p>
        </w:tc>
        <w:tc>
          <w:tcPr>
            <w:tcW w:type="dxa" w:w="283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000000"/>
                <w:sz w:val="22"/>
              </w:rPr>
              <w:t>:</w:t>
            </w:r>
          </w:p>
        </w:tc>
        <w:tc>
          <w:tcPr>
            <w:tcW w:type="dxa" w:w="7370"/>
          </w:tcPr>
          <w:p>
            <w:pPr>
              <w:spacing w:after="80"/>
              <w:jc w:val="left"/>
            </w:pPr>
            <w:r/>
            <w:r>
              <w:rPr>
                <w:rFonts w:ascii="Calibri" w:hAnsi="Calibri" w:eastAsia="Calibri"/>
                <w:b w:val="0"/>
                <w:color w:val="000000"/>
                <w:sz w:val="22"/>
              </w:rPr>
              <w:t>Sale del medidor hacia la derecha, por el costado del camino, hasta los baños de logística. Solo alimenta baños.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A5A5A"/>
        <w:sz w:val="16"/>
      </w:rPr>
      <w:t xml:space="preserve">WES  ·  Propuesta de monitoreo hídrico  ·  Weir Minerals, San Bernardo  ·  </w:t>
    </w:r>
    <w:r>
      <w:rPr>
        <w:rFonts w:ascii="Calibri" w:hAnsi="Calibri" w:eastAsia="Calibri"/>
        <w:b w:val="0"/>
        <w:color w:val="5A5A5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