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Usuarios con acceso a la aplicación WES</w:t>
      </w:r>
    </w:p>
    <w:p>
      <w:pPr>
        <w:jc w:val="center"/>
      </w:pPr>
      <w:r>
        <w:t>MONITOREO WES</w:t>
        <w:br/>
        <w:t>Cuentas habilitadas en dashboard.wes.cl</w:t>
        <w:br/>
        <w:t>Generado: 21-09-2026 20:37</w:t>
      </w:r>
    </w:p>
    <w:p>
      <w:pPr>
        <w:pStyle w:val="Heading1"/>
        <w:spacing w:after="120"/>
      </w:pPr>
      <w:r>
        <w:rPr>
          <w:b/>
          <w:color w:val="003366"/>
        </w:rPr>
        <w:t>ALCANCE Y LIMITACIÓN</w:t>
      </w:r>
    </w:p>
    <w:p>
      <w:r>
        <w:t>La API pública de WES no entrega un listado masivo de usuarios ni registra último inicio de sesión. Cada cuenta se confirma con GET /users?email=… sobre correos conocidos en este repositorio (equipo WES, contactos de reportes y listados de clientes). El resultado indica quién tiene cuenta y a qué compañía/nodos está habilitado; no quién entró a la app en una fecha.</w:t>
      </w:r>
    </w:p>
    <w:p>
      <w:r>
        <w:t>Para un universo exhaustivo hay que pedir un export al backoffice WES (base interna de usuarios).</w:t>
      </w:r>
    </w:p>
    <w:p>
      <w:pPr>
        <w:pStyle w:val="Heading1"/>
        <w:spacing w:after="120"/>
      </w:pPr>
      <w:r>
        <w:rPr>
          <w:b/>
          <w:color w:val="003366"/>
        </w:rPr>
        <w:t>RESUMEN</w:t>
      </w:r>
    </w:p>
    <w:p>
      <w:pPr>
        <w:spacing w:after="80"/>
      </w:pPr>
      <w:r>
        <w:rPr>
          <w:b/>
          <w:color w:val="003366"/>
        </w:rPr>
        <w:t>CIFRAS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Correos consultados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45</w:t>
            </w:r>
          </w:p>
        </w:tc>
      </w:tr>
      <w:t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Cuentas encontradas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Correos sin cuenta en la API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</w:tr>
      <w:t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Empresas con al menos un usuario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</w:tr>
    </w:tbl>
    <w:p/>
    <w:p>
      <w:pPr>
        <w:pStyle w:val="Heading1"/>
        <w:spacing w:after="120"/>
      </w:pPr>
      <w:r>
        <w:rPr>
          <w:b/>
          <w:color w:val="003366"/>
        </w:rPr>
        <w:t>USUARIOS CON CUENTA</w:t>
      </w:r>
    </w:p>
    <w:p>
      <w:pPr>
        <w:spacing w:after="80"/>
      </w:pPr>
      <w:r>
        <w:rPr>
          <w:b/>
          <w:color w:val="003366"/>
        </w:rPr>
        <w:t>CUENTAS CONFIRMADAS EN LA API (SWITCH = ON/OFF DE NODOS, NO ÚLTIMO ACCESO)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Nodos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Switch nodos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joseluisricardo@hotmail.com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Jose Luis Otarola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000002 Lo valledor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acortes@parauco.com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Aliro Cortes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000025 Parque Arauco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cbustamante@linkes.cl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Bustamante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000025 Parque Arauco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francisco.jeldres@parauco.com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Francisco Jeldres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000025 Parque Arauco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idustan@linkes.cl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Ivan Dustan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000025 Parque Arauco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jlazo@parauco.com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Joceline Lazo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000025 Parque Arauco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medioambiente.dcl@parauco.com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Medio Ambiente DCL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000025 Parque Arauco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mfreitez@parauco.com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Mario Freitez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000025 Parque Arauco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mrupayan@parauco.com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M. Rupayan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000025 Parque Arauco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msaavedra@parauco.com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Marco Saavedra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000025 Parque Arauco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anibal.aoperaciones@wes.cl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Aníbal Aranda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000000 Wes Spa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74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diegocarrasco@wes.cl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Diego Carrasco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000000 Wes Spa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97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go.salass@gmail.com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Gonzalo Salas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000000 Wes Spa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104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joseotarola@wes.cl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José Luis Otárola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000000 Wes Spa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107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juanlopez@wes.cl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Juan Lopez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000000 Wes Spa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97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mauricioorellana@wes.cl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Mauricio Orellana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000000 Wes Spa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silvanaaraya.rojas@gmail.com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Silvana Araya Rojas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000000 Wes Spa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tsaba@parauco.com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Tomas Saba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000000 Wes Spa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No</w:t>
            </w:r>
          </w:p>
        </w:tc>
      </w:tr>
    </w:tbl>
    <w:p/>
    <w:p>
      <w:pPr>
        <w:pStyle w:val="Heading1"/>
        <w:spacing w:after="120"/>
      </w:pPr>
      <w:r>
        <w:rPr>
          <w:b/>
          <w:color w:val="003366"/>
        </w:rPr>
        <w:t>USUARIOS POR EMPRESA</w:t>
      </w:r>
    </w:p>
    <w:p>
      <w:pPr>
        <w:spacing w:after="80"/>
      </w:pPr>
      <w:r>
        <w:rPr>
          <w:b/>
          <w:color w:val="003366"/>
        </w:rPr>
        <w:t>AGRUPACIÓN POR COMPANYID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Usuarios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Correos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000025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Parque Arauco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acortes@parauco.com, cbustamante@linkes.cl, francisco.jeldres@parauco.com, idustan@linkes.cl, jlazo@parauco.com, medioambiente.dcl@parauco.com, mfreitez@parauco.com, mrupayan@parauco.com, msaavedra@parauco.com</w:t>
            </w:r>
          </w:p>
        </w:tc>
      </w:tr>
      <w:t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000000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Wes Spa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anibal.aoperaciones@wes.cl, diegocarrasco@wes.cl, go.salass@gmail.com, joseotarola@wes.cl, juanlopez@wes.cl, mauricioorellana@wes.cl, silvanaaraya.rojas@gmail.com, tsaba@parauco.com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000002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Lo valledor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joseluisricardo@hotmail.com</w:t>
            </w:r>
          </w:p>
        </w:tc>
      </w:tr>
    </w:tbl>
    <w:p/>
    <w:p>
      <w:pPr>
        <w:pStyle w:val="Heading1"/>
        <w:spacing w:after="120"/>
      </w:pPr>
      <w:r>
        <w:rPr>
          <w:b/>
          <w:color w:val="003366"/>
        </w:rPr>
        <w:t>CORREOS CONSULTADOS SIN CUENTA</w:t>
      </w:r>
    </w:p>
    <w:p>
      <w:r>
        <w:t>Estos correos aparecen en el proyecto (destinatarios de informes, listados de contacto, etc.) pero la API no devolvió usuario WES.</w:t>
      </w:r>
    </w:p>
    <w:p>
      <w:pPr>
        <w:spacing w:after="80"/>
      </w:pPr>
      <w:r>
        <w:rPr>
          <w:b/>
          <w:color w:val="003366"/>
        </w:rPr>
        <w:t>SIN USUARIO EN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Email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agente.ia@wes.cl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an_ambiental_ach@linkes.cl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an_ambiental_mam@linkes.cl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an_ambiental_maq@linkes.cl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an_ambiental_pae@linkes.cl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an_ambiental_pak@linkes.cl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anibal@wes.cl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antonieta.gomez@parauco.com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benjamin@wes.cl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benjamingumucio@wes.cl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diego@wes.cl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djamrillo@parauco.com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fcuevas@eragroup.com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felipecuevas.mancilla@gmail.com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ignacio.gonzalez@parauco.com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javiera.herrera@externos.parauco.com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jose.otarola@wildstream.cl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juan@wes.cl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katiuska.varas@externos.parauco.com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luis.castillo@parauco.com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moloya@externos.parauco.com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operaciones@wes.cl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pmartinez@parauco.com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rcartes@linkes.cl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rortes@parauco.com</w:t>
            </w:r>
          </w:p>
        </w:tc>
      </w:tr>
      <w:tr>
        <w:tc>
          <w:tcPr>
            <w:tcW w:type="dxa" w:w="86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tiare.leviner@parauco.com</w:t>
            </w:r>
          </w:p>
        </w:tc>
      </w:tr>
      <w:tr>
        <w:tc>
          <w:tcPr>
            <w:tcW w:type="dxa" w:w="8640"/>
          </w:tcPr>
          <w:p>
            <w:pPr>
              <w:spacing w:before="20" w:after="20"/>
            </w:pPr>
            <w:r>
              <w:rPr>
                <w:sz w:val="16"/>
              </w:rPr>
              <w:t>tmartinez@linkes.cl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2432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432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