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Inconsistencias: Maestra BUPA vs API WES</w:t>
      </w:r>
    </w:p>
    <w:p/>
    <w:p>
      <w:r>
        <w:t>Fecha de generación: 09/01/2026 09:39:53</w:t>
      </w:r>
    </w:p>
    <w:p>
      <w:r>
        <w:t>Empresa: BUPA (ID: 000029)</w:t>
      </w:r>
    </w:p>
    <w:p>
      <w:r>
        <w:t>Archivo Excel analizado: Ficha maestra Bupa.xlsx</w:t>
      </w:r>
    </w:p>
    <w:p>
      <w:r>
        <w:t>Total de inconsistencias encontradas: 0</w:t>
      </w:r>
    </w:p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