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09-02-2026 12:02:43 UTC</w:t>
      </w:r>
    </w:p>
    <w:p/>
    <w:p>
      <w:pPr>
        <w:pStyle w:val="Heading1"/>
      </w:pPr>
      <w:r>
        <w:t>RESUMEN EJECUTIVO</w:t>
      </w:r>
    </w:p>
    <w:p>
      <w:r>
        <w:rPr>
          <w:color w:val="000000"/>
        </w:rPr>
        <w:t>Total de puntos analizados: 124</w:t>
        <w:br/>
        <w:t>Puntos con datos disponibles: 105</w:t>
        <w:br/>
        <w:t>Puntos marcando cero: 12</w:t>
        <w:br/>
        <w:t>Puntos sin datos disponibles: 19</w:t>
        <w:br/>
        <w:t>Porcentaje en cero: 11.43%</w:t>
        <w:br/>
        <w:t>Porcentaje sin datos: 15.32%</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000008-02</w:t>
            </w:r>
          </w:p>
        </w:tc>
        <w:tc>
          <w:tcPr>
            <w:tcW w:type="dxa" w:w="2160"/>
          </w:tcPr>
          <w:p>
            <w:pPr>
              <w:jc w:val="left"/>
            </w:pPr>
            <w:r>
              <w:t>Eduardo de la Barra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000008-09</w:t>
            </w:r>
          </w:p>
        </w:tc>
        <w:tc>
          <w:tcPr>
            <w:tcW w:type="dxa" w:w="2160"/>
            <w:shd w:val="clear" w:fill="F2F2F2"/>
          </w:tcPr>
          <w:p>
            <w:pPr>
              <w:jc w:val="left"/>
            </w:pPr>
            <w:r>
              <w:t>Juan Bautista Pasten</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000008-14</w:t>
            </w:r>
          </w:p>
        </w:tc>
        <w:tc>
          <w:tcPr>
            <w:tcW w:type="dxa" w:w="2160"/>
          </w:tcPr>
          <w:p>
            <w:pPr>
              <w:jc w:val="left"/>
            </w:pPr>
            <w:r>
              <w:t>Juan Pablo II</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000008-04</w:t>
            </w:r>
          </w:p>
        </w:tc>
        <w:tc>
          <w:tcPr>
            <w:tcW w:type="dxa" w:w="2160"/>
            <w:shd w:val="clear" w:fill="F2F2F2"/>
          </w:tcPr>
          <w:p>
            <w:pPr>
              <w:jc w:val="left"/>
            </w:pPr>
            <w:r>
              <w:t>Tobalaba</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000031-01</w:t>
            </w:r>
          </w:p>
        </w:tc>
        <w:tc>
          <w:tcPr>
            <w:tcW w:type="dxa" w:w="2160"/>
          </w:tcPr>
          <w:p>
            <w:pPr>
              <w:jc w:val="left"/>
            </w:pPr>
            <w:r>
              <w:t>Matriz Fitness</w:t>
            </w:r>
          </w:p>
        </w:tc>
        <w:tc>
          <w:tcPr>
            <w:tcW w:type="dxa" w:w="2160"/>
          </w:tcPr>
          <w:p>
            <w:pPr>
              <w:jc w:val="left"/>
            </w:pPr>
            <w:r>
              <w:t>Club Providencia</w:t>
            </w:r>
          </w:p>
        </w:tc>
        <w:tc>
          <w:tcPr>
            <w:tcW w:type="dxa" w:w="2160"/>
          </w:tcPr>
          <w:p>
            <w:pPr>
              <w:jc w:val="left"/>
            </w:pPr>
            <w:r>
              <w:t>000031</w:t>
            </w:r>
          </w:p>
        </w:tc>
      </w:tr>
      <w:tr>
        <w:tc>
          <w:tcPr>
            <w:tcW w:type="dxa" w:w="2160"/>
            <w:shd w:val="clear" w:fill="F2F2F2"/>
          </w:tcPr>
          <w:p>
            <w:pPr>
              <w:jc w:val="left"/>
            </w:pPr>
            <w:r>
              <w:t>000012-11</w:t>
            </w:r>
          </w:p>
        </w:tc>
        <w:tc>
          <w:tcPr>
            <w:tcW w:type="dxa" w:w="2160"/>
            <w:shd w:val="clear" w:fill="F2F2F2"/>
          </w:tcPr>
          <w:p>
            <w:pPr>
              <w:jc w:val="left"/>
            </w:pPr>
            <w:r>
              <w:t>Quilicura Camarines</w:t>
            </w:r>
          </w:p>
        </w:tc>
        <w:tc>
          <w:tcPr>
            <w:tcW w:type="dxa" w:w="2160"/>
            <w:shd w:val="clear" w:fill="F2F2F2"/>
          </w:tcPr>
          <w:p>
            <w:pPr>
              <w:jc w:val="left"/>
            </w:pPr>
            <w:r>
              <w:t>DERCO</w:t>
            </w:r>
          </w:p>
        </w:tc>
        <w:tc>
          <w:tcPr>
            <w:tcW w:type="dxa" w:w="2160"/>
            <w:shd w:val="clear" w:fill="F2F2F2"/>
          </w:tcPr>
          <w:p>
            <w:pPr>
              <w:jc w:val="left"/>
            </w:pPr>
            <w:r>
              <w:t>000012</w:t>
            </w:r>
          </w:p>
        </w:tc>
      </w:tr>
      <w:tr>
        <w:tc>
          <w:tcPr>
            <w:tcW w:type="dxa" w:w="2160"/>
          </w:tcPr>
          <w:p>
            <w:pPr>
              <w:jc w:val="left"/>
            </w:pPr>
            <w:r>
              <w:t>000030-02</w:t>
            </w:r>
          </w:p>
        </w:tc>
        <w:tc>
          <w:tcPr>
            <w:tcW w:type="dxa" w:w="2160"/>
          </w:tcPr>
          <w:p>
            <w:pPr>
              <w:jc w:val="left"/>
            </w:pPr>
            <w:r>
              <w:t>Matriz Chesterton</w:t>
            </w:r>
          </w:p>
        </w:tc>
        <w:tc>
          <w:tcPr>
            <w:tcW w:type="dxa" w:w="2160"/>
          </w:tcPr>
          <w:p>
            <w:pPr>
              <w:jc w:val="left"/>
            </w:pPr>
            <w:r>
              <w:t>Estadio Israelita Maccabi</w:t>
            </w:r>
          </w:p>
        </w:tc>
        <w:tc>
          <w:tcPr>
            <w:tcW w:type="dxa" w:w="2160"/>
          </w:tcPr>
          <w:p>
            <w:pPr>
              <w:jc w:val="left"/>
            </w:pPr>
            <w:r>
              <w:t>000030</w:t>
            </w:r>
          </w:p>
        </w:tc>
      </w:tr>
      <w:tr>
        <w:tc>
          <w:tcPr>
            <w:tcW w:type="dxa" w:w="2160"/>
            <w:shd w:val="clear" w:fill="F2F2F2"/>
          </w:tcPr>
          <w:p>
            <w:pPr>
              <w:jc w:val="left"/>
            </w:pPr>
            <w:r>
              <w:t>000027-05</w:t>
            </w:r>
          </w:p>
        </w:tc>
        <w:tc>
          <w:tcPr>
            <w:tcW w:type="dxa" w:w="2160"/>
            <w:shd w:val="clear" w:fill="F2F2F2"/>
          </w:tcPr>
          <w:p>
            <w:pPr>
              <w:jc w:val="left"/>
            </w:pPr>
            <w:r>
              <w:t>Riego</w:t>
            </w:r>
          </w:p>
        </w:tc>
        <w:tc>
          <w:tcPr>
            <w:tcW w:type="dxa" w:w="2160"/>
            <w:shd w:val="clear" w:fill="F2F2F2"/>
          </w:tcPr>
          <w:p>
            <w:pPr>
              <w:jc w:val="left"/>
            </w:pPr>
            <w:r>
              <w:t>Fundo Zapallar</w:t>
            </w:r>
          </w:p>
        </w:tc>
        <w:tc>
          <w:tcPr>
            <w:tcW w:type="dxa" w:w="2160"/>
            <w:shd w:val="clear" w:fill="F2F2F2"/>
          </w:tcPr>
          <w:p>
            <w:pPr>
              <w:jc w:val="left"/>
            </w:pPr>
            <w:r>
              <w:t>000027</w:t>
            </w:r>
          </w:p>
        </w:tc>
      </w:tr>
      <w:tr>
        <w:tc>
          <w:tcPr>
            <w:tcW w:type="dxa" w:w="2160"/>
          </w:tcPr>
          <w:p>
            <w:pPr>
              <w:jc w:val="left"/>
            </w:pPr>
            <w:r>
              <w:t>000007-03</w:t>
            </w:r>
          </w:p>
        </w:tc>
        <w:tc>
          <w:tcPr>
            <w:tcW w:type="dxa" w:w="2160"/>
          </w:tcPr>
          <w:p>
            <w:pPr>
              <w:jc w:val="left"/>
            </w:pPr>
            <w:r>
              <w:t>Nido High School</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000017-04</w:t>
            </w:r>
          </w:p>
        </w:tc>
        <w:tc>
          <w:tcPr>
            <w:tcW w:type="dxa" w:w="2160"/>
            <w:shd w:val="clear" w:fill="F2F2F2"/>
          </w:tcPr>
          <w:p>
            <w:pPr>
              <w:jc w:val="left"/>
            </w:pPr>
            <w:r>
              <w:t>Esc. Lo Velásquez</w:t>
            </w:r>
          </w:p>
        </w:tc>
        <w:tc>
          <w:tcPr>
            <w:tcW w:type="dxa" w:w="2160"/>
            <w:shd w:val="clear" w:fill="F2F2F2"/>
          </w:tcPr>
          <w:p>
            <w:pPr>
              <w:jc w:val="left"/>
            </w:pPr>
            <w:r>
              <w:t>Renca</w:t>
            </w:r>
          </w:p>
        </w:tc>
        <w:tc>
          <w:tcPr>
            <w:tcW w:type="dxa" w:w="2160"/>
            <w:shd w:val="clear" w:fill="F2F2F2"/>
          </w:tcPr>
          <w:p>
            <w:pPr>
              <w:jc w:val="left"/>
            </w:pPr>
            <w:r>
              <w:t>000017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000029-06</w:t>
            </w:r>
          </w:p>
        </w:tc>
        <w:tc>
          <w:tcPr>
            <w:tcW w:type="dxa" w:w="2160"/>
          </w:tcPr>
          <w:p>
            <w:pPr>
              <w:jc w:val="left"/>
            </w:pPr>
            <w:r>
              <w:t>Central Térmica</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000029-01</w:t>
            </w:r>
          </w:p>
        </w:tc>
        <w:tc>
          <w:tcPr>
            <w:tcW w:type="dxa" w:w="2160"/>
            <w:shd w:val="clear" w:fill="FDF2E9"/>
          </w:tcPr>
          <w:p>
            <w:pPr>
              <w:jc w:val="left"/>
            </w:pPr>
            <w:r>
              <w:t>Llenado de Estanques</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000029-02</w:t>
            </w:r>
          </w:p>
        </w:tc>
        <w:tc>
          <w:tcPr>
            <w:tcW w:type="dxa" w:w="2160"/>
          </w:tcPr>
          <w:p>
            <w:pPr>
              <w:jc w:val="left"/>
            </w:pPr>
            <w:r>
              <w:t>Torre A</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000029-04</w:t>
            </w:r>
          </w:p>
        </w:tc>
        <w:tc>
          <w:tcPr>
            <w:tcW w:type="dxa" w:w="2160"/>
          </w:tcPr>
          <w:p>
            <w:pPr>
              <w:jc w:val="left"/>
            </w:pPr>
            <w:r>
              <w:t>Torre B2</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000029-05</w:t>
            </w:r>
          </w:p>
        </w:tc>
        <w:tc>
          <w:tcPr>
            <w:tcW w:type="dxa" w:w="2160"/>
            <w:shd w:val="clear" w:fill="FDF2E9"/>
          </w:tcPr>
          <w:p>
            <w:pPr>
              <w:jc w:val="left"/>
            </w:pPr>
            <w:r>
              <w:t>Torre C</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000008-13</w:t>
            </w:r>
          </w:p>
        </w:tc>
        <w:tc>
          <w:tcPr>
            <w:tcW w:type="dxa" w:w="2160"/>
            <w:shd w:val="clear" w:fill="FDF2E9"/>
          </w:tcPr>
          <w:p>
            <w:pPr>
              <w:jc w:val="left"/>
            </w:pPr>
            <w:r>
              <w:t>Likankura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000008-10</w:t>
            </w:r>
          </w:p>
        </w:tc>
        <w:tc>
          <w:tcPr>
            <w:tcW w:type="dxa" w:w="2160"/>
          </w:tcPr>
          <w:p>
            <w:pPr>
              <w:jc w:val="left"/>
            </w:pPr>
            <w:r>
              <w:t>Matilde Huici Navas</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000012-07</w:t>
            </w:r>
          </w:p>
        </w:tc>
        <w:tc>
          <w:tcPr>
            <w:tcW w:type="dxa" w:w="2160"/>
            <w:shd w:val="clear" w:fill="FDF2E9"/>
          </w:tcPr>
          <w:p>
            <w:pPr>
              <w:jc w:val="left"/>
            </w:pPr>
            <w:r>
              <w:t>Quilicura Dercomaq</w:t>
            </w:r>
          </w:p>
        </w:tc>
        <w:tc>
          <w:tcPr>
            <w:tcW w:type="dxa" w:w="2160"/>
            <w:shd w:val="clear" w:fill="FDF2E9"/>
          </w:tcPr>
          <w:p>
            <w:pPr>
              <w:jc w:val="left"/>
            </w:pPr>
            <w:r>
              <w:t>DERCO</w:t>
            </w:r>
          </w:p>
        </w:tc>
        <w:tc>
          <w:tcPr>
            <w:tcW w:type="dxa" w:w="2160"/>
            <w:shd w:val="clear" w:fill="FDF2E9"/>
          </w:tcPr>
          <w:p>
            <w:pPr>
              <w:jc w:val="left"/>
            </w:pPr>
            <w:r>
              <w:t>000012</w:t>
            </w:r>
          </w:p>
        </w:tc>
      </w:tr>
      <w:tr>
        <w:tc>
          <w:tcPr>
            <w:tcW w:type="dxa" w:w="2160"/>
          </w:tcPr>
          <w:p>
            <w:pPr>
              <w:jc w:val="left"/>
            </w:pPr>
            <w:r>
              <w:t>000012-10</w:t>
            </w:r>
          </w:p>
        </w:tc>
        <w:tc>
          <w:tcPr>
            <w:tcW w:type="dxa" w:w="2160"/>
          </w:tcPr>
          <w:p>
            <w:pPr>
              <w:jc w:val="left"/>
            </w:pPr>
            <w:r>
              <w:t>Quilicura Proderco</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000024-01</w:t>
            </w:r>
          </w:p>
        </w:tc>
        <w:tc>
          <w:tcPr>
            <w:tcW w:type="dxa" w:w="2160"/>
            <w:shd w:val="clear" w:fill="FDF2E9"/>
          </w:tcPr>
          <w:p>
            <w:pPr>
              <w:jc w:val="left"/>
            </w:pPr>
            <w:r>
              <w:t>Eugenio María De Hostos</w:t>
            </w:r>
          </w:p>
        </w:tc>
        <w:tc>
          <w:tcPr>
            <w:tcW w:type="dxa" w:w="2160"/>
            <w:shd w:val="clear" w:fill="FDF2E9"/>
          </w:tcPr>
          <w:p>
            <w:pPr>
              <w:jc w:val="left"/>
            </w:pPr>
            <w:r>
              <w:t>La Reina</w:t>
            </w:r>
          </w:p>
        </w:tc>
        <w:tc>
          <w:tcPr>
            <w:tcW w:type="dxa" w:w="2160"/>
            <w:shd w:val="clear" w:fill="FDF2E9"/>
          </w:tcPr>
          <w:p>
            <w:pPr>
              <w:jc w:val="left"/>
            </w:pPr>
            <w:r>
              <w:t>000024</w:t>
            </w:r>
          </w:p>
        </w:tc>
      </w:tr>
      <w:tr>
        <w:tc>
          <w:tcPr>
            <w:tcW w:type="dxa" w:w="2160"/>
          </w:tcPr>
          <w:p>
            <w:pPr>
              <w:jc w:val="left"/>
            </w:pPr>
            <w:r>
              <w:t>000022-00</w:t>
            </w:r>
          </w:p>
        </w:tc>
        <w:tc>
          <w:tcPr>
            <w:tcW w:type="dxa" w:w="2160"/>
          </w:tcPr>
          <w:p>
            <w:pPr>
              <w:jc w:val="left"/>
            </w:pPr>
            <w:r>
              <w:t>Alexander Fleming</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000002-03</w:t>
            </w:r>
          </w:p>
        </w:tc>
        <w:tc>
          <w:tcPr>
            <w:tcW w:type="dxa" w:w="2160"/>
            <w:shd w:val="clear" w:fill="FDF2E9"/>
          </w:tcPr>
          <w:p>
            <w:pPr>
              <w:jc w:val="left"/>
            </w:pPr>
            <w:r>
              <w:t>Lo Valledor - Barrio Norte</w:t>
            </w:r>
          </w:p>
        </w:tc>
        <w:tc>
          <w:tcPr>
            <w:tcW w:type="dxa" w:w="2160"/>
            <w:shd w:val="clear" w:fill="FDF2E9"/>
          </w:tcPr>
          <w:p>
            <w:pPr>
              <w:jc w:val="left"/>
            </w:pPr>
            <w:r>
              <w:t>Lo valledor</w:t>
            </w:r>
          </w:p>
        </w:tc>
        <w:tc>
          <w:tcPr>
            <w:tcW w:type="dxa" w:w="2160"/>
            <w:shd w:val="clear" w:fill="FDF2E9"/>
          </w:tcPr>
          <w:p>
            <w:pPr>
              <w:jc w:val="left"/>
            </w:pPr>
            <w:r>
              <w:t>000002</w:t>
            </w:r>
          </w:p>
        </w:tc>
      </w:tr>
      <w:tr>
        <w:tc>
          <w:tcPr>
            <w:tcW w:type="dxa" w:w="2160"/>
          </w:tcPr>
          <w:p>
            <w:pPr>
              <w:jc w:val="left"/>
            </w:pPr>
            <w:r>
              <w:t>000002-01</w:t>
            </w:r>
          </w:p>
        </w:tc>
        <w:tc>
          <w:tcPr>
            <w:tcW w:type="dxa" w:w="2160"/>
          </w:tcPr>
          <w:p>
            <w:pPr>
              <w:jc w:val="left"/>
            </w:pPr>
            <w:r>
              <w:t>Lo Valledor - P1</w:t>
            </w:r>
          </w:p>
        </w:tc>
        <w:tc>
          <w:tcPr>
            <w:tcW w:type="dxa" w:w="2160"/>
          </w:tcPr>
          <w:p>
            <w:pPr>
              <w:jc w:val="left"/>
            </w:pPr>
            <w:r>
              <w:t>Lo valledor</w:t>
            </w:r>
          </w:p>
        </w:tc>
        <w:tc>
          <w:tcPr>
            <w:tcW w:type="dxa" w:w="2160"/>
          </w:tcPr>
          <w:p>
            <w:pPr>
              <w:jc w:val="left"/>
            </w:pPr>
            <w:r>
              <w:t>000002</w:t>
            </w:r>
          </w:p>
        </w:tc>
      </w:tr>
      <w:tr>
        <w:tc>
          <w:tcPr>
            <w:tcW w:type="dxa" w:w="2160"/>
            <w:shd w:val="clear" w:fill="FDF2E9"/>
          </w:tcPr>
          <w:p>
            <w:pPr>
              <w:jc w:val="left"/>
            </w:pPr>
            <w:r>
              <w:t>000007-09</w:t>
            </w:r>
          </w:p>
        </w:tc>
        <w:tc>
          <w:tcPr>
            <w:tcW w:type="dxa" w:w="2160"/>
            <w:shd w:val="clear" w:fill="FDF2E9"/>
          </w:tcPr>
          <w:p>
            <w:pPr>
              <w:jc w:val="left"/>
            </w:pPr>
            <w:r>
              <w:t>Control Nido de Aguilas</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000025-26</w:t>
            </w:r>
          </w:p>
        </w:tc>
        <w:tc>
          <w:tcPr>
            <w:tcW w:type="dxa" w:w="2160"/>
            <w:shd w:val="clear" w:fill="FDF2E9"/>
          </w:tcPr>
          <w:p>
            <w:pPr>
              <w:jc w:val="left"/>
            </w:pPr>
            <w:r>
              <w:t>Baño N°6 Varones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000025-11</w:t>
            </w:r>
          </w:p>
        </w:tc>
        <w:tc>
          <w:tcPr>
            <w:tcW w:type="dxa" w:w="2160"/>
          </w:tcPr>
          <w:p>
            <w:pPr>
              <w:jc w:val="left"/>
            </w:pPr>
            <w:r>
              <w:t>Matriz principal 1°piso</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