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26-03-2026 00:11:18 UTC</w:t>
      </w:r>
    </w:p>
    <w:p/>
    <w:p>
      <w:pPr>
        <w:pStyle w:val="Heading1"/>
      </w:pPr>
      <w:r>
        <w:t>RESUMEN EJECUTIVO</w:t>
      </w:r>
    </w:p>
    <w:p>
      <w:r>
        <w:rPr>
          <w:color w:val="000000"/>
        </w:rPr>
        <w:t>Total de puntos analizados: 121</w:t>
        <w:br/>
        <w:t>Puntos con datos disponibles: 114</w:t>
        <w:br/>
        <w:t>Puntos marcando cero: 3</w:t>
        <w:br/>
        <w:t>Puntos sin datos disponibles: 7</w:t>
        <w:br/>
        <w:t>Porcentaje en cero: 2.63%</w:t>
        <w:br/>
        <w:t>Porcentaje sin datos: 5.79%</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000007-06</w:t>
            </w:r>
          </w:p>
        </w:tc>
        <w:tc>
          <w:tcPr>
            <w:tcW w:type="dxa" w:w="2160"/>
          </w:tcPr>
          <w:p>
            <w:pPr>
              <w:jc w:val="left"/>
            </w:pPr>
            <w:r>
              <w:t>Nido Pozo Profundo</w:t>
            </w:r>
          </w:p>
        </w:tc>
        <w:tc>
          <w:tcPr>
            <w:tcW w:type="dxa" w:w="2160"/>
          </w:tcPr>
          <w:p>
            <w:pPr>
              <w:jc w:val="left"/>
            </w:pPr>
            <w:r>
              <w:t>Nido de Aguilas</w:t>
            </w:r>
          </w:p>
        </w:tc>
        <w:tc>
          <w:tcPr>
            <w:tcW w:type="dxa" w:w="2160"/>
          </w:tcPr>
          <w:p>
            <w:pPr>
              <w:jc w:val="left"/>
            </w:pPr>
            <w:r>
              <w:t>000007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000029-03</w:t>
            </w:r>
          </w:p>
        </w:tc>
        <w:tc>
          <w:tcPr>
            <w:tcW w:type="dxa" w:w="2160"/>
            <w:shd w:val="clear" w:fill="FDF2E9"/>
          </w:tcPr>
          <w:p>
            <w:pPr>
              <w:jc w:val="left"/>
            </w:pPr>
            <w:r>
              <w:t>Torre B1</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000009-01</w:t>
            </w:r>
          </w:p>
        </w:tc>
        <w:tc>
          <w:tcPr>
            <w:tcW w:type="dxa" w:w="2160"/>
          </w:tcPr>
          <w:p>
            <w:pPr>
              <w:jc w:val="left"/>
            </w:pPr>
            <w:r>
              <w:t>Oficina Admin.</w:t>
            </w:r>
          </w:p>
        </w:tc>
        <w:tc>
          <w:tcPr>
            <w:tcW w:type="dxa" w:w="2160"/>
          </w:tcPr>
          <w:p>
            <w:pPr>
              <w:jc w:val="left"/>
            </w:pPr>
            <w:r>
              <w:t>COPEC</w:t>
            </w:r>
          </w:p>
        </w:tc>
        <w:tc>
          <w:tcPr>
            <w:tcW w:type="dxa" w:w="2160"/>
          </w:tcPr>
          <w:p>
            <w:pPr>
              <w:jc w:val="left"/>
            </w:pPr>
            <w:r>
              <w:t>000009</w:t>
            </w:r>
          </w:p>
        </w:tc>
      </w:tr>
      <w:tr>
        <w:tc>
          <w:tcPr>
            <w:tcW w:type="dxa" w:w="2160"/>
            <w:shd w:val="clear" w:fill="FDF2E9"/>
          </w:tcPr>
          <w:p>
            <w:pPr>
              <w:jc w:val="left"/>
            </w:pPr>
            <w:r>
              <w:t>000012-11</w:t>
            </w:r>
          </w:p>
        </w:tc>
        <w:tc>
          <w:tcPr>
            <w:tcW w:type="dxa" w:w="2160"/>
            <w:shd w:val="clear" w:fill="FDF2E9"/>
          </w:tcPr>
          <w:p>
            <w:pPr>
              <w:jc w:val="left"/>
            </w:pPr>
            <w:r>
              <w:t>Quilicura Camarines</w:t>
            </w:r>
          </w:p>
        </w:tc>
        <w:tc>
          <w:tcPr>
            <w:tcW w:type="dxa" w:w="2160"/>
            <w:shd w:val="clear" w:fill="FDF2E9"/>
          </w:tcPr>
          <w:p>
            <w:pPr>
              <w:jc w:val="left"/>
            </w:pPr>
            <w:r>
              <w:t>DERCO</w:t>
            </w:r>
          </w:p>
        </w:tc>
        <w:tc>
          <w:tcPr>
            <w:tcW w:type="dxa" w:w="2160"/>
            <w:shd w:val="clear" w:fill="FDF2E9"/>
          </w:tcPr>
          <w:p>
            <w:pPr>
              <w:jc w:val="left"/>
            </w:pPr>
            <w:r>
              <w:t>000012</w:t>
            </w:r>
          </w:p>
        </w:tc>
      </w:tr>
      <w:tr>
        <w:tc>
          <w:tcPr>
            <w:tcW w:type="dxa" w:w="2160"/>
          </w:tcPr>
          <w:p>
            <w:pPr>
              <w:jc w:val="left"/>
            </w:pPr>
            <w:r>
              <w:t>000022-00</w:t>
            </w:r>
          </w:p>
        </w:tc>
        <w:tc>
          <w:tcPr>
            <w:tcW w:type="dxa" w:w="2160"/>
          </w:tcPr>
          <w:p>
            <w:pPr>
              <w:jc w:val="left"/>
            </w:pPr>
            <w:r>
              <w:t>Alexander Fleming</w:t>
            </w:r>
          </w:p>
        </w:tc>
        <w:tc>
          <w:tcPr>
            <w:tcW w:type="dxa" w:w="2160"/>
          </w:tcPr>
          <w:p>
            <w:pPr>
              <w:jc w:val="left"/>
            </w:pPr>
            <w:r>
              <w:t>Las Condes</w:t>
            </w:r>
          </w:p>
        </w:tc>
        <w:tc>
          <w:tcPr>
            <w:tcW w:type="dxa" w:w="2160"/>
          </w:tcPr>
          <w:p>
            <w:pPr>
              <w:jc w:val="left"/>
            </w:pPr>
            <w:r>
              <w:t>000022</w:t>
            </w:r>
          </w:p>
        </w:tc>
      </w:tr>
      <w:tr>
        <w:tc>
          <w:tcPr>
            <w:tcW w:type="dxa" w:w="2160"/>
            <w:shd w:val="clear" w:fill="FDF2E9"/>
          </w:tcPr>
          <w:p>
            <w:pPr>
              <w:jc w:val="left"/>
            </w:pPr>
            <w:r>
              <w:t>000025-26</w:t>
            </w:r>
          </w:p>
        </w:tc>
        <w:tc>
          <w:tcPr>
            <w:tcW w:type="dxa" w:w="2160"/>
            <w:shd w:val="clear" w:fill="FDF2E9"/>
          </w:tcPr>
          <w:p>
            <w:pPr>
              <w:jc w:val="left"/>
            </w:pPr>
            <w:r>
              <w:t>Baño N°6 Varones</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000006-05</w:t>
            </w:r>
          </w:p>
        </w:tc>
        <w:tc>
          <w:tcPr>
            <w:tcW w:type="dxa" w:w="2160"/>
          </w:tcPr>
          <w:p>
            <w:pPr>
              <w:jc w:val="left"/>
            </w:pPr>
            <w:r>
              <w:t>Liceo Juan Pablo Duarte</w:t>
            </w:r>
          </w:p>
        </w:tc>
        <w:tc>
          <w:tcPr>
            <w:tcW w:type="dxa" w:w="2160"/>
          </w:tcPr>
          <w:p>
            <w:pPr>
              <w:jc w:val="left"/>
            </w:pPr>
            <w:r>
              <w:t>Providencia</w:t>
            </w:r>
          </w:p>
        </w:tc>
        <w:tc>
          <w:tcPr>
            <w:tcW w:type="dxa" w:w="2160"/>
          </w:tcPr>
          <w:p>
            <w:pPr>
              <w:jc w:val="left"/>
            </w:pPr>
            <w:r>
              <w:t>000006</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