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04-06-2026 13:59:20 UTC</w:t>
      </w:r>
    </w:p>
    <w:p/>
    <w:p>
      <w:pPr>
        <w:pStyle w:val="Heading1"/>
      </w:pPr>
      <w:r>
        <w:t>RESUMEN EJECUTIVO</w:t>
      </w:r>
    </w:p>
    <w:p>
      <w:r>
        <w:rPr>
          <w:color w:val="000000"/>
        </w:rPr>
        <w:t>Total de puntos analizados: 110</w:t>
        <w:br/>
        <w:t>Puntos con datos disponibles: 109</w:t>
        <w:br/>
        <w:t>Puntos marcando cero: 4</w:t>
        <w:br/>
        <w:t>Puntos sin datos disponibles: 1</w:t>
        <w:br/>
        <w:t>Porcentaje en cero: 3.67%</w:t>
        <w:br/>
        <w:t>Porcentaje sin datos: 0.91%</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000009-00</w:t>
            </w:r>
          </w:p>
        </w:tc>
        <w:tc>
          <w:tcPr>
            <w:tcW w:type="dxa" w:w="2160"/>
          </w:tcPr>
          <w:p>
            <w:pPr>
              <w:jc w:val="left"/>
            </w:pPr>
            <w:r>
              <w:t>Copec Costanera</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000009-02</w:t>
            </w:r>
          </w:p>
        </w:tc>
        <w:tc>
          <w:tcPr>
            <w:tcW w:type="dxa" w:w="2160"/>
            <w:shd w:val="clear" w:fill="F2F2F2"/>
          </w:tcPr>
          <w:p>
            <w:pPr>
              <w:jc w:val="left"/>
            </w:pPr>
            <w:r>
              <w:t>Estanque Reutilización</w:t>
            </w:r>
          </w:p>
        </w:tc>
        <w:tc>
          <w:tcPr>
            <w:tcW w:type="dxa" w:w="2160"/>
            <w:shd w:val="clear" w:fill="F2F2F2"/>
          </w:tcPr>
          <w:p>
            <w:pPr>
              <w:jc w:val="left"/>
            </w:pPr>
            <w:r>
              <w:t>COPEC</w:t>
            </w:r>
          </w:p>
        </w:tc>
        <w:tc>
          <w:tcPr>
            <w:tcW w:type="dxa" w:w="2160"/>
            <w:shd w:val="clear" w:fill="F2F2F2"/>
          </w:tcPr>
          <w:p>
            <w:pPr>
              <w:jc w:val="left"/>
            </w:pPr>
            <w:r>
              <w:t>000009</w:t>
            </w:r>
          </w:p>
        </w:tc>
      </w:tr>
      <w:tr>
        <w:tc>
          <w:tcPr>
            <w:tcW w:type="dxa" w:w="2160"/>
          </w:tcPr>
          <w:p>
            <w:pPr>
              <w:jc w:val="left"/>
            </w:pPr>
            <w:r>
              <w:t>000007-05</w:t>
            </w:r>
          </w:p>
        </w:tc>
        <w:tc>
          <w:tcPr>
            <w:tcW w:type="dxa" w:w="2160"/>
          </w:tcPr>
          <w:p>
            <w:pPr>
              <w:jc w:val="left"/>
            </w:pPr>
            <w:r>
              <w:t>Nido Piscina</w:t>
            </w:r>
          </w:p>
        </w:tc>
        <w:tc>
          <w:tcPr>
            <w:tcW w:type="dxa" w:w="2160"/>
          </w:tcPr>
          <w:p>
            <w:pPr>
              <w:jc w:val="left"/>
            </w:pPr>
            <w:r>
              <w:t>Nido de Aguilas</w:t>
            </w:r>
          </w:p>
        </w:tc>
        <w:tc>
          <w:tcPr>
            <w:tcW w:type="dxa" w:w="2160"/>
          </w:tcPr>
          <w:p>
            <w:pPr>
              <w:jc w:val="left"/>
            </w:pPr>
            <w:r>
              <w:t>000007</w:t>
            </w:r>
          </w:p>
        </w:tc>
      </w:tr>
      <w:tr>
        <w:tc>
          <w:tcPr>
            <w:tcW w:type="dxa" w:w="2160"/>
            <w:shd w:val="clear" w:fill="F2F2F2"/>
          </w:tcPr>
          <w:p>
            <w:pPr>
              <w:jc w:val="left"/>
            </w:pPr>
            <w:r>
              <w:t>000006-04</w:t>
            </w:r>
          </w:p>
        </w:tc>
        <w:tc>
          <w:tcPr>
            <w:tcW w:type="dxa" w:w="2160"/>
            <w:shd w:val="clear" w:fill="F2F2F2"/>
          </w:tcPr>
          <w:p>
            <w:pPr>
              <w:jc w:val="left"/>
            </w:pPr>
            <w:r>
              <w:t>Liceo 7 Luisa Saavedra</w:t>
            </w:r>
          </w:p>
        </w:tc>
        <w:tc>
          <w:tcPr>
            <w:tcW w:type="dxa" w:w="2160"/>
            <w:shd w:val="clear" w:fill="F2F2F2"/>
          </w:tcPr>
          <w:p>
            <w:pPr>
              <w:jc w:val="left"/>
            </w:pPr>
            <w:r>
              <w:t>Providencia</w:t>
            </w:r>
          </w:p>
        </w:tc>
        <w:tc>
          <w:tcPr>
            <w:tcW w:type="dxa" w:w="2160"/>
            <w:shd w:val="clear" w:fill="F2F2F2"/>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000025-24</w:t>
            </w:r>
          </w:p>
        </w:tc>
        <w:tc>
          <w:tcPr>
            <w:tcW w:type="dxa" w:w="2160"/>
          </w:tcPr>
          <w:p>
            <w:pPr>
              <w:jc w:val="left"/>
            </w:pPr>
            <w:r>
              <w:t>Llenado Pileta Cascada</w:t>
            </w:r>
          </w:p>
        </w:tc>
        <w:tc>
          <w:tcPr>
            <w:tcW w:type="dxa" w:w="2160"/>
          </w:tcPr>
          <w:p>
            <w:pPr>
              <w:jc w:val="left"/>
            </w:pPr>
            <w:r>
              <w:t>Parque Arauco</w:t>
            </w:r>
          </w:p>
        </w:tc>
        <w:tc>
          <w:tcPr>
            <w:tcW w:type="dxa" w:w="2160"/>
          </w:tcPr>
          <w:p>
            <w:pPr>
              <w:jc w:val="left"/>
            </w:pPr>
            <w:r>
              <w:t>000025</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