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COPEC</w:t>
      </w:r>
    </w:p>
    <w:p>
      <w:pPr>
        <w:jc w:val="center"/>
      </w:pPr>
      <w:r>
        <w:t>MONITOREO WES</w:t>
        <w:br/>
        <w:t>Análisis consolidado de 11 puntos de monitoreo</w:t>
        <w:br/>
        <w:t>Rango: 01-06-26 - 30-06-26</w:t>
        <w:br/>
        <w:t>Generado: 01-07-26 16:39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11.</w:t>
        <w:br/>
      </w:r>
      <w:r>
        <w:t>Consumo total agregado: 5.452,4 m³.</w:t>
        <w:br/>
      </w:r>
      <w:r>
        <w:t>Consumo promedio por punto: 495,7 m³.</w:t>
        <w:br/>
      </w:r>
      <w:r>
        <w:t>Total de alertas registradas: 88.</w:t>
        <w:br/>
      </w:r>
      <w:r>
        <w:t>Promedio de alerta agregado: 8,4 m³/h.</w:t>
        <w:br/>
      </w:r>
      <w:r>
        <w:t>Proyección diaria de consumo nocturno agregada: 201,4 m³/día.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COPEC registró un consumo total de 5.452,4 m³ en el periodo entre 11 puntos de monitoreo. Los de mayor demanda fueron: Copec Matriz Principal (3.748,6 m³, 68,8 %), Lavado Automático Norte (783,6 m³, 14,4 %), Copec Riego (411,8 m³, 7,6 %). El menor consumo correspondió a Estanque Reutilización (0 m³, 0 %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COSTANERA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8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OFICINA ADMIN.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ESTANQUE REUTILIZACIÓN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LAVADO AUTOMÁTICO NORTE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LAVADO AUTOMÁTICO SUR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COPEC RIEGO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COPEC MATRIZ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COPEC PRONTO BAÑOS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COPEC LAVADO AUTO SERVICIO NORTE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COPEC LAVADO AUTO SERVICIO SUR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COPEC PRONTO TIENDA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diario_000009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COSTANERA — 08/06/2026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Costanera fue el 08/06/2026 con 0.0 m³ registrados, un 1400 % por sobre el promedio diario del periodo (0.0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OFICINA ADMIN. — 11/06/2026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Oficina Admin. fue el 11/06/2026 con 0.5 m³ registrados, un 93 % por sobre el promedio diario del periodo (0.3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ESTANQUE REUTILIZACIÓN — 01/06/2026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Estanque Reutilización fue el 01/06/2026 con 0.0 m³ registrados, sin referencia de promedio diario en el periodo.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LAVADO AUTOMÁTICO NORTE — 26/06/2026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Lavado Automático Norte fue el 26/06/2026 con 58.9 m³ registrados, un 126 % por sobre el promedio diario del periodo (26.1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LAVADO AUTOMÁTICO SUR — 23/06/2026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Lavado Automático Sur fue el 23/06/2026 con 25.4 m³ registrados, un 215 % por sobre el promedio diario del periodo (8.1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RIEGO — 05/06/2026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Riego fue el 05/06/2026 con 29.6 m³ registrados, un 115 % por sobre el promedio diario del periodo (13.7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MATRIZ PRINCIPAL — 29/06/2026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Matriz Principal fue el 29/06/2026 con 155.5 m³ registrados, un 24 % por sobre el promedio diario del periodo (125.0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PRONTO BAÑOS — 12/06/2026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Pronto Baños fue el 12/06/2026 con 2.5 m³ registrados, un 16 % por sobre el promedio diario del periodo (2.1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LAVADO AUTO SERVICIO NORTE — 14/06/2026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Lavado Auto servicio Norte fue el 14/06/2026 con 3.6 m³ registrados, un 60 % por sobre el promedio diario del periodo (2.2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LAVADO AUTO SERVICIO SUR — 07/06/2026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Lavado Auto servicio Sur fue el 07/06/2026 con 3.4 m³ registrados, un 50 % por sobre el promedio diario del periodo (2.3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COPEC PRONTO TIENDA — 25/06/2026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max_dia_000009_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Copec Pronto Tienda fue el 25/06/2026 con 2.8 m³ registrados, un 42 % por sobre el promedio diario del periodo (2.0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77"/>
        <w:gridCol w:w="1887"/>
        <w:gridCol w:w="1071"/>
        <w:gridCol w:w="1071"/>
        <w:gridCol w:w="1475"/>
        <w:gridCol w:w="1180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Copec Matriz Principal</w:t>
            </w:r>
          </w:p>
        </w:tc>
        <w:tc>
          <w:tcPr>
            <w:tcW w:type="dxa" w:w="1440"/>
            <w:noWrap/>
          </w:tcPr>
          <w:p>
            <w:r>
              <w:t>3.748,6</w:t>
            </w:r>
          </w:p>
        </w:tc>
        <w:tc>
          <w:tcPr>
            <w:tcW w:type="dxa" w:w="1440"/>
            <w:noWrap/>
          </w:tcPr>
          <w:p>
            <w:r>
              <w:t>8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1.051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$1.334.719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Lavado Automático Norte</w:t>
            </w:r>
          </w:p>
        </w:tc>
        <w:tc>
          <w:tcPr>
            <w:tcW w:type="dxa" w:w="1440"/>
            <w:noWrap/>
          </w:tcPr>
          <w:p>
            <w:r>
              <w:t>783,6</w:t>
            </w:r>
          </w:p>
        </w:tc>
        <w:tc>
          <w:tcPr>
            <w:tcW w:type="dxa" w:w="1440"/>
            <w:noWrap/>
          </w:tcPr>
          <w:p>
            <w:r>
              <w:t>9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151,4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r>
              <w:t>$192.287</w:t>
            </w:r>
          </w:p>
        </w:tc>
      </w:tr>
      <w:tr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r>
              <w:t>Copec Riego</w:t>
            </w:r>
          </w:p>
        </w:tc>
        <w:tc>
          <w:tcPr>
            <w:tcW w:type="dxa" w:w="1440"/>
            <w:noWrap/>
          </w:tcPr>
          <w:p>
            <w:r>
              <w:t>411,8</w:t>
            </w:r>
          </w:p>
        </w:tc>
        <w:tc>
          <w:tcPr>
            <w:tcW w:type="dxa" w:w="1440"/>
            <w:noWrap/>
          </w:tcPr>
          <w:p>
            <w:r>
              <w:t>22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200,4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r>
              <w:t>$254.521</w:t>
            </w:r>
          </w:p>
        </w:tc>
      </w:tr>
      <w:tr>
        <w:tc>
          <w:tcPr>
            <w:tcW w:type="dxa" w:w="1440"/>
            <w:noWrap/>
          </w:tcPr>
          <w:p>
            <w:r>
              <w:t>4</w:t>
            </w:r>
          </w:p>
        </w:tc>
        <w:tc>
          <w:tcPr>
            <w:tcW w:type="dxa" w:w="1440"/>
            <w:noWrap/>
          </w:tcPr>
          <w:p>
            <w:r>
              <w:t>Lavado Automático Sur</w:t>
            </w:r>
          </w:p>
        </w:tc>
        <w:tc>
          <w:tcPr>
            <w:tcW w:type="dxa" w:w="1440"/>
            <w:noWrap/>
          </w:tcPr>
          <w:p>
            <w:r>
              <w:t>241,9</w:t>
            </w:r>
          </w:p>
        </w:tc>
        <w:tc>
          <w:tcPr>
            <w:tcW w:type="dxa" w:w="1440"/>
            <w:noWrap/>
          </w:tcPr>
          <w:p>
            <w:r>
              <w:t>7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32,4 m³</w:t>
            </w:r>
          </w:p>
          <w:p>
            <w:pPr>
              <w:jc w:val="left"/>
            </w:pPr>
            <w:r>
              <w:t>(27 días, 90%)</w:t>
            </w:r>
          </w:p>
        </w:tc>
        <w:tc>
          <w:tcPr>
            <w:tcW w:type="dxa" w:w="1440"/>
            <w:noWrap/>
          </w:tcPr>
          <w:p>
            <w:r>
              <w:t>$41.110</w:t>
            </w:r>
          </w:p>
        </w:tc>
      </w:tr>
      <w:tr>
        <w:tc>
          <w:tcPr>
            <w:tcW w:type="dxa" w:w="1440"/>
            <w:noWrap/>
          </w:tcPr>
          <w:p>
            <w:r>
              <w:t>5</w:t>
            </w:r>
          </w:p>
        </w:tc>
        <w:tc>
          <w:tcPr>
            <w:tcW w:type="dxa" w:w="1440"/>
            <w:noWrap/>
          </w:tcPr>
          <w:p>
            <w:r>
              <w:t>Copec Lavado Auto servicio Sur</w:t>
            </w:r>
          </w:p>
        </w:tc>
        <w:tc>
          <w:tcPr>
            <w:tcW w:type="dxa" w:w="1440"/>
            <w:noWrap/>
          </w:tcPr>
          <w:p>
            <w:r>
              <w:t>68,7</w:t>
            </w:r>
          </w:p>
        </w:tc>
        <w:tc>
          <w:tcPr>
            <w:tcW w:type="dxa" w:w="1440"/>
            <w:noWrap/>
          </w:tcPr>
          <w:p>
            <w:r>
              <w:t>5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7,7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$9.830</w:t>
            </w:r>
          </w:p>
        </w:tc>
      </w:tr>
      <w:tr>
        <w:tc>
          <w:tcPr>
            <w:tcW w:type="dxa" w:w="1440"/>
            <w:noWrap/>
          </w:tcPr>
          <w:p>
            <w:r>
              <w:t>6</w:t>
            </w:r>
          </w:p>
        </w:tc>
        <w:tc>
          <w:tcPr>
            <w:tcW w:type="dxa" w:w="1440"/>
            <w:noWrap/>
          </w:tcPr>
          <w:p>
            <w:r>
              <w:t>Copec Lavado Auto servicio Norte</w:t>
            </w:r>
          </w:p>
        </w:tc>
        <w:tc>
          <w:tcPr>
            <w:tcW w:type="dxa" w:w="1440"/>
            <w:noWrap/>
          </w:tcPr>
          <w:p>
            <w:r>
              <w:t>66,9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5,6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$7.144</w:t>
            </w:r>
          </w:p>
        </w:tc>
      </w:tr>
      <w:tr>
        <w:tc>
          <w:tcPr>
            <w:tcW w:type="dxa" w:w="1440"/>
            <w:noWrap/>
          </w:tcPr>
          <w:p>
            <w:r>
              <w:t>7</w:t>
            </w:r>
          </w:p>
        </w:tc>
        <w:tc>
          <w:tcPr>
            <w:tcW w:type="dxa" w:w="1440"/>
            <w:noWrap/>
          </w:tcPr>
          <w:p>
            <w:r>
              <w:t>Copec Pronto Baños</w:t>
            </w:r>
          </w:p>
        </w:tc>
        <w:tc>
          <w:tcPr>
            <w:tcW w:type="dxa" w:w="1440"/>
            <w:noWrap/>
          </w:tcPr>
          <w:p>
            <w:r>
              <w:t>64</w:t>
            </w:r>
          </w:p>
        </w:tc>
        <w:tc>
          <w:tcPr>
            <w:tcW w:type="dxa" w:w="1440"/>
            <w:noWrap/>
          </w:tcPr>
          <w:p>
            <w:r>
              <w:t>25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12,1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$15.336</w:t>
            </w:r>
          </w:p>
        </w:tc>
      </w:tr>
      <w:tr>
        <w:tc>
          <w:tcPr>
            <w:tcW w:type="dxa" w:w="1440"/>
            <w:noWrap/>
          </w:tcPr>
          <w:p>
            <w:r>
              <w:t>8</w:t>
            </w:r>
          </w:p>
        </w:tc>
        <w:tc>
          <w:tcPr>
            <w:tcW w:type="dxa" w:w="1440"/>
            <w:noWrap/>
          </w:tcPr>
          <w:p>
            <w:r>
              <w:t>Copec Pronto Tienda</w:t>
            </w:r>
          </w:p>
        </w:tc>
        <w:tc>
          <w:tcPr>
            <w:tcW w:type="dxa" w:w="1440"/>
            <w:noWrap/>
          </w:tcPr>
          <w:p>
            <w:r>
              <w:t>58,9</w:t>
            </w:r>
          </w:p>
        </w:tc>
        <w:tc>
          <w:tcPr>
            <w:tcW w:type="dxa" w:w="1440"/>
            <w:noWrap/>
          </w:tcPr>
          <w:p>
            <w:r>
              <w:t>12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15,2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$19.260</w:t>
            </w:r>
          </w:p>
        </w:tc>
      </w:tr>
      <w:tr>
        <w:tc>
          <w:tcPr>
            <w:tcW w:type="dxa" w:w="1440"/>
            <w:noWrap/>
          </w:tcPr>
          <w:p>
            <w:r>
              <w:t>9</w:t>
            </w:r>
          </w:p>
        </w:tc>
        <w:tc>
          <w:tcPr>
            <w:tcW w:type="dxa" w:w="1440"/>
            <w:noWrap/>
          </w:tcPr>
          <w:p>
            <w:r>
              <w:t>Oficina Admin.</w:t>
            </w:r>
          </w:p>
        </w:tc>
        <w:tc>
          <w:tcPr>
            <w:tcW w:type="dxa" w:w="1440"/>
            <w:noWrap/>
          </w:tcPr>
          <w:p>
            <w:r>
              <w:t>8,1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1,3 m³</w:t>
            </w:r>
          </w:p>
          <w:p>
            <w:pPr>
              <w:jc w:val="left"/>
            </w:pPr>
            <w:r>
              <w:t>(24 días, 80%)</w:t>
            </w:r>
          </w:p>
        </w:tc>
        <w:tc>
          <w:tcPr>
            <w:tcW w:type="dxa" w:w="1440"/>
            <w:noWrap/>
          </w:tcPr>
          <w:p>
            <w:r>
              <w:t>$1.638</w:t>
            </w:r>
          </w:p>
        </w:tc>
      </w:tr>
      <w:tr>
        <w:tc>
          <w:tcPr>
            <w:tcW w:type="dxa" w:w="1440"/>
            <w:noWrap/>
          </w:tcPr>
          <w:p>
            <w:r>
              <w:t>10</w:t>
            </w:r>
          </w:p>
        </w:tc>
        <w:tc>
          <w:tcPr>
            <w:tcW w:type="dxa" w:w="1440"/>
            <w:noWrap/>
          </w:tcPr>
          <w:p>
            <w:r>
              <w:t>Copec Costanera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(2 días, 6,7%)</w:t>
            </w:r>
          </w:p>
        </w:tc>
        <w:tc>
          <w:tcPr>
            <w:tcW w:type="dxa" w:w="1440"/>
            <w:noWrap/>
          </w:tcPr>
          <w:p>
            <w:r>
              <w:t>$25</w:t>
            </w:r>
          </w:p>
        </w:tc>
      </w:tr>
      <w:tr>
        <w:tc>
          <w:tcPr>
            <w:tcW w:type="dxa" w:w="1440"/>
            <w:noWrap/>
          </w:tcPr>
          <w:p>
            <w:r>
              <w:t>11</w:t>
            </w:r>
          </w:p>
        </w:tc>
        <w:tc>
          <w:tcPr>
            <w:tcW w:type="dxa" w:w="1440"/>
            <w:noWrap/>
          </w:tcPr>
          <w:p>
            <w:r>
              <w:t>Estanque Reutilización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r>
              <w:t>$0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5.452,4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88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1.477,1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$1.875.870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jc w:val="both"/>
      </w:pPr>
      <w:r>
        <w:rPr>
          <w:b/>
        </w:rPr>
        <w:t xml:space="preserve">Horario nocturno considerado: </w:t>
      </w:r>
      <w: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384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ec_consumo_nocturno_perio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por punto</w:t>
      </w:r>
    </w:p>
    <w:p>
      <w:pPr>
        <w:jc w:val="both"/>
      </w:pPr>
      <w:r>
        <w:t>• Copec Costanera: 0 m³ nocturnos (2 días con consumo 00:00–06:59) — $25</w:t>
      </w:r>
    </w:p>
    <w:p>
      <w:pPr>
        <w:jc w:val="both"/>
      </w:pPr>
      <w:r>
        <w:t>• Oficina Admin.: 1,3 m³ nocturnos (24 días con consumo 00:00–06:59) — $1.638</w:t>
      </w:r>
    </w:p>
    <w:p>
      <w:pPr>
        <w:jc w:val="both"/>
      </w:pPr>
      <w:r>
        <w:t>• Estanque Reutilización: 0 m³ nocturnos (0 días con consumo 00:00–06:59) — $0</w:t>
      </w:r>
    </w:p>
    <w:p>
      <w:pPr>
        <w:jc w:val="both"/>
      </w:pPr>
      <w:r>
        <w:t>• Lavado Automático Norte: 151,4 m³ nocturnos (29 días con consumo 00:00–06:59) — $192.287</w:t>
      </w:r>
    </w:p>
    <w:p>
      <w:pPr>
        <w:jc w:val="both"/>
      </w:pPr>
      <w:r>
        <w:t>• Lavado Automático Sur: 32,4 m³ nocturnos (27 días con consumo 00:00–06:59) — $41.110</w:t>
      </w:r>
    </w:p>
    <w:p>
      <w:pPr>
        <w:jc w:val="both"/>
      </w:pPr>
      <w:r>
        <w:t>• Copec Riego: 200,4 m³ nocturnos (29 días con consumo 00:00–06:59) — $254.521</w:t>
      </w:r>
    </w:p>
    <w:p>
      <w:pPr>
        <w:jc w:val="both"/>
      </w:pPr>
      <w:r>
        <w:t>• Copec Matriz Principal: 1.051 m³ nocturnos (30 días con consumo 00:00–06:59) — $1.334.719</w:t>
      </w:r>
    </w:p>
    <w:p>
      <w:pPr>
        <w:jc w:val="both"/>
      </w:pPr>
      <w:r>
        <w:t>• Copec Pronto Baños: 12,1 m³ nocturnos (30 días con consumo 00:00–06:59) — $15.336</w:t>
      </w:r>
    </w:p>
    <w:p>
      <w:pPr>
        <w:jc w:val="both"/>
      </w:pPr>
      <w:r>
        <w:t>• Copec Lavado Auto servicio Norte: 5,6 m³ nocturnos (30 días con consumo 00:00–06:59) — $7.144</w:t>
      </w:r>
    </w:p>
    <w:p>
      <w:pPr>
        <w:jc w:val="both"/>
      </w:pPr>
      <w:r>
        <w:t>• Copec Lavado Auto servicio Sur: 7,7 m³ nocturnos (30 días con consumo 00:00–06:59) — $9.830</w:t>
      </w:r>
    </w:p>
    <w:p>
      <w:pPr>
        <w:jc w:val="both"/>
      </w:pPr>
      <w:r>
        <w:t>• Copec Pronto Tienda: 15,2 m³ nocturnos (30 días con consumo 00:00–06:59) — $19.260</w:t>
      </w:r>
    </w:p>
    <w:p>
      <w:r>
        <w:rPr>
          <w:b/>
        </w:rPr>
        <w:t>Total COPEC (periodo):</w:t>
      </w:r>
      <w:r>
        <w:t>1.477,1 m³ — $1.875.870</w:t>
      </w:r>
    </w:p>
    <w:p/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jc w:val="both"/>
      </w:pPr>
      <w:r>
        <w:rPr>
          <w:color w:val="000000"/>
        </w:rPr>
        <w:t>Durante los 30 días del periodo, COPEC registró un total de 1.477,1 m³ en horario nocturno (Copec Matriz Principal (1.051 m³), Copec Riego (200,4 m³), Lavado Automático Norte (151,4 m³) y 74,3 m³ en los demás puntos), equivalente a $1.875.870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