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01-04-26 - 30-04-26</w:t>
        <w:br/>
        <w:t>Generado: 05-05-26 17:05</w:t>
      </w:r>
    </w:p>
    <w:p>
      <w:pPr>
        <w:pStyle w:val="Heading1"/>
        <w:keepNext/>
        <w:widowControl/>
        <w:spacing w:after="60"/>
      </w:pPr>
      <w:r>
        <w:rPr>
          <w:b/>
          <w:color w:val="003366"/>
        </w:rPr>
        <w:t>RESUMEN EJECUTIVO</w:t>
      </w:r>
    </w:p>
    <w:p>
      <w:r>
        <w:t>Consumo total: 117,4 m³.</w:t>
        <w:br/>
      </w:r>
      <w:r>
        <w:t>Promedio diario: 3,9 m³.</w:t>
        <w:br/>
      </w:r>
      <w:r>
        <w:t>Número de días del periodo del reporte: 30.</w:t>
        <w:br/>
      </w:r>
      <w:r>
        <w:t>Día pico: 16-04-26 (6,1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16-04-26 con 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109,1% (de 2,1 m³ a 4,4 m³). • 27-04-26: Aumento del 81,8% (de 1,9 m³ a 3,5 m³). El día pico (16-04-26) registró un consumo de 6,1 m³, lo que representa un 55,1% por encima del promedio diario (3,9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117,4</w:t>
            </w:r>
          </w:p>
        </w:tc>
      </w:tr>
      <w:tr>
        <w:tc>
          <w:tcPr>
            <w:tcW w:type="dxa" w:w="4320"/>
            <w:noWrap/>
          </w:tcPr>
          <w:p>
            <w:r>
              <w:t>Promedio diario (m³)</w:t>
            </w:r>
          </w:p>
        </w:tc>
        <w:tc>
          <w:tcPr>
            <w:tcW w:type="dxa" w:w="4320"/>
            <w:noWrap/>
          </w:tcPr>
          <w:p>
            <w:r>
              <w:t>3,9</w:t>
            </w:r>
          </w:p>
        </w:tc>
      </w:tr>
      <w:tr>
        <w:tc>
          <w:tcPr>
            <w:tcW w:type="dxa" w:w="4320"/>
            <w:noWrap/>
          </w:tcPr>
          <w:p>
            <w:r>
              <w:t>Promedio mensual (m³)</w:t>
            </w:r>
          </w:p>
        </w:tc>
        <w:tc>
          <w:tcPr>
            <w:tcW w:type="dxa" w:w="4320"/>
            <w:noWrap/>
          </w:tcPr>
          <w:p>
            <w:r>
              <w:t>117,4</w:t>
            </w:r>
          </w:p>
        </w:tc>
      </w:tr>
      <w:tr>
        <w:tc>
          <w:tcPr>
            <w:tcW w:type="dxa" w:w="4320"/>
            <w:noWrap/>
          </w:tcPr>
          <w:p>
            <w:r>
              <w:t>Máximo diario</w:t>
            </w:r>
          </w:p>
        </w:tc>
        <w:tc>
          <w:tcPr>
            <w:tcW w:type="dxa" w:w="4320"/>
            <w:noWrap/>
          </w:tcPr>
          <w:p>
            <w:r>
              <w:t>6,1 m³ (16-04-26)</w:t>
            </w:r>
          </w:p>
        </w:tc>
      </w:tr>
      <w:tr>
        <w:tc>
          <w:tcPr>
            <w:tcW w:type="dxa" w:w="4320"/>
            <w:noWrap/>
          </w:tcPr>
          <w:p>
            <w:r>
              <w:t>Mínimo diario</w:t>
            </w:r>
          </w:p>
        </w:tc>
        <w:tc>
          <w:tcPr>
            <w:tcW w:type="dxa" w:w="4320"/>
            <w:noWrap/>
          </w:tcPr>
          <w:p>
            <w:r>
              <w:t>1,6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30</w:t>
            </w:r>
          </w:p>
        </w:tc>
      </w:tr>
      <w:tr>
        <w:tc>
          <w:tcPr>
            <w:tcW w:type="dxa" w:w="4320"/>
            <w:noWrap/>
          </w:tcPr>
          <w:p>
            <w:r>
              <w:t>Consumo diurno efectivo (m³)</w:t>
            </w:r>
          </w:p>
        </w:tc>
        <w:tc>
          <w:tcPr>
            <w:tcW w:type="dxa" w:w="4320"/>
            <w:noWrap/>
          </w:tcPr>
          <w:p>
            <w:r>
              <w:t>87,3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27497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27497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(30-04-26):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0,14</w:t>
            </w:r>
          </w:p>
        </w:tc>
      </w:tr>
      <w:tr>
        <w:tc>
          <w:tcPr>
            <w:tcW w:type="dxa" w:w="4320"/>
            <w:noWrap/>
          </w:tcPr>
          <w:p>
            <w:r>
              <w:t>Proyección día filtración (m³/día)</w:t>
            </w:r>
          </w:p>
        </w:tc>
        <w:tc>
          <w:tcPr>
            <w:tcW w:type="dxa" w:w="4320"/>
            <w:noWrap/>
          </w:tcPr>
          <w:p>
            <w:r>
              <w:t>3,4</w:t>
            </w:r>
          </w:p>
        </w:tc>
      </w:tr>
      <w:tr>
        <w:tc>
          <w:tcPr>
            <w:tcW w:type="dxa" w:w="4320"/>
            <w:noWrap/>
          </w:tcPr>
          <w:p>
            <w:r>
              <w:t>Proyección filtración del periodo (m³)</w:t>
            </w:r>
          </w:p>
        </w:tc>
        <w:tc>
          <w:tcPr>
            <w:tcW w:type="dxa" w:w="4320"/>
            <w:noWrap/>
          </w:tcPr>
          <w:p>
            <w:r>
              <w:t>103</w:t>
            </w:r>
          </w:p>
        </w:tc>
      </w:tr>
      <w:tr>
        <w:tc>
          <w:tcPr>
            <w:tcW w:type="dxa" w:w="4320"/>
            <w:noWrap/>
          </w:tcPr>
          <w:p>
            <w:r>
              <w:t>Consumo efectivo del periodo (m³)</w:t>
            </w:r>
          </w:p>
        </w:tc>
        <w:tc>
          <w:tcPr>
            <w:tcW w:type="dxa" w:w="4320"/>
            <w:noWrap/>
          </w:tcPr>
          <w:p>
            <w:r>
              <w:t>14,4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