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INFORME AGREGADO DE FACTURACIÓN</w:t>
      </w:r>
    </w:p>
    <w:p>
      <w:pPr>
        <w:jc w:val="center"/>
      </w:pPr>
      <w:r>
        <w:t>Gendarmería de Chile — Unidad Genchi (tres recintos)</w:t>
      </w:r>
    </w:p>
    <w:p>
      <w:r>
        <w:t>Ventana: ene-2025 a la fecha  |  Generado: 05-06-2026 16:15</w:t>
      </w:r>
    </w:p>
    <w:p>
      <w:pPr>
        <w:pStyle w:val="Heading1"/>
      </w:pPr>
      <w:r>
        <w:t>1. Antecedentes</w:t>
      </w:r>
    </w:p>
    <w:p>
      <w:r>
        <w:t>Consolidado CDP Puente Alto, CPF San Miguel y CCP Santiago Sur. Misma metodología que informes individuales.</w:t>
      </w:r>
    </w:p>
    <w:p>
      <w:pPr>
        <w:pStyle w:val="ListBullet"/>
      </w:pPr>
      <w:r>
        <w:t>• CDP Detención Preventiva Puente Alto: cuenta 1008941-7, retiro WES 28-06-2025, excl. factura 8427884.</w:t>
      </w:r>
    </w:p>
    <w:p>
      <w:pPr>
        <w:pStyle w:val="ListBullet"/>
      </w:pPr>
      <w:r>
        <w:t>• CPF San Miguel: cuenta 1008398-2, retiro WES 02-07-2025, excl. factura 8428005.</w:t>
      </w:r>
    </w:p>
    <w:p>
      <w:pPr>
        <w:pStyle w:val="ListBullet"/>
      </w:pPr>
      <w:r>
        <w:t>• CCP Santiago Sur: cuenta 1007968-3, retiro WES 30-06-2025, excl. factura 8427552.</w:t>
      </w:r>
    </w:p>
    <w:p>
      <w:pPr>
        <w:pStyle w:val="Heading1"/>
      </w:pPr>
      <w:r>
        <w:t>2. Resumen económico agregado</w:t>
      </w:r>
    </w:p>
    <w:p>
      <w:r>
        <w:rPr>
          <w:b/>
        </w:rPr>
        <w:t>Totales tres unidades:</w:t>
        <w:br/>
      </w:r>
      <w:r>
        <w:t xml:space="preserve">  • 654.369 m³ | 886.958.120 CLP</w:t>
        <w:br/>
        <w:t xml:space="preserve">  • Con WES: 198.855.380 CLP | Sin WES: 688.102.740 CLP</w:t>
        <w:br/>
        <w:t xml:space="preserve">  • Sobrecosto sin WES: 88.613.451 CLP</w:t>
        <w:br/>
        <w:t xml:space="preserve">  • Esperado línea base: 798.344.669 CLP</w:t>
        <w:br/>
      </w:r>
    </w:p>
    <w:p>
      <w:pPr>
        <w:pStyle w:val="Heading2"/>
      </w:pPr>
      <w:r>
        <w:t>2.1 Por unidad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Unidad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Cuenta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Con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Sobrecosto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CDP Detención Preventiva Puente Alto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1008941-7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76.025.590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220.788.320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296.813.910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21.747.456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CPF San Miguel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1008398-2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46.689.790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128.950.160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175.639.950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15.497.825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CCP Santiago Sur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1007968-3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76.140.000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338.364.260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414.504.260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51.368.170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198.855.380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688.102.740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886.958.120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88.613.451 CLP</w:t>
            </w:r>
          </w:p>
        </w:tc>
      </w:tr>
    </w:tbl>
    <w:p>
      <w:pPr>
        <w:pStyle w:val="Heading1"/>
      </w:pPr>
      <w:r>
        <w:t>3. Promedio mensual y proyección anual — agregado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Indicador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Con WES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Sin WES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Variación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Prom. mensual m³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41476.8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48575.6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+17.1%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Prom. mensual CLP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50.991.306 CLP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67.734.315 CLP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+32.8%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Proy. anual CLP (×12)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611.895.672 CLP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812.811.780 CLP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+32.8%</w:t>
            </w:r>
          </w:p>
        </w:tc>
      </w:tr>
    </w:tbl>
    <w:p>
      <w:pPr>
        <w:pStyle w:val="Heading1"/>
      </w:pPr>
      <w:r>
        <w:t>4. Desglose mes a mes — agregado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Mes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m³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Facturado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Esperado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Sobrecosto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mar-2025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25450.5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31.722.391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32.115.285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-392.894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abr-2025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30709.6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37.962.306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38.196.473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-234.167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may-2025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56864.6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69.249.018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68.887.306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361.712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jun-2025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52882.3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65.031.509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64.113.289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918.220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jul-2025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43007.2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56.412.587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52.383.716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4.028.871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ago-2025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43907.3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58.600.027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53.479.900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5.120.127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sep-2025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46571.3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66.569.805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56.703.684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9.866.121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oct-2025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48281.7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68.407.966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58.774.333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9.633.633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nov-2025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47438.1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63.727.821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57.683.265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6.044.556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dic-2025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49750.8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67.658.270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60.549.241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7.109.029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ene-2026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53273.9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76.584.282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65.097.734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11.486.548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feb-2026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48758.9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70.513.995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59.549.436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10.964.559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mar-2026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56191.6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81.134.082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68.338.041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12.796.041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abr-2026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48818.2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70.314.155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59.365.035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10.949.120 CLP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651.906 m³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883.888.214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795.236.738 CLP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88.651.476 CLP</w:t>
            </w:r>
          </w:p>
        </w:tc>
      </w:tr>
    </w:tbl>
    <w:p>
      <w:r>
        <w:t>Gráfico — sobrecosto por unidad: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gregado_sobrecosto_20260605_16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— proyección anual agregada: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gregado_proyeccion_20260605_16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— costo mensual agregado: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0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gregado_mensual_20260605_16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Anexo por unidad</w:t>
      </w:r>
    </w:p>
    <w:p>
      <w:pPr>
        <w:pStyle w:val="Heading2"/>
      </w:pPr>
      <w:r>
        <w:t>CDP Detención Preventiva Puente Alto</w:t>
      </w:r>
    </w:p>
    <w:p>
      <w:r>
        <w:t>Cuenta 1008941-7 | Línea base 1261 CLP/m³ | Sobrecosto 21.747.456 CLP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Factura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Periodo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m³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8539040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26-02-2025 → 25-04-2025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30.508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37.976.330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8654293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25-04-2025 → 27-06-2025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29.800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38.049.260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8764179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27-06-2025 → 26-08-2025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27.783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36.443.040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8879697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26-08-2025 → 28-10-2025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31.554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45.065.820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8992578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28-10-2025 → 28-12-2025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30.756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41.214.030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9106090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28-12-2025 → 03-03-2026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37.157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54.971.040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9222423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03-03-2026 → 28-04-2026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30.641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43.094.390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</w:tbl>
    <w:p/>
    <w:p>
      <w:pPr>
        <w:pStyle w:val="Heading2"/>
      </w:pPr>
      <w:r>
        <w:t>CPF San Miguel</w:t>
      </w:r>
    </w:p>
    <w:p>
      <w:r>
        <w:t>Cuenta 1008398-2 | Línea base 1264 CLP/m³ | Sobrecosto 15.497.825 CLP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Factura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Periodo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m³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8539292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26-02-2025 → 25-04-2025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17.109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21.375.240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8654515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25-04-2025 → 27-06-2025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19.826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25.314.550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8764012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27-06-2025 → 26-08-2025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14.256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18.700.080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8879542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26-08-2025 → 28-10-2025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17.306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24.884.820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8993051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28-10-2025 → 26-12-2025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15.205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20.169.510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9105585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26-12-2025 → 03-03-2026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24.818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39.336.540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9222558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03-03-2026 → 28-04-2026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18.164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25.859.210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</w:tbl>
    <w:p/>
    <w:p>
      <w:pPr>
        <w:pStyle w:val="Heading2"/>
      </w:pPr>
      <w:r>
        <w:t>CCP Santiago Sur</w:t>
      </w:r>
    </w:p>
    <w:p>
      <w:r>
        <w:t>Cuenta 1007968-3 | Línea base 1173 CLP/m³ | Sobrecosto 51.368.170 CLP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Factura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Periodo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m³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8654028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25-04-2025 → 26-06-2025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64.891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76.140.000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8763864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26-06-2025 → 27-08-2025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42.574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55.843.950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8879369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27-08-2025 → 27-10-2025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47.386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67.628.620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8992913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27-10-2025 → 27-12-2025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49.981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67.512.650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9105981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27-12-2025 → 25-02-2026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46.587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62.258.390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9222834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25-02-2026 → 28-04-2026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58.067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85.120.650 CLP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 monitoreo WES</w:t>
            </w:r>
          </w:p>
        </w:tc>
      </w:tr>
    </w:tbl>
    <w:p/>
    <w:p>
      <w:pPr>
        <w:pStyle w:val="Heading1"/>
      </w:pPr>
      <w:r>
        <w:t>6. Conclusiones</w:t>
      </w:r>
    </w:p>
    <w:p>
      <w:pPr>
        <w:pStyle w:val="ListBullet"/>
      </w:pPr>
      <w:r>
        <w:t>Tres recintos Genchi (ene-2025+): 654.369 m³ por 886.958.120 CLP.</w:t>
      </w:r>
    </w:p>
    <w:p>
      <w:pPr>
        <w:pStyle w:val="ListBullet"/>
      </w:pPr>
      <w:r>
        <w:t>Con WES agregado (mar–jun 2025): 162.134 m³ por 198.855.380 CLP.</w:t>
      </w:r>
    </w:p>
    <w:p>
      <w:pPr>
        <w:pStyle w:val="ListBullet"/>
      </w:pPr>
      <w:r>
        <w:t>Sin WES agregado (jul-2025+): 492.235 m³ por 688.102.740 CLP; sobrecosto 88.613.451 CLP.</w:t>
      </w:r>
    </w:p>
    <w:p>
      <w:pPr>
        <w:pStyle w:val="ListBullet"/>
      </w:pPr>
      <w:r>
        <w:t>Promedio mensual agregado sin WES vs con WES: +32.8% CLP, +17.1% m³.</w:t>
      </w:r>
    </w:p>
    <w:p>
      <w:pPr>
        <w:pStyle w:val="ListBullet"/>
      </w:pPr>
      <w:r>
        <w:t>Proyección anual agregada (×12): con WES 611.895.672 CLP; sin WES 812.811.780 CLP (dif. 200.916.108 CLP).</w:t>
      </w:r>
    </w:p>
    <w:p>
      <w:pPr>
        <w:pStyle w:val="ListBullet"/>
      </w:pPr>
      <w:r>
        <w:t>Línea base «esperado» calculada por recinto; feb-2025 excluido en cada unidad.</w:t>
      </w:r>
    </w:p>
    <w:sectPr w:rsidR="00FC693F" w:rsidRPr="0006063C" w:rsidSect="00034616">
      <w:pgSz w:w="12240" w:h="15840"/>
      <w:pgMar w:top="792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