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La Florida</w:t>
      </w:r>
    </w:p>
    <w:p>
      <w:pPr>
        <w:jc w:val="center"/>
      </w:pPr>
      <w:r>
        <w:t>MONITOREO WES</w:t>
        <w:br/>
        <w:t>Análisis consolidado de 1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1.</w:t>
        <w:br/>
      </w:r>
      <w:r>
        <w:t>Consumo total agregado: 590,3 m³.</w:t>
        <w:br/>
      </w:r>
      <w:r>
        <w:t>Consumo promedio por punto: 590,3 m³.</w:t>
        <w:br/>
      </w:r>
      <w:r>
        <w:t>Total de alertas registradas: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En el periodo, el único punto monitoreado (Liceo Alto Cordillera) registró 590,3 m³.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LICEO ALTO CORDILLERA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rida_diario_000028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3,82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3,86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3,65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3,16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LICEO ALTO CORDILLERA — 08/06/2026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rida_max_dia_000028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Liceo Alto Cordillera fue el 08/06/2026 con 68.9 m³ registrados, un 157 % por sobre el promedio diario del periodo (26.8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0"/>
        <w:gridCol w:w="1353"/>
        <w:gridCol w:w="1160"/>
        <w:gridCol w:w="1031"/>
        <w:gridCol w:w="1547"/>
        <w:gridCol w:w="1289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Liceo Alto Cordillera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590,3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108,9 m³</w:t>
            </w:r>
          </w:p>
          <w:p>
            <w:pPr>
              <w:jc w:val="left"/>
            </w:pPr>
            <w:r>
              <w:t>(9 días, 40,9%)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$141.591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590,3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108,9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$141.591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rida_consumo_nocturno_peri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Liceo Alto Cordillera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87,8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$114.173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La Florida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87,8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$114.173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La Florida registró un total de 87,8 m³ en horario nocturno (Liceo Alto Cordillera (87,8 m³)), equivalente a $114.173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