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Nido de Aguilas</w:t>
      </w:r>
    </w:p>
    <w:p>
      <w:pPr>
        <w:jc w:val="center"/>
      </w:pPr>
      <w:r>
        <w:t>MONITOREO WES</w:t>
        <w:br/>
        <w:t>Análisis consolidado de 7 puntos de monitoreo</w:t>
        <w:br/>
        <w:t>Rango: 01-07-26 - 28-07-26</w:t>
        <w:br/>
        <w:t>Generado: 28-07-26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t>Puntos de monitoreo analizados: 7.</w:t>
        <w:br/>
      </w:r>
      <w:r>
        <w:t>Consumo total agregado: 12.405,2 m³.</w:t>
        <w:br/>
      </w:r>
      <w:r>
        <w:t>Consumo promedio por punto: 1.772,2 m³.</w:t>
        <w:br/>
      </w:r>
      <w:r>
        <w:t>Total de alertas registradas: 30.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acumulado de cada punto en el periodo (suma de todos los días analizados).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29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Nido de Águilas registró un consumo total de 12.405,2 m³ en el periodo entre 7 puntos de monitoreo. Los de mayor demanda fueron: Estanque C (5.642,6 m³, 45,5 %), Teatro (3.765,6 m³, 30,4 %), Nido Pozo Profundo (1.897,3 m³, 15,3 %). El menor consumo correspondió a Nido Piscina (0 m³, 0 % del total).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EVOLUCIÓN DEL CONSUMO DIARIO POR PUNTO</w:t>
      </w:r>
    </w:p>
    <w:p>
      <w:pPr>
        <w:jc w:val="both"/>
      </w:pPr>
      <w:r>
        <w:t>Gráficos de consumo total diario (m³) de cada día del periodo analizado, por punto de monitoreo.</w:t>
      </w:r>
    </w:p>
    <w:p/>
    <w:p>
      <w:pPr>
        <w:keepNext/>
        <w:widowControl/>
        <w:spacing w:after="60"/>
      </w:pPr>
      <w:r>
        <w:rPr>
          <w:b/>
          <w:color w:val="003366"/>
        </w:rPr>
        <w:t>ESTANQUE B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ilas_diario_000007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TEATRO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ilas_diario_000007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NIDO HIGH SCHOOL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ilas_diario_000007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08/07/2026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10:00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09/07/2026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ELEMENTARY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ilas_diario_000007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NIDO PISCINA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ilas_diario_000007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NIDO POZO PROFUNDO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ilas_diario_000007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ESTANQUE C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ilas_diario_000007_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DÍA DE MAYOR CONSUMO DIARIO POR PUNTO</w:t>
      </w:r>
    </w:p>
    <w:p>
      <w:pPr>
        <w:jc w:val="both"/>
      </w:pPr>
      <w:r>
        <w:t>Para cada punto se identifica el día con mayor consumo acumulado del periodo y se muestra el perfil horario (m³/h) de ese día.</w:t>
      </w:r>
    </w:p>
    <w:p/>
    <w:p>
      <w:pPr>
        <w:keepNext/>
        <w:widowControl/>
        <w:spacing w:after="60"/>
      </w:pPr>
      <w:r>
        <w:rPr>
          <w:b/>
          <w:color w:val="003366"/>
        </w:rPr>
        <w:t>ESTANQUE B — 20/07/2026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435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ilas_max_dia_000007_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4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Estanque B fue el 20/07/2026 con 76.3 m³ registrados, un 221 % por sobre el promedio diario del periodo (23.8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TEATRO — 15/07/2026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ilas_max_dia_000007_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Teatro fue el 15/07/2026 con 1824.6 m³ registrados, un 1257 % por sobre el promedio diario del periodo (134.5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NIDO HIGH SCHOOL — 14/07/2026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ilas_max_dia_000007_0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Nido High School fue el 14/07/2026 con 40.0 m³ registrados, un 159 % por sobre el promedio diario del periodo (15.5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NIDO POZO PROFUNDO — 01/07/2026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ilas_max_dia_000007_0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Nido Pozo Profundo fue el 01/07/2026 con 173.7 m³ registrados, un 156 % por sobre el promedio diario del periodo (67.8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ESTANQUE C — 14/07/2026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ilas_max_dia_000007_0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Estanque C fue el 14/07/2026 con 346.0 m³ registrados, un 72 % por sobre el promedio diario del periodo (201.5 m³/día). Conviene revisar en terreno qué actividades o equipos explican el pico horario de ese día y si corresponde a operación programada o a un uso extraordinario de agua.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POR PUNTO DE MONITOREO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0"/>
        <w:gridCol w:w="1160"/>
        <w:gridCol w:w="1160"/>
        <w:gridCol w:w="1031"/>
        <w:gridCol w:w="1740"/>
        <w:gridCol w:w="1289"/>
      </w:tblGrid>
      <w:tr>
        <w:trPr>
          <w:cantSplit/>
        </w:trPr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Ranking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Dispositivo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total (m³)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Número de alerta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nocturno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nocturno (CLP)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Estanque 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5.642,6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1.245,8 m³</w:t>
            </w:r>
          </w:p>
          <w:p>
            <w:pPr>
              <w:jc w:val="left"/>
            </w:pPr>
            <w:r>
              <w:t>(26 días, 92,9%)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$1.582.166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Teatro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3.765,6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1.564,8 m³</w:t>
            </w:r>
          </w:p>
          <w:p>
            <w:pPr>
              <w:jc w:val="left"/>
            </w:pPr>
            <w:r>
              <w:t>(24 días, 85,7%)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$1.987.296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Nido Pozo Profundo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1.897,3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503,1 m³</w:t>
            </w:r>
          </w:p>
          <w:p>
            <w:pPr>
              <w:jc w:val="left"/>
            </w:pPr>
            <w:r>
              <w:t>(28 días, 100%)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$638.886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Estanque B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666,7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329,3 m³</w:t>
            </w:r>
          </w:p>
          <w:p>
            <w:pPr>
              <w:jc w:val="left"/>
            </w:pPr>
            <w:r>
              <w:t>(16 días, 57,1%)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$418.211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Nido High School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433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81 m³</w:t>
            </w:r>
          </w:p>
          <w:p>
            <w:pPr>
              <w:jc w:val="left"/>
            </w:pPr>
            <w:r>
              <w:t>(28 días, 100%)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$102.870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Elementary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0 m³</w:t>
            </w:r>
          </w:p>
          <w:p>
            <w:pPr>
              <w:jc w:val="left"/>
            </w:pPr>
            <w:r>
              <w:t>(0 días, 0%)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$0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Nido Piscina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0 m³</w:t>
            </w:r>
          </w:p>
          <w:p>
            <w:pPr>
              <w:jc w:val="left"/>
            </w:pPr>
            <w:r>
              <w:t>(0 días, 0%)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$0</w:t>
            </w:r>
          </w:p>
        </w:tc>
      </w:tr>
      <w:tr>
        <w:trPr>
          <w:cantSplit/>
        </w:trPr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12.405,2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3.724 m³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$4.729.429</w:t>
            </w:r>
          </w:p>
        </w:tc>
      </w:tr>
    </w:tbl>
    <w:p>
      <w:r>
        <w:br w:type="page"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ANÁLISIS DE CONSUMOS NOCTURNOS</w:t>
      </w:r>
    </w:p>
    <w:p>
      <w:pPr>
        <w:keepNext/>
        <w:widowControl/>
        <w:spacing w:after="40"/>
        <w:jc w:val="both"/>
      </w:pPr>
      <w:r>
        <w:rPr>
          <w:b/>
          <w:color w:val="003366"/>
        </w:rPr>
        <w:t xml:space="preserve">Horario nocturno considerado: </w:t>
      </w:r>
      <w:r>
        <w:rPr>
          <w:sz w:val="18"/>
        </w:rPr>
        <w:t>Se define como consumo nocturno el volumen medido entre las 00:00 y las 06:59 (hora Chile), es decir 7 horas por cada día del periodo. El total nocturno es la suma de esas horas en todos los días con datos — no se extrapola ni proyecta a 30 días.</w:t>
      </w:r>
    </w:p>
    <w:p>
      <w:pPr>
        <w:keepNext/>
        <w:widowControl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1828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ilas_consumo_nocturno_perio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DETALLE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val="clear" w:fill="003366"/>
          </w:tcPr>
          <w:p>
            <w:pPr>
              <w:keepNext/>
              <w:widowControl/>
              <w:spacing w:before="20" w:after="4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m³ nocturnos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 00–06:59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(CLP)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Teatro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1.564,8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24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$1.987.296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Estanque C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1.245,8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26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$1.582.166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Nido Pozo Profundo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503,1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28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$638.886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Estanque B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329,3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16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$418.211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Nido High School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81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28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$102.870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Elementary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$0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Nido Piscina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$0</w:t>
            </w:r>
          </w:p>
        </w:tc>
      </w:tr>
      <w:tr>
        <w:trPr>
          <w:cantSplit/>
        </w:trPr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 Nido de Águilas (periodo):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3.724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$4.729.429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CONCLUSIÓN — CONSUMO NOCTURNO</w:t>
      </w:r>
    </w:p>
    <w:p>
      <w:pPr>
        <w:spacing w:before="40"/>
        <w:jc w:val="both"/>
      </w:pPr>
      <w:r>
        <w:rPr>
          <w:color w:val="000000"/>
          <w:sz w:val="20"/>
        </w:rPr>
        <w:t>Durante los 28 días del periodo, Nido de Águilas registró un total de 3.724 m³ en horario nocturno (Teatro (1.564,8 m³), Estanque C (1.245,8 m³), Nido Pozo Profundo (503,1 m³) y 410,3 m³ en los demás puntos), equivalente a $4.729.429 al precio de referencia del servicio. Ese volumen corresponde a agua consumida en madrugada cuando la operación debería ser mínima; un sistema de monitoreo y regulación WES permite detectar y reducir esos caudales, mejorando el control del recurso y el costo asociado.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