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25-05-2026 17:45:03 (hora local)</w:t>
      </w:r>
    </w:p>
    <w:p/>
    <w:p>
      <w:pPr>
        <w:pStyle w:val="Heading1"/>
      </w:pPr>
      <w:r>
        <w:t>RESUMEN EJECUTIVO</w:t>
      </w:r>
    </w:p>
    <w:p>
      <w:r>
        <w:t>Periodo evaluado: 2026-05-25 a 2026-05-25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5_20260525_20260525_1745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0.900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0.920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5.330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3.720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