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8B3A" w14:textId="77777777" w:rsidR="007B5EE8" w:rsidRDefault="00000000">
      <w:pPr>
        <w:jc w:val="center"/>
      </w:pPr>
      <w:r>
        <w:rPr>
          <w:b/>
        </w:rPr>
        <w:t>INFORME AUDITORIA WES</w:t>
      </w:r>
      <w:r>
        <w:rPr>
          <w:b/>
        </w:rPr>
        <w:br/>
        <w:t>PUENTE ALTO 2025</w:t>
      </w:r>
      <w:r>
        <w:rPr>
          <w:b/>
        </w:rPr>
        <w:br/>
        <w:t>BORRADOR</w:t>
      </w:r>
    </w:p>
    <w:p w14:paraId="58A6F544" w14:textId="77777777" w:rsidR="007B5EE8" w:rsidRDefault="00000000">
      <w:pPr>
        <w:jc w:val="center"/>
      </w:pPr>
      <w:r>
        <w:t>Fecha: 27-04-2026 10:41</w:t>
      </w:r>
    </w:p>
    <w:p w14:paraId="181C14F3" w14:textId="77777777" w:rsidR="007B5EE8" w:rsidRDefault="00000000">
      <w:r>
        <w:br w:type="page"/>
      </w:r>
    </w:p>
    <w:p w14:paraId="085C64FB" w14:textId="77777777" w:rsidR="007B5EE8" w:rsidRDefault="00000000">
      <w:pPr>
        <w:pStyle w:val="Ttulo1"/>
      </w:pPr>
      <w:r>
        <w:lastRenderedPageBreak/>
        <w:t>1. Metodología</w:t>
      </w:r>
    </w:p>
    <w:p w14:paraId="5B9A9539" w14:textId="77777777" w:rsidR="007B5EE8" w:rsidRDefault="00000000">
      <w:r>
        <w:t>Objetivo: estimar el impacto técnico (m3) y económico (CLP) del servicio WES en los establecimientos auditados, comparando un escenario de referencia Sin WES versus un escenario operativo Con WES.</w:t>
      </w:r>
    </w:p>
    <w:p w14:paraId="545B93B5" w14:textId="77777777" w:rsidR="007B5EE8" w:rsidRDefault="00000000">
      <w:r>
        <w:t>1.1 Fuente de datos</w:t>
      </w:r>
    </w:p>
    <w:p w14:paraId="583E6516" w14:textId="77777777" w:rsidR="007B5EE8" w:rsidRDefault="00000000">
      <w:r>
        <w:t>Se utiliza el consolidado del archivo PROYECCION_AHORRO_PUENTE_ALTO_2025_v3_clp.xlsx, que contiene resultados por punto (consumos diarios, proyecciones mensuales y valorización económica).</w:t>
      </w:r>
    </w:p>
    <w:p w14:paraId="6CB8F121" w14:textId="77777777" w:rsidR="007B5EE8" w:rsidRDefault="00000000">
      <w:r>
        <w:t>1.2 Enfoque de comparación</w:t>
      </w:r>
    </w:p>
    <w:p w14:paraId="0E076DA9" w14:textId="77777777" w:rsidR="007B5EE8" w:rsidRDefault="00000000">
      <w:r>
        <w:t>Para cada establecimiento se comparan dos estados operacionales equivalentes: (a) consumo diario estimado Sin WES y (b) consumo diario estimado Con WES. Esta comparación permite aislar el efecto de control y estimar el ahorro atribuible al sistema.</w:t>
      </w:r>
    </w:p>
    <w:p w14:paraId="4E06AACF" w14:textId="77777777" w:rsidR="007B5EE8" w:rsidRDefault="00000000">
      <w:r>
        <w:t>1.3 Cálculo del ahorro hídrico</w:t>
      </w:r>
    </w:p>
    <w:p w14:paraId="70D3ACCD" w14:textId="77777777" w:rsidR="007B5EE8" w:rsidRDefault="00000000">
      <w:r>
        <w:t>• Ahorro diario (m3/día) = Sin WES (m3/día) - Con WES (m3/día)</w:t>
      </w:r>
    </w:p>
    <w:p w14:paraId="03991A01" w14:textId="77777777" w:rsidR="007B5EE8" w:rsidRDefault="00000000">
      <w:r>
        <w:t>• Ahorro mensual (m3/mes) = Ahorro diario x 30</w:t>
      </w:r>
    </w:p>
    <w:p w14:paraId="238750A3" w14:textId="77777777" w:rsidR="007B5EE8" w:rsidRDefault="00000000">
      <w:r>
        <w:t>• Ahorro anual 2025 (m3/año) = Ahorro mensual x 12</w:t>
      </w:r>
    </w:p>
    <w:p w14:paraId="192D4081" w14:textId="77777777" w:rsidR="007B5EE8" w:rsidRDefault="00000000">
      <w:r>
        <w:t>1.4 Cálculo económico en pesos chilenos</w:t>
      </w:r>
    </w:p>
    <w:p w14:paraId="78104CAF" w14:textId="77777777" w:rsidR="007B5EE8" w:rsidRDefault="00000000">
      <w:r>
        <w:t>La valorización se obtiene multiplicando el ahorro volumétrico por una tarifa efectiva de referencia (CLP/m3). Se incorpora análisis de sensibilidad con tres escenarios tarifarios para acotar la incertidumbre.</w:t>
      </w:r>
    </w:p>
    <w:p w14:paraId="245ABBC7" w14:textId="77777777" w:rsidR="007B5EE8" w:rsidRDefault="00000000">
      <w:r>
        <w:t>• Escenario conservador = tarifa base - 15%</w:t>
      </w:r>
    </w:p>
    <w:p w14:paraId="47E291D7" w14:textId="77777777" w:rsidR="007B5EE8" w:rsidRDefault="00000000">
      <w:r>
        <w:t>• Escenario base = tarifa promedio referencial</w:t>
      </w:r>
    </w:p>
    <w:p w14:paraId="5A01C90F" w14:textId="77777777" w:rsidR="007B5EE8" w:rsidRDefault="00000000">
      <w:r>
        <w:t>• Escenario alto = tarifa base + 15%</w:t>
      </w:r>
    </w:p>
    <w:p w14:paraId="118B2A21" w14:textId="77777777" w:rsidR="007B5EE8" w:rsidRDefault="00000000">
      <w:r>
        <w:t>• Ahorro CLP = Ahorro m3 x Tarifa CLP/m3</w:t>
      </w:r>
    </w:p>
    <w:p w14:paraId="22DBFA20" w14:textId="77777777" w:rsidR="007B5EE8" w:rsidRDefault="00000000">
      <w:r>
        <w:t>1.5 Indicadores reportados</w:t>
      </w:r>
    </w:p>
    <w:p w14:paraId="6C1751B3" w14:textId="77777777" w:rsidR="007B5EE8" w:rsidRDefault="00000000">
      <w:r>
        <w:t>El informe presenta: ahorro mensual y anual en m3, eficiencia global porcentual, ahorro económico mensual y anual en CLP, ranking de puntos y bandas de sensibilidad económica.</w:t>
      </w:r>
    </w:p>
    <w:p w14:paraId="55A62315" w14:textId="77777777" w:rsidR="007B5EE8" w:rsidRDefault="00000000">
      <w:r>
        <w:t>1.6 Alcance y supuestos</w:t>
      </w:r>
    </w:p>
    <w:p w14:paraId="619CBB90" w14:textId="77777777" w:rsidR="007B5EE8" w:rsidRDefault="00000000">
      <w:r>
        <w:t xml:space="preserve">Las proyecciones representan una estimación de gestión para 2025 bajo continuidad operacional. Para mayor precisión financiera, se recomienda reemplazar la tarifa referencial por promedio ponderado de </w:t>
      </w:r>
      <w:proofErr w:type="spellStart"/>
      <w:r>
        <w:t>boletas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establecimiento</w:t>
      </w:r>
      <w:proofErr w:type="spellEnd"/>
      <w:r>
        <w:t>.</w:t>
      </w:r>
    </w:p>
    <w:p w14:paraId="15D94A7E" w14:textId="77777777" w:rsidR="005B7BDA" w:rsidRDefault="005B7BDA"/>
    <w:p w14:paraId="54D46278" w14:textId="77777777" w:rsidR="007B5EE8" w:rsidRDefault="00000000">
      <w:pPr>
        <w:pStyle w:val="Ttulo1"/>
      </w:pPr>
      <w:r>
        <w:lastRenderedPageBreak/>
        <w:t>2. Resumen ejecutivo consolidado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B5EE8" w14:paraId="6C68C3C2" w14:textId="77777777">
        <w:trPr>
          <w:cantSplit/>
        </w:trPr>
        <w:tc>
          <w:tcPr>
            <w:tcW w:w="4986" w:type="dxa"/>
          </w:tcPr>
          <w:p w14:paraId="72D289A8" w14:textId="77777777" w:rsidR="007B5EE8" w:rsidRDefault="00000000">
            <w:r>
              <w:t>Puntos evaluados</w:t>
            </w:r>
          </w:p>
        </w:tc>
        <w:tc>
          <w:tcPr>
            <w:tcW w:w="4986" w:type="dxa"/>
          </w:tcPr>
          <w:p w14:paraId="11F7D9BC" w14:textId="77777777" w:rsidR="007B5EE8" w:rsidRDefault="00000000">
            <w:r>
              <w:t>11</w:t>
            </w:r>
          </w:p>
        </w:tc>
      </w:tr>
      <w:tr w:rsidR="007B5EE8" w14:paraId="1C49DBC4" w14:textId="77777777">
        <w:trPr>
          <w:cantSplit/>
        </w:trPr>
        <w:tc>
          <w:tcPr>
            <w:tcW w:w="4986" w:type="dxa"/>
          </w:tcPr>
          <w:p w14:paraId="0A2AC7BD" w14:textId="77777777" w:rsidR="007B5EE8" w:rsidRDefault="00000000">
            <w:r>
              <w:t>Proyección mensual sin WES</w:t>
            </w:r>
          </w:p>
        </w:tc>
        <w:tc>
          <w:tcPr>
            <w:tcW w:w="4986" w:type="dxa"/>
          </w:tcPr>
          <w:p w14:paraId="263D649F" w14:textId="77777777" w:rsidR="007B5EE8" w:rsidRDefault="00000000">
            <w:r>
              <w:t>15,150.00 m3</w:t>
            </w:r>
          </w:p>
        </w:tc>
      </w:tr>
      <w:tr w:rsidR="007B5EE8" w14:paraId="3D435D36" w14:textId="77777777">
        <w:trPr>
          <w:cantSplit/>
        </w:trPr>
        <w:tc>
          <w:tcPr>
            <w:tcW w:w="4986" w:type="dxa"/>
          </w:tcPr>
          <w:p w14:paraId="5880A3ED" w14:textId="77777777" w:rsidR="007B5EE8" w:rsidRDefault="00000000">
            <w:r>
              <w:t>Proyección mensual con WES</w:t>
            </w:r>
          </w:p>
        </w:tc>
        <w:tc>
          <w:tcPr>
            <w:tcW w:w="4986" w:type="dxa"/>
          </w:tcPr>
          <w:p w14:paraId="5A1D9E00" w14:textId="77777777" w:rsidR="007B5EE8" w:rsidRDefault="00000000">
            <w:r>
              <w:t>2,740.00 m3</w:t>
            </w:r>
          </w:p>
        </w:tc>
      </w:tr>
      <w:tr w:rsidR="007B5EE8" w14:paraId="516D4248" w14:textId="77777777">
        <w:trPr>
          <w:cantSplit/>
        </w:trPr>
        <w:tc>
          <w:tcPr>
            <w:tcW w:w="4986" w:type="dxa"/>
          </w:tcPr>
          <w:p w14:paraId="5C5BBA15" w14:textId="77777777" w:rsidR="007B5EE8" w:rsidRDefault="00000000">
            <w:r>
              <w:t>Ahorro mensual</w:t>
            </w:r>
          </w:p>
        </w:tc>
        <w:tc>
          <w:tcPr>
            <w:tcW w:w="4986" w:type="dxa"/>
          </w:tcPr>
          <w:p w14:paraId="45FE8CD3" w14:textId="77777777" w:rsidR="007B5EE8" w:rsidRDefault="00000000">
            <w:r>
              <w:t>12,410.00 m3</w:t>
            </w:r>
          </w:p>
        </w:tc>
      </w:tr>
      <w:tr w:rsidR="007B5EE8" w14:paraId="41BC30CA" w14:textId="77777777">
        <w:trPr>
          <w:cantSplit/>
        </w:trPr>
        <w:tc>
          <w:tcPr>
            <w:tcW w:w="4986" w:type="dxa"/>
          </w:tcPr>
          <w:p w14:paraId="6794B6DF" w14:textId="77777777" w:rsidR="007B5EE8" w:rsidRDefault="00000000">
            <w:r>
              <w:t>Ahorro anual 2025</w:t>
            </w:r>
          </w:p>
        </w:tc>
        <w:tc>
          <w:tcPr>
            <w:tcW w:w="4986" w:type="dxa"/>
          </w:tcPr>
          <w:p w14:paraId="4F38665F" w14:textId="77777777" w:rsidR="007B5EE8" w:rsidRDefault="00000000">
            <w:r>
              <w:t>148,920.00 m3</w:t>
            </w:r>
          </w:p>
        </w:tc>
      </w:tr>
      <w:tr w:rsidR="007B5EE8" w14:paraId="6CEA4317" w14:textId="77777777">
        <w:trPr>
          <w:cantSplit/>
        </w:trPr>
        <w:tc>
          <w:tcPr>
            <w:tcW w:w="4986" w:type="dxa"/>
          </w:tcPr>
          <w:p w14:paraId="6BA88CE6" w14:textId="77777777" w:rsidR="007B5EE8" w:rsidRDefault="00000000">
            <w:r>
              <w:t>Eficiencia global</w:t>
            </w:r>
          </w:p>
        </w:tc>
        <w:tc>
          <w:tcPr>
            <w:tcW w:w="4986" w:type="dxa"/>
          </w:tcPr>
          <w:p w14:paraId="3C323363" w14:textId="77777777" w:rsidR="007B5EE8" w:rsidRDefault="00000000">
            <w:r>
              <w:t>81.91%</w:t>
            </w:r>
          </w:p>
        </w:tc>
      </w:tr>
      <w:tr w:rsidR="007B5EE8" w14:paraId="62445EB1" w14:textId="77777777">
        <w:trPr>
          <w:cantSplit/>
        </w:trPr>
        <w:tc>
          <w:tcPr>
            <w:tcW w:w="4986" w:type="dxa"/>
          </w:tcPr>
          <w:p w14:paraId="721CB94C" w14:textId="77777777" w:rsidR="007B5EE8" w:rsidRDefault="00000000">
            <w:r>
              <w:t>Ahorro mensual base</w:t>
            </w:r>
          </w:p>
        </w:tc>
        <w:tc>
          <w:tcPr>
            <w:tcW w:w="4986" w:type="dxa"/>
          </w:tcPr>
          <w:p w14:paraId="52FD80D5" w14:textId="77777777" w:rsidR="007B5EE8" w:rsidRDefault="00000000">
            <w:r>
              <w:t>$16,125,468 CLP</w:t>
            </w:r>
          </w:p>
        </w:tc>
      </w:tr>
      <w:tr w:rsidR="007B5EE8" w14:paraId="2618DAB6" w14:textId="77777777">
        <w:trPr>
          <w:cantSplit/>
        </w:trPr>
        <w:tc>
          <w:tcPr>
            <w:tcW w:w="4986" w:type="dxa"/>
          </w:tcPr>
          <w:p w14:paraId="73F19B0B" w14:textId="77777777" w:rsidR="007B5EE8" w:rsidRDefault="00000000">
            <w:r>
              <w:t>Ahorro anual base</w:t>
            </w:r>
          </w:p>
        </w:tc>
        <w:tc>
          <w:tcPr>
            <w:tcW w:w="4986" w:type="dxa"/>
          </w:tcPr>
          <w:p w14:paraId="16D5E0AC" w14:textId="77777777" w:rsidR="007B5EE8" w:rsidRDefault="00000000">
            <w:r>
              <w:t>$193,505,619 CLP</w:t>
            </w:r>
          </w:p>
        </w:tc>
      </w:tr>
    </w:tbl>
    <w:p w14:paraId="228B42BF" w14:textId="77777777" w:rsidR="007B5EE8" w:rsidRDefault="00000000">
      <w:r>
        <w:t>Rango anual estimado en CLP: $164,479,776 a $222,531,462.</w:t>
      </w:r>
    </w:p>
    <w:p w14:paraId="538C6FEE" w14:textId="77777777" w:rsidR="007B5EE8" w:rsidRDefault="00000000">
      <w:pPr>
        <w:pStyle w:val="Ttulo1"/>
      </w:pPr>
      <w:r>
        <w:t>3. Gráficas</w:t>
      </w:r>
    </w:p>
    <w:p w14:paraId="4DAECF6F" w14:textId="77777777" w:rsidR="007B5EE8" w:rsidRDefault="00000000">
      <w:r>
        <w:t>3.1 Comparativo mensual (Sin WES vs Con WES)</w:t>
      </w:r>
    </w:p>
    <w:p w14:paraId="4658A439" w14:textId="77777777" w:rsidR="007B5EE8" w:rsidRDefault="00000000">
      <w:r>
        <w:rPr>
          <w:noProof/>
        </w:rPr>
        <w:drawing>
          <wp:inline distT="0" distB="0" distL="0" distR="0" wp14:anchorId="457FFD84" wp14:editId="5A2D7A9B">
            <wp:extent cx="5112000" cy="31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con_vs_s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02CF" w14:textId="77777777" w:rsidR="007B5EE8" w:rsidRDefault="00000000">
      <w:r>
        <w:t>3.2 Top 10 por ahorro anual (m3)</w:t>
      </w:r>
    </w:p>
    <w:p w14:paraId="28F5B2D1" w14:textId="77777777" w:rsidR="007B5EE8" w:rsidRDefault="00000000">
      <w:r>
        <w:rPr>
          <w:noProof/>
        </w:rPr>
        <w:lastRenderedPageBreak/>
        <w:drawing>
          <wp:inline distT="0" distB="0" distL="0" distR="0" wp14:anchorId="1DC57B5B" wp14:editId="3C1A0CE1">
            <wp:extent cx="5616000" cy="2781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top10_ahorro_anu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7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B9D0" w14:textId="77777777" w:rsidR="007B5EE8" w:rsidRDefault="00000000">
      <w:r>
        <w:t>3.3 Escenarios de ahorro anual en CLP</w:t>
      </w:r>
    </w:p>
    <w:p w14:paraId="5FBA621D" w14:textId="77777777" w:rsidR="007B5EE8" w:rsidRDefault="00000000">
      <w:r>
        <w:rPr>
          <w:noProof/>
        </w:rPr>
        <w:drawing>
          <wp:inline distT="0" distB="0" distL="0" distR="0" wp14:anchorId="4E6CDDC4" wp14:editId="418493BA">
            <wp:extent cx="5112000" cy="3262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e_pa2025_grafico_ahorro_clp_escenar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6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CEA0" w14:textId="77777777" w:rsidR="007B5EE8" w:rsidRDefault="00000000">
      <w:r>
        <w:t>El gráfico de 3 barras muestra la valorización anual del ahorro hídrico en tres bandas tarifarias. La barra base representa la referencia central de presupuesto; las barras conservadora y alta permiten evaluar sensibilidad del beneficio económico ante cambios del costo por m3.</w:t>
      </w:r>
    </w:p>
    <w:p w14:paraId="5FCD8CAA" w14:textId="77777777" w:rsidR="007B5EE8" w:rsidRDefault="00000000">
      <w:r>
        <w:br w:type="page"/>
      </w:r>
    </w:p>
    <w:p w14:paraId="6B9A4CF7" w14:textId="77777777" w:rsidR="007B5EE8" w:rsidRDefault="00000000">
      <w:pPr>
        <w:pStyle w:val="Ttulo1"/>
      </w:pPr>
      <w:r>
        <w:lastRenderedPageBreak/>
        <w:t>4. Ranking consolidado - 11 puntos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6"/>
        <w:gridCol w:w="3317"/>
        <w:gridCol w:w="1699"/>
        <w:gridCol w:w="1740"/>
        <w:gridCol w:w="1740"/>
      </w:tblGrid>
      <w:tr w:rsidR="007B5EE8" w14:paraId="238561C5" w14:textId="77777777">
        <w:trPr>
          <w:cantSplit/>
        </w:trPr>
        <w:tc>
          <w:tcPr>
            <w:tcW w:w="199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9879F90" w14:textId="77777777" w:rsidR="007B5EE8" w:rsidRDefault="00000000">
            <w:r>
              <w:rPr>
                <w:b/>
                <w:sz w:val="17"/>
              </w:rPr>
              <w:t>N°</w:t>
            </w:r>
          </w:p>
        </w:tc>
        <w:tc>
          <w:tcPr>
            <w:tcW w:w="199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01064C" w14:textId="77777777" w:rsidR="007B5EE8" w:rsidRDefault="00000000">
            <w:r>
              <w:rPr>
                <w:b/>
                <w:sz w:val="17"/>
              </w:rPr>
              <w:t>Punto</w:t>
            </w:r>
          </w:p>
        </w:tc>
        <w:tc>
          <w:tcPr>
            <w:tcW w:w="199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95B40D0" w14:textId="77777777" w:rsidR="007B5EE8" w:rsidRDefault="00000000">
            <w:r>
              <w:rPr>
                <w:b/>
                <w:sz w:val="17"/>
              </w:rPr>
              <w:t>Ahorro anual (m3)</w:t>
            </w:r>
          </w:p>
        </w:tc>
        <w:tc>
          <w:tcPr>
            <w:tcW w:w="199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CD2560A" w14:textId="77777777" w:rsidR="007B5EE8" w:rsidRDefault="00000000">
            <w:r>
              <w:rPr>
                <w:b/>
                <w:sz w:val="17"/>
              </w:rPr>
              <w:t>Ahorro anual base (CLP)</w:t>
            </w:r>
          </w:p>
        </w:tc>
        <w:tc>
          <w:tcPr>
            <w:tcW w:w="199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C3B8C62" w14:textId="77777777" w:rsidR="007B5EE8" w:rsidRDefault="00000000">
            <w:r>
              <w:rPr>
                <w:b/>
                <w:sz w:val="17"/>
              </w:rPr>
              <w:t>Ahorro anual alto (CLP)</w:t>
            </w:r>
          </w:p>
        </w:tc>
      </w:tr>
      <w:tr w:rsidR="007B5EE8" w14:paraId="2548629B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F04980F" w14:textId="77777777" w:rsidR="007B5EE8" w:rsidRDefault="00000000">
            <w:r>
              <w:rPr>
                <w:sz w:val="16"/>
              </w:rPr>
              <w:t>1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4A5AF3" w14:textId="77777777" w:rsidR="007B5EE8" w:rsidRDefault="00000000">
            <w:r>
              <w:rPr>
                <w:sz w:val="16"/>
              </w:rPr>
              <w:t>COMPLEJO EDUCACIONAL CONSOLIDADA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59024E0" w14:textId="77777777" w:rsidR="007B5EE8" w:rsidRDefault="00000000">
            <w:r>
              <w:rPr>
                <w:sz w:val="16"/>
              </w:rPr>
              <w:t>32,940.00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5E35DF3" w14:textId="77777777" w:rsidR="007B5EE8" w:rsidRDefault="00000000">
            <w:r>
              <w:rPr>
                <w:sz w:val="16"/>
              </w:rPr>
              <w:t>$42,802,008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E97EC12" w14:textId="77777777" w:rsidR="007B5EE8" w:rsidRDefault="00000000">
            <w:r>
              <w:rPr>
                <w:sz w:val="16"/>
              </w:rPr>
              <w:t>$49,222,310</w:t>
            </w:r>
          </w:p>
        </w:tc>
      </w:tr>
      <w:tr w:rsidR="007B5EE8" w14:paraId="7FDAE2AE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4FB95B8" w14:textId="77777777" w:rsidR="007B5EE8" w:rsidRDefault="00000000">
            <w:r>
              <w:rPr>
                <w:sz w:val="16"/>
              </w:rPr>
              <w:t>2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2ABA3A4" w14:textId="77777777" w:rsidR="007B5EE8" w:rsidRDefault="00000000">
            <w:r>
              <w:rPr>
                <w:sz w:val="16"/>
              </w:rPr>
              <w:t>LICEO CHILOE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DB17E5B" w14:textId="77777777" w:rsidR="007B5EE8" w:rsidRDefault="00000000">
            <w:r>
              <w:rPr>
                <w:sz w:val="16"/>
              </w:rPr>
              <w:t>21,120.00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D49303E" w14:textId="77777777" w:rsidR="007B5EE8" w:rsidRDefault="00000000">
            <w:r>
              <w:rPr>
                <w:sz w:val="16"/>
              </w:rPr>
              <w:t>$27,443,182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BCC836E" w14:textId="77777777" w:rsidR="007B5EE8" w:rsidRDefault="00000000">
            <w:r>
              <w:rPr>
                <w:sz w:val="16"/>
              </w:rPr>
              <w:t>$31,559,659</w:t>
            </w:r>
          </w:p>
        </w:tc>
      </w:tr>
      <w:tr w:rsidR="007B5EE8" w14:paraId="09CB3AC9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B37379B" w14:textId="77777777" w:rsidR="007B5EE8" w:rsidRDefault="00000000">
            <w:r>
              <w:rPr>
                <w:sz w:val="16"/>
              </w:rPr>
              <w:t>3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05CFBAA" w14:textId="77777777" w:rsidR="007B5EE8" w:rsidRDefault="00000000">
            <w:r>
              <w:rPr>
                <w:sz w:val="16"/>
              </w:rPr>
              <w:t>ESCUELA VILLA INDEPENDENCIA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A2F9819" w14:textId="77777777" w:rsidR="007B5EE8" w:rsidRDefault="00000000">
            <w:r>
              <w:rPr>
                <w:sz w:val="16"/>
              </w:rPr>
              <w:t>13,140.00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EEAF423" w14:textId="77777777" w:rsidR="007B5EE8" w:rsidRDefault="00000000">
            <w:r>
              <w:rPr>
                <w:sz w:val="16"/>
              </w:rPr>
              <w:t>$17,074,025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A4C29F" w14:textId="77777777" w:rsidR="007B5EE8" w:rsidRDefault="00000000">
            <w:r>
              <w:rPr>
                <w:sz w:val="16"/>
              </w:rPr>
              <w:t>$19,635,129</w:t>
            </w:r>
          </w:p>
        </w:tc>
      </w:tr>
      <w:tr w:rsidR="007B5EE8" w14:paraId="10992DD4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9AEF82" w14:textId="77777777" w:rsidR="007B5EE8" w:rsidRDefault="00000000">
            <w:r>
              <w:rPr>
                <w:sz w:val="16"/>
              </w:rPr>
              <w:t>4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6E33ACC" w14:textId="77777777" w:rsidR="007B5EE8" w:rsidRDefault="00000000">
            <w:r>
              <w:rPr>
                <w:sz w:val="16"/>
              </w:rPr>
              <w:t>ESCUELA LOS ANDES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538584" w14:textId="77777777" w:rsidR="007B5EE8" w:rsidRDefault="00000000">
            <w:r>
              <w:rPr>
                <w:sz w:val="16"/>
              </w:rPr>
              <w:t>12,960.00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D35F7E4" w14:textId="77777777" w:rsidR="007B5EE8" w:rsidRDefault="00000000">
            <w:r>
              <w:rPr>
                <w:sz w:val="16"/>
              </w:rPr>
              <w:t>$16,840,134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A739EA1" w14:textId="77777777" w:rsidR="007B5EE8" w:rsidRDefault="00000000">
            <w:r>
              <w:rPr>
                <w:sz w:val="16"/>
              </w:rPr>
              <w:t>$19,366,155</w:t>
            </w:r>
          </w:p>
        </w:tc>
      </w:tr>
      <w:tr w:rsidR="007B5EE8" w14:paraId="5813C858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F7FDF5A" w14:textId="77777777" w:rsidR="007B5EE8" w:rsidRDefault="00000000">
            <w:r>
              <w:rPr>
                <w:sz w:val="16"/>
              </w:rPr>
              <w:t>5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7A86885" w14:textId="77777777" w:rsidR="007B5EE8" w:rsidRDefault="00000000">
            <w:r>
              <w:rPr>
                <w:sz w:val="16"/>
              </w:rPr>
              <w:t>ESCUELA GABRIELA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2BE9494" w14:textId="77777777" w:rsidR="007B5EE8" w:rsidRDefault="00000000">
            <w:r>
              <w:rPr>
                <w:sz w:val="16"/>
              </w:rPr>
              <w:t>12,060.00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456B894" w14:textId="77777777" w:rsidR="007B5EE8" w:rsidRDefault="00000000">
            <w:r>
              <w:rPr>
                <w:sz w:val="16"/>
              </w:rPr>
              <w:t>$15,670,681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DF3ABD5" w14:textId="77777777" w:rsidR="007B5EE8" w:rsidRDefault="00000000">
            <w:r>
              <w:rPr>
                <w:sz w:val="16"/>
              </w:rPr>
              <w:t>$18,021,283</w:t>
            </w:r>
          </w:p>
        </w:tc>
      </w:tr>
      <w:tr w:rsidR="007B5EE8" w14:paraId="46229842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9F9BA21" w14:textId="77777777" w:rsidR="007B5EE8" w:rsidRDefault="00000000">
            <w:r>
              <w:rPr>
                <w:sz w:val="16"/>
              </w:rPr>
              <w:t>6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C663584" w14:textId="77777777" w:rsidR="007B5EE8" w:rsidRDefault="00000000">
            <w:r>
              <w:rPr>
                <w:sz w:val="16"/>
              </w:rPr>
              <w:t>ESCUELA ANDES DEL SUR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81FE545" w14:textId="77777777" w:rsidR="007B5EE8" w:rsidRDefault="00000000">
            <w:r>
              <w:rPr>
                <w:sz w:val="16"/>
              </w:rPr>
              <w:t>11,880.00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AAB3326" w14:textId="77777777" w:rsidR="007B5EE8" w:rsidRDefault="00000000">
            <w:r>
              <w:rPr>
                <w:sz w:val="16"/>
              </w:rPr>
              <w:t>$15,436,790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4D623A8" w14:textId="77777777" w:rsidR="007B5EE8" w:rsidRDefault="00000000">
            <w:r>
              <w:rPr>
                <w:sz w:val="16"/>
              </w:rPr>
              <w:t>$17,752,308</w:t>
            </w:r>
          </w:p>
        </w:tc>
      </w:tr>
      <w:tr w:rsidR="007B5EE8" w14:paraId="3DA6F57C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837E69B" w14:textId="77777777" w:rsidR="007B5EE8" w:rsidRDefault="00000000">
            <w:r>
              <w:rPr>
                <w:sz w:val="16"/>
              </w:rPr>
              <w:t>7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3969EDA" w14:textId="77777777" w:rsidR="007B5EE8" w:rsidRDefault="00000000">
            <w:r>
              <w:rPr>
                <w:sz w:val="16"/>
              </w:rPr>
              <w:t>ESCUELA JUAN MACKENNA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458E32A" w14:textId="77777777" w:rsidR="007B5EE8" w:rsidRDefault="00000000">
            <w:r>
              <w:rPr>
                <w:sz w:val="16"/>
              </w:rPr>
              <w:t>11,520.00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0FB785" w14:textId="77777777" w:rsidR="007B5EE8" w:rsidRDefault="00000000">
            <w:r>
              <w:rPr>
                <w:sz w:val="16"/>
              </w:rPr>
              <w:t>$14,969,008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3004D6D" w14:textId="77777777" w:rsidR="007B5EE8" w:rsidRDefault="00000000">
            <w:r>
              <w:rPr>
                <w:sz w:val="16"/>
              </w:rPr>
              <w:t>$17,214,360</w:t>
            </w:r>
          </w:p>
        </w:tc>
      </w:tr>
      <w:tr w:rsidR="007B5EE8" w14:paraId="47FA982D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9247A4E" w14:textId="77777777" w:rsidR="007B5EE8" w:rsidRDefault="00000000">
            <w:r>
              <w:rPr>
                <w:sz w:val="16"/>
              </w:rPr>
              <w:t>8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1774CE2B" w14:textId="77777777" w:rsidR="007B5EE8" w:rsidRDefault="00000000">
            <w:r>
              <w:rPr>
                <w:sz w:val="16"/>
              </w:rPr>
              <w:t>LICEO MAIPO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715F433" w14:textId="77777777" w:rsidR="007B5EE8" w:rsidRDefault="00000000">
            <w:r>
              <w:rPr>
                <w:sz w:val="16"/>
              </w:rPr>
              <w:t>10,440.00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0464BA7" w14:textId="77777777" w:rsidR="007B5EE8" w:rsidRDefault="00000000">
            <w:r>
              <w:rPr>
                <w:sz w:val="16"/>
              </w:rPr>
              <w:t>$13,565,664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3D11AB6" w14:textId="77777777" w:rsidR="007B5EE8" w:rsidRDefault="00000000">
            <w:r>
              <w:rPr>
                <w:sz w:val="16"/>
              </w:rPr>
              <w:t>$15,600,513</w:t>
            </w:r>
          </w:p>
        </w:tc>
      </w:tr>
      <w:tr w:rsidR="007B5EE8" w14:paraId="41E5A5FE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3ACCAF0" w14:textId="77777777" w:rsidR="007B5EE8" w:rsidRDefault="00000000">
            <w:r>
              <w:rPr>
                <w:sz w:val="16"/>
              </w:rPr>
              <w:t>9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6F25C29" w14:textId="77777777" w:rsidR="007B5EE8" w:rsidRDefault="00000000">
            <w:r>
              <w:rPr>
                <w:sz w:val="16"/>
              </w:rPr>
              <w:t>PDRE HURTADO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5AC67E37" w14:textId="77777777" w:rsidR="007B5EE8" w:rsidRDefault="00000000">
            <w:r>
              <w:rPr>
                <w:sz w:val="16"/>
              </w:rPr>
              <w:t>10,080.00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BE4DE59" w14:textId="77777777" w:rsidR="007B5EE8" w:rsidRDefault="00000000">
            <w:r>
              <w:rPr>
                <w:sz w:val="16"/>
              </w:rPr>
              <w:t>$13,097,882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32B20E" w14:textId="77777777" w:rsidR="007B5EE8" w:rsidRDefault="00000000">
            <w:r>
              <w:rPr>
                <w:sz w:val="16"/>
              </w:rPr>
              <w:t>$15,062,565</w:t>
            </w:r>
          </w:p>
        </w:tc>
      </w:tr>
      <w:tr w:rsidR="007B5EE8" w14:paraId="28F627F9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21DD220" w14:textId="77777777" w:rsidR="007B5EE8" w:rsidRDefault="00000000">
            <w:r>
              <w:rPr>
                <w:sz w:val="16"/>
              </w:rPr>
              <w:t>10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D12C8B9" w14:textId="77777777" w:rsidR="007B5EE8" w:rsidRDefault="00000000">
            <w:r>
              <w:rPr>
                <w:sz w:val="16"/>
              </w:rPr>
              <w:t>ESCULA NONATO COO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4AB5CC5" w14:textId="77777777" w:rsidR="007B5EE8" w:rsidRDefault="00000000">
            <w:r>
              <w:rPr>
                <w:sz w:val="16"/>
              </w:rPr>
              <w:t>7,200.00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D1292E9" w14:textId="77777777" w:rsidR="007B5EE8" w:rsidRDefault="00000000">
            <w:r>
              <w:rPr>
                <w:sz w:val="16"/>
              </w:rPr>
              <w:t>$9,355,630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C9AC7F8" w14:textId="77777777" w:rsidR="007B5EE8" w:rsidRDefault="00000000">
            <w:r>
              <w:rPr>
                <w:sz w:val="16"/>
              </w:rPr>
              <w:t>$10,758,975</w:t>
            </w:r>
          </w:p>
        </w:tc>
      </w:tr>
      <w:tr w:rsidR="007B5EE8" w14:paraId="40079D6B" w14:textId="77777777">
        <w:trPr>
          <w:cantSplit/>
        </w:trPr>
        <w:tc>
          <w:tcPr>
            <w:tcW w:w="510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6683BC0" w14:textId="77777777" w:rsidR="007B5EE8" w:rsidRDefault="00000000">
            <w:r>
              <w:rPr>
                <w:sz w:val="16"/>
              </w:rPr>
              <w:t>11</w:t>
            </w:r>
          </w:p>
        </w:tc>
        <w:tc>
          <w:tcPr>
            <w:tcW w:w="3969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7C8E261" w14:textId="77777777" w:rsidR="007B5EE8" w:rsidRDefault="00000000">
            <w:r>
              <w:rPr>
                <w:sz w:val="16"/>
              </w:rPr>
              <w:t>ESCUELA LUIS MATTE LARRAIN</w:t>
            </w:r>
          </w:p>
        </w:tc>
        <w:tc>
          <w:tcPr>
            <w:tcW w:w="1701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20A194D5" w14:textId="77777777" w:rsidR="007B5EE8" w:rsidRDefault="00000000">
            <w:r>
              <w:rPr>
                <w:sz w:val="16"/>
              </w:rPr>
              <w:t>5,580.00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D770F0" w14:textId="77777777" w:rsidR="007B5EE8" w:rsidRDefault="00000000">
            <w:r>
              <w:rPr>
                <w:sz w:val="16"/>
              </w:rPr>
              <w:t>$7,250,613</w:t>
            </w:r>
          </w:p>
        </w:tc>
        <w:tc>
          <w:tcPr>
            <w:tcW w:w="1814" w:type="dx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7114A4EA" w14:textId="77777777" w:rsidR="007B5EE8" w:rsidRDefault="00000000">
            <w:r>
              <w:rPr>
                <w:sz w:val="16"/>
              </w:rPr>
              <w:t>$8,338,205</w:t>
            </w:r>
          </w:p>
        </w:tc>
      </w:tr>
    </w:tbl>
    <w:p w14:paraId="7F2EE7CF" w14:textId="77777777" w:rsidR="005B44CE" w:rsidRDefault="005B44CE"/>
    <w:sectPr w:rsidR="005B44CE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649642">
    <w:abstractNumId w:val="8"/>
  </w:num>
  <w:num w:numId="2" w16cid:durableId="191573867">
    <w:abstractNumId w:val="6"/>
  </w:num>
  <w:num w:numId="3" w16cid:durableId="629677455">
    <w:abstractNumId w:val="5"/>
  </w:num>
  <w:num w:numId="4" w16cid:durableId="485975602">
    <w:abstractNumId w:val="4"/>
  </w:num>
  <w:num w:numId="5" w16cid:durableId="1493452049">
    <w:abstractNumId w:val="7"/>
  </w:num>
  <w:num w:numId="6" w16cid:durableId="961308905">
    <w:abstractNumId w:val="3"/>
  </w:num>
  <w:num w:numId="7" w16cid:durableId="1949312321">
    <w:abstractNumId w:val="2"/>
  </w:num>
  <w:num w:numId="8" w16cid:durableId="1267888584">
    <w:abstractNumId w:val="1"/>
  </w:num>
  <w:num w:numId="9" w16cid:durableId="130161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4CE"/>
    <w:rsid w:val="005B7BDA"/>
    <w:rsid w:val="007B5EE8"/>
    <w:rsid w:val="009A7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74DAB"/>
  <w14:defaultImageDpi w14:val="300"/>
  <w15:docId w15:val="{C7E98ECB-E43C-4E4F-8618-2FED5762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3</cp:revision>
  <dcterms:created xsi:type="dcterms:W3CDTF">2013-12-23T23:15:00Z</dcterms:created>
  <dcterms:modified xsi:type="dcterms:W3CDTF">2026-04-27T14:42:00Z</dcterms:modified>
  <cp:category/>
</cp:coreProperties>
</file>