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</w:rPr>
        <w:t>REPORTE DE PUNTOS CON HORAS PERDIDAS</w:t>
      </w:r>
    </w:p>
    <w:p>
      <w:pPr>
        <w:jc w:val="center"/>
      </w:pPr>
      <w:r>
        <w:rPr>
          <w:i/>
          <w:sz w:val="22"/>
        </w:rPr>
        <w:t>Rankings separados: desconexión vs conectado con huecos · Semanas ISO 32, 33 y 34 de 2026 y los 2 primeros días de la semana 35</w:t>
      </w:r>
    </w:p>
    <w:p>
      <w:pPr>
        <w:jc w:val="center"/>
      </w:pPr>
      <w:r>
        <w:rPr>
          <w:color w:val="505050"/>
          <w:sz w:val="18"/>
        </w:rPr>
        <w:t>Generado: 25-08-2026 17:28 hora Chile · Serie horaria API dates.measures.csv · Universo: 99 puntos (mismas exclusiones que puntos en cero)</w:t>
      </w:r>
    </w:p>
    <w:p>
      <w:pPr>
        <w:pStyle w:val="Heading1"/>
      </w:pPr>
      <w:r>
        <w:t>1. Criterio</w:t>
      </w:r>
    </w:p>
    <w:p>
      <w:r>
        <w:t>Se cuenta como hora perdida cada hora Chile que ya debería tener un registro en la serie horaria y no lo tiene. Una hora con consumo 0 no se considera perdida: el punto sí reportó. El 25 de agosto es día en curso: solo se exigen las horas 00:00 a 16:00 (corte 17:28 Chile).</w:t>
      </w:r>
    </w:p>
    <w:p>
      <w:r>
        <w:t>El ranking se parte en dos según el estado de conexión actual de la app (lastUpdate ≥ 2 h → desconectado, aunque wesStatus siga ON). 1) Horas perdidas por desconexión: el punto está caído ahora; esas horas del periodo se listan aparte. 2) Conectado con huecos: lastUpdate fresco, pero la serie horaria tiene faltantes (no recupera histórico, o ya se reconectó y quedan huecos de semanas previas).</w:t>
      </w:r>
    </w:p>
    <w:p>
      <w:r>
        <w:t>Semana 32: lun 03 – dom 09 ago (7 días, 168 h/punto). Semana 33: lun 10 – dom 16 ago. Semana 34: lun 17 – dom 23 ago. Semana 35: lun 24 y mar 25 ago (parcial; no es semana cerrada).</w:t>
      </w:r>
    </w:p>
    <w:p>
      <w:pPr>
        <w:pStyle w:val="Heading1"/>
      </w:pPr>
      <w:r>
        <w:t>2. Resumen ejecutivo</w:t>
      </w:r>
    </w:p>
    <w:p>
      <w:r>
        <w:t>Puntos con al menos 1 h perdida: 34 de 99 (34,3%). Horas perdidas de la flota: 1.912 de 53.757 esperadas (3,6%).</w:t>
      </w:r>
    </w:p>
    <w:p>
      <w:r>
        <w:rPr>
          <w:b/>
        </w:rPr>
        <w:t xml:space="preserve">Separación del ranking. </w:t>
      </w:r>
      <w:r>
        <w:t>Por desconexión (caídos ahora): 5 puntos, 1.222 h (63,9% del total perdido). Conectados con huecos: 29 puntos, 690 h (36,1%).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Desde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Hasta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Horas perdidas</w:t>
            </w:r>
          </w:p>
        </w:tc>
        <w:tc>
          <w:tcPr>
            <w:tcW w:type="dxa" w:w="172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% de las esperadas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03-08-2026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09-08-2026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607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33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10-08-2026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16-08-2026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511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3,1%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16"/>
              </w:rPr>
              <w:t>17-08-2026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23-08-2026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597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00"/>
                <w:sz w:val="16"/>
              </w:rPr>
              <w:t>3,6%</w:t>
            </w:r>
          </w:p>
        </w:tc>
      </w:tr>
      <w:tr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35 (2 d)</w:t>
            </w:r>
          </w:p>
        </w:tc>
        <w:tc>
          <w:tcPr>
            <w:tcW w:type="dxa" w:w="1728"/>
            <w:shd w:val="clear" w:fill="F2F2F2"/>
          </w:tcPr>
          <w:p>
            <w:pPr>
              <w:jc w:val="left"/>
            </w:pPr>
            <w:r>
              <w:rPr>
                <w:color w:val="000000"/>
                <w:sz w:val="16"/>
              </w:rPr>
              <w:t>24-08-2026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25-08-2026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197</w:t>
            </w:r>
          </w:p>
        </w:tc>
        <w:tc>
          <w:tcPr>
            <w:tcW w:type="dxa" w:w="1728"/>
            <w:shd w:val="clear" w:fill="F2F2F2"/>
          </w:tcPr>
          <w:p>
            <w:pPr>
              <w:jc w:val="center"/>
            </w:pPr>
            <w:r>
              <w:rPr>
                <w:color w:val="000000"/>
                <w:sz w:val="16"/>
              </w:rPr>
              <w:t>5,1%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7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es_por_sema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Lectura de las semanas 32–34</w:t>
      </w:r>
    </w:p>
    <w:p>
      <w:r>
        <w:t>Entre las semanas 32, 33 y 34 la pérdida de horas de la flota se mantiene en un rango similar, sin un quiebre fuerte de una semana a otra.</w:t>
      </w:r>
    </w:p>
    <w:p>
      <w:pPr>
        <w:pStyle w:val="Heading1"/>
      </w:pPr>
      <w:r>
        <w:t>3. Rankings separados (mayor a menor)</w:t>
      </w:r>
    </w:p>
    <w:p>
      <w:r>
        <w:t>Primero los puntos que están desconectados ahora; después los que están conectados pero acumulan horas sin dato. El detalle por semana va en gráficos aparte (secciones 4 y 5), sin tablas de cantidades.</w:t>
      </w:r>
    </w:p>
    <w:p>
      <w:pPr>
        <w:pStyle w:val="Heading2"/>
      </w:pPr>
      <w:r>
        <w:t>3.1 Ranking — horas perdidas por desconexión</w:t>
      </w:r>
    </w:p>
    <w:p>
      <w:r>
        <w:t>5 puntos con lastUpdate ≥ 2 h (o sin lastUpdate). Total 1.222 h. Prioridad de visita / reconexión.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1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desconex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Ranking — conectados con huecos (no es desconexión actual)</w:t>
      </w:r>
    </w:p>
    <w:p>
      <w:r>
        <w:t>29 puntos con lastUpdate fresco y horas faltantes en la serie. Total 690 h. Incluye reconectados que no recuperan histórico y huecos de semanas previas.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2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hue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4.1 Semana 32 (03–09 ago)</w:t>
      </w:r>
    </w:p>
    <w:p>
      <w:r>
        <w:t>Puntos con horas perdidas: 26 de 99 (4 por desconexión, 22 conectados con huecos). Total flota: 607 h (3,6% de las esperadas). Un gráfico por grupo; sin tablas de cantidades.</w:t>
      </w:r>
    </w:p>
    <w:p>
      <w:pPr>
        <w:pStyle w:val="Heading2"/>
      </w:pPr>
      <w:r>
        <w:t>Desconexión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99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2_desconex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Conectados con huecos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80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2_hue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4.2 Semana 33 (10–16 ago)</w:t>
      </w:r>
    </w:p>
    <w:p>
      <w:r>
        <w:t>Puntos con horas perdidas: 12 de 99 (3 por desconexión, 9 conectados con huecos). Total flota: 511 h (3,1% de las esperadas). Un gráfico por grupo; sin tablas de cantidades.</w:t>
      </w:r>
    </w:p>
    <w:p>
      <w:pPr>
        <w:pStyle w:val="Heading2"/>
      </w:pPr>
      <w:r>
        <w:t>Desconexión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99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3_desconex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Conectados con huecos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865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3_huec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4.3 Semana 34 (17–23 ago)</w:t>
      </w:r>
    </w:p>
    <w:p>
      <w:r>
        <w:t>Puntos con horas perdidas: 12 de 99 (4 por desconexión, 8 conectados con huecos). Total flota: 597 h (3,6% de las esperadas). Un gráfico por grupo; sin tablas de cantidades.</w:t>
      </w:r>
    </w:p>
    <w:p>
      <w:pPr>
        <w:pStyle w:val="Heading2"/>
      </w:pPr>
      <w:r>
        <w:t>Desconexión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1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4_desconex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Conectados con huecos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12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4_huec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Semana 35 — qué pasa el 24 y el 25 de agosto</w:t>
      </w:r>
    </w:p>
    <w:p>
      <w:r>
        <w:t>La semana 35 ISO 2026 empieza el lunes 24 de agosto. Al cierre de este informe solo hay 24/08 (día completo, 24 h) y 25/08 (día en curso, 15 h exigidas por punto). No se debe comparar el total de S35 con 168 h de una semana cerrada.</w:t>
      </w:r>
    </w:p>
    <w:p>
      <w:r>
        <w:t>Lunes 24: 109 h de flota (4,6%). Martes 25 (hasta 17:28): 88 h (5,9%).</w:t>
      </w:r>
    </w:p>
    <w:p>
      <w:r>
        <w:rPr>
          <w:b/>
        </w:rPr>
        <w:t xml:space="preserve">Ritmo diario. </w:t>
      </w:r>
      <w:r>
        <w:t>Promedio S32–S34: 82 h/día. Lunes 24: 109 h (+33% vs ese promedio). Martes 25 parcial 88 h (proyección a 24 h ≈ 141 h, referencial).</w:t>
      </w:r>
    </w:p>
    <w:p>
      <w:pPr>
        <w:pStyle w:val="Heading2"/>
      </w:pPr>
      <w:r>
        <w:t>Desconexión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15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5_desconex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Conectados con huecos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935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s35_huec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Lunes 24 vs martes 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8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5_24_vs_2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 puntos con horas perdidas el 24–25: 5 desconectados ahora y 1 conectados con huecos.</w:t>
      </w:r>
    </w:p>
    <w:p>
      <w:pPr>
        <w:pStyle w:val="Heading2"/>
      </w:pPr>
      <w:r>
        <w:t>Continuidad respecto de S32–S34</w:t>
      </w:r>
    </w:p>
    <w:p>
      <w:r>
        <w:t>De los 12 puntos con más horas perdidas en las tres semanas cerradas, 5 siguen perdiendo horas el 24–25 ago y 7 aparecen en cero pérdidas en estos dos días (recuperaron serie horaria o no acumulan huecos aún). Puntos nuevos (0 h perdidas en S32–S34 y sí en S35): 1.</w:t>
      </w:r>
    </w:p>
    <w:p>
      <w:r>
        <w:rPr>
          <w:b/>
        </w:rPr>
        <w:t xml:space="preserve">Siguen mal (desconexión o huecos el 24–25): </w:t>
      </w:r>
      <w:r>
        <w:t>Liceo Alto Cordillera (000028-01), Oficina Admin. (000009-01), Deposito (000020-01), Quilicura Camarines (000012-11), Alicura (000008-08).</w:t>
      </w:r>
    </w:p>
    <w:p>
      <w:r>
        <w:rPr>
          <w:b/>
        </w:rPr>
        <w:t xml:space="preserve">Top S32–S34 sin horas perdidas el 24–25: </w:t>
      </w:r>
      <w:r>
        <w:t>CE Valle Hermoso (000008-11), Eugenio María De Hostos (000024-01), Estanque B (000007-01), Quilicura Matriz Principal (000012-06), Teatro (000007-02), Esc. Lo Velásquez (000017-04), Intermodal-San Antonio (000020-05).</w:t>
      </w:r>
    </w:p>
    <w:p>
      <w:r>
        <w:rPr>
          <w:b/>
        </w:rPr>
        <w:t xml:space="preserve">Incidentes nuevos en S35: </w:t>
      </w:r>
      <w:r>
        <w:t>Alexander Fleming (000022-00, 24=0 h, 25=13 h).</w:t>
      </w:r>
    </w:p>
    <w:p>
      <w:pPr>
        <w:pStyle w:val="Heading2"/>
      </w:pPr>
      <w:r>
        <w:t>24 vs 25 a nivel flota</w:t>
      </w:r>
    </w:p>
    <w:p>
      <w:r>
        <w:t>El lunes 24 concentra más horas perdidas (109) que el tramo transcurrido del martes 25 (88). El martes, hasta el corte, no agrava el lunes; falta el resto del día.</w:t>
      </w:r>
    </w:p>
    <w:p>
      <w:pPr>
        <w:pStyle w:val="Heading1"/>
      </w:pPr>
      <w:r>
        <w:t>6. Conclusión operativa</w:t>
      </w:r>
    </w:p>
    <w:p>
      <w:r>
        <w:rPr>
          <w:b/>
        </w:rPr>
        <w:t xml:space="preserve">Prioridad 1 — desconectados. </w:t>
      </w:r>
      <w:r>
        <w:t>5 puntos caídos ahora. Atacar por horas perdidas (mayor a menor): Liceo Alto Cordillera (000028-01, 413 h, Desconectado (~42 h)); Oficina Admin. (000009-01, 312 h, Desconectado (~11 días)); Deposito (000020-01, 270 h, Desconectado (~4 días)); Quilicura Camarines (000012-11, 123 h, Desconectado (~5 días)); Alicura (000008-08, 104 h, Desconectado (~30 h)).</w:t>
      </w:r>
    </w:p>
    <w:p>
      <w:r>
        <w:rPr>
          <w:b/>
        </w:rPr>
        <w:t xml:space="preserve">Prioridad 2 — conectados con huecos. </w:t>
      </w:r>
      <w:r>
        <w:t>No están desconectados ahora; revisar por qué no hay serie completa (histórico no recuperado o corte ya cerrado). Primeros: CE Valle Hermoso (000008-11, 203 h); Eugenio María De Hostos (000024-01, 87 h); Estanque B (000007-01, 72 h); Quilicura Matriz Principal (000012-06, 65 h); Teatro (000007-02, 60 h).</w:t>
      </w:r>
    </w:p>
    <w:p>
      <w:r>
        <w:t>S35 aún no es comparable con S32–S34 en magnitud. Usar el 24 y el 25 como control de continuidad: si un punto del ranking de las semanas cerradas sigue sin serie el lunes/martes, el incidente no se cerró.</w:t>
      </w:r>
    </w:p>
    <w:p>
      <w:r>
        <w:rPr>
          <w:i/>
          <w:color w:val="787878"/>
          <w:sz w:val="16"/>
        </w:rPr>
        <w:t>Nota: exclusiones iguales al reporte de puntos en cero (empresas/nodos fuera de operación o dados de baja). Fuente: GET /nodes/{id}/dates.measures.csv.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