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ANÁLISIS PILOTO — CLÍNICA BUPA ANTOFAGASTA</w:t>
        <w:br/>
        <w:t>Consumo desde habilitación hasta 11/10/2026</w:t>
      </w:r>
    </w:p>
    <w:p>
      <w:pPr>
        <w:spacing w:after="120"/>
        <w:jc w:val="both"/>
      </w:pPr>
      <w:r>
        <w:rPr>
          <w:color w:val="000000"/>
        </w:rPr>
        <w:t>Periodo analizado: 23/07/2026 al 11/10/2026 (81 días civiles). El inicio es el 23/07/2026: desde esa fecha la medición ya está correcta; los días previos de julio corresponden a la puesta en marcha (caos de habilitación) y se dejan fuera. El cierre es el domingo recién pasado, sin la semana en curso. El Medidor Principal Sanitaria se trata como el 100% del agua de entrada (medición WES del punto sanitaria, no la factura de la sanitaria). Sala de Bomba Principal y Sala de Bomba Sexto Piso son las dos submediciones “de abajo”. La diferencia respecto de Sanitaria es volumen no monitoreado punto a punto (candidato: empalme desde la matriz principal antes de la bomba del segundo piso).</w:t>
      </w:r>
    </w:p>
    <w:p>
      <w:pPr>
        <w:keepNext/>
        <w:widowControl/>
        <w:spacing w:after="60"/>
      </w:pPr>
      <w:r>
        <w:rPr>
          <w:b/>
          <w:color w:val="003366"/>
        </w:rPr>
        <w:t>1. PERIODOS SIN DATA (LLUVIAS ANTOFAGASTA)</w:t>
      </w:r>
    </w:p>
    <w:p>
      <w:pPr>
        <w:spacing w:after="120"/>
        <w:jc w:val="both"/>
      </w:pPr>
      <w:r>
        <w:rPr>
          <w:color w:val="000000"/>
        </w:rPr>
        <w:t>En el periodo hay un tramo sin registro en Sala de Bomba Sexto Piso: del 14/08/2026 al 17/08/2026 (4 días). Ese hueco se asocia al evento de lluvias en Antofagasta que afectó la conectividad / disponibilidad de data de ese punto. Sanitaria y Sala de Bomba Principal sí tienen serie en esas fechas; al calcular promedios y % se trabaja con los días disponibles (no se inventa consumo en el hueco).</w:t>
      </w:r>
    </w:p>
    <w:p>
      <w:pPr>
        <w:keepNext/>
        <w:widowControl/>
        <w:spacing w:after="60"/>
      </w:pPr>
      <w:r>
        <w:rPr>
          <w:b/>
          <w:color w:val="003366"/>
        </w:rPr>
        <w:t>2. RESUMEN EJECUTIVO</w:t>
      </w:r>
    </w:p>
    <w:p/>
    <w:p>
      <w:pPr>
        <w:keepNext/>
        <w:widowControl/>
        <w:spacing w:after="60"/>
      </w:pPr>
      <w:r>
        <w:rPr>
          <w:b/>
          <w:color w:val="003366"/>
        </w:rPr>
        <w:t>RESUMEN DEL PERIODO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1"/>
        <w:gridCol w:w="2035"/>
        <w:gridCol w:w="2035"/>
        <w:gridCol w:w="173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periodo (m³)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(100%)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6.772,3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83,6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3.020,4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37,3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44,6%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397,3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4,9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5,9%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TOTAL salas Principal + Sexto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3.417,7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42,2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50,5%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NO MONITOREADO (Sanitaria − salas)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3.354,6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41,4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49,5%</w:t>
            </w:r>
          </w:p>
        </w:tc>
      </w:tr>
    </w:tbl>
    <w:p>
      <w:pPr>
        <w:spacing w:after="120"/>
        <w:jc w:val="both"/>
      </w:pPr>
      <w:r>
        <w:rPr>
          <w:b/>
          <w:color w:val="000000"/>
        </w:rPr>
        <w:t xml:space="preserve">Lectura: </w:t>
      </w:r>
      <w:r>
        <w:rPr>
          <w:color w:val="000000"/>
        </w:rPr>
        <w:t>En el periodo completo, las dos salas de abajo suman el 50,5% de Sanitaria. Queda un diferencial no monitoreado de 49,5% (3.354,6 m³). Ejemplo de lectura: si Sanitaria fuera 100 m³, Principal aporta ~45 m³ y Sexto Piso ~6 m³; el resto (~50 m³) no está medido en esos puntos.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558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perio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58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3. CONSUMO DÍA A DÍA Y PROMEDIO POR DÍA DE LA SEMANA</w:t>
      </w:r>
    </w:p>
    <w:p>
      <w:pPr>
        <w:spacing w:after="120"/>
        <w:jc w:val="both"/>
      </w:pPr>
      <w:r>
        <w:rPr>
          <w:color w:val="000000"/>
        </w:rPr>
        <w:t>Para cada uno de los tres puntos se grafica el consumo de todos los días del periodo y, a continuación, el promedio de cómo se comporta cada día de la semana (lunes a domingo) sobre las semanas completas del periodo (misma lógica usada en Parque Arauco).</w:t>
      </w:r>
    </w:p>
    <w:p>
      <w:pPr>
        <w:keepNext/>
        <w:widowControl/>
        <w:spacing w:after="60"/>
      </w:pPr>
      <w:r>
        <w:rPr>
          <w:b/>
          <w:color w:val="003366"/>
        </w:rPr>
        <w:t>3.1 MEDIDOR PRINCIPAL SANITARIA</w:t>
      </w:r>
    </w:p>
    <w:p>
      <w:pPr>
        <w:spacing w:after="120"/>
        <w:jc w:val="both"/>
      </w:pPr>
      <w:r>
        <w:rPr>
          <w:color w:val="000000"/>
        </w:rPr>
        <w:t>Consumo total: 6.772,3 m³. Promedio diario: 83,6 m³. Día pico: 24-07-26 (256,2 m³).</w:t>
      </w:r>
    </w:p>
    <w:p>
      <w:pPr>
        <w:keepNext/>
        <w:widowControl/>
        <w:spacing w:after="60"/>
      </w:pPr>
      <w:r>
        <w:rPr>
          <w:b/>
          <w:color w:val="003366"/>
        </w:rPr>
        <w:t>CONSUMO DIARIO — SANITARIA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7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000029_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Serie día a día desde 23/07/2026 hasta 11/10/2026.</w:t>
      </w:r>
    </w:p>
    <w:p>
      <w:pPr>
        <w:keepNext/>
        <w:widowControl/>
        <w:spacing w:after="60"/>
      </w:pPr>
      <w:r>
        <w:rPr>
          <w:b/>
          <w:color w:val="003366"/>
        </w:rPr>
        <w:t>PROMEDIO POR DÍA DE LA SEMANA — SANITARIA (11 SEMANAS COMPLETAS)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08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000029_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Semanas completas consideradas: 27/07/2026 a 11/10/2026 (11 semanas). Promedios: Lunes 86,7 m³, Martes 88,2 m³, Miércoles 78,1 m³, Jueves 76,1 m³, Viernes 78 m³, Sábado 63,6 m³, Domingo 54,3 m³.</w:t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86,74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88,15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78,1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76,1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78,01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63,65</w:t>
            </w:r>
          </w:p>
        </w:tc>
      </w:tr>
      <w:tr>
        <w:trPr>
          <w:cantSplit/>
        </w:trPr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Domingo</w:t>
            </w:r>
          </w:p>
        </w:tc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54,3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3.2 SALA DE BOMBA PRINCIPAL</w:t>
      </w:r>
    </w:p>
    <w:p>
      <w:pPr>
        <w:spacing w:after="120"/>
        <w:jc w:val="both"/>
      </w:pPr>
      <w:r>
        <w:rPr>
          <w:color w:val="000000"/>
        </w:rPr>
        <w:t>Consumo total: 3.020,4 m³. Promedio diario: 37,3 m³. Día pico: 08-08-26 (66,6 m³).</w:t>
      </w:r>
    </w:p>
    <w:p>
      <w:pPr>
        <w:keepNext/>
        <w:widowControl/>
        <w:spacing w:after="60"/>
      </w:pPr>
      <w:r>
        <w:rPr>
          <w:b/>
          <w:color w:val="003366"/>
        </w:rPr>
        <w:t>CONSUMO DIARIO — BOMBA PRINCIPAL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5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000029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5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Serie día a día desde 23/07/2026 hasta 11/10/2026.</w:t>
      </w:r>
    </w:p>
    <w:p>
      <w:pPr>
        <w:keepNext/>
        <w:widowControl/>
        <w:spacing w:after="60"/>
      </w:pPr>
      <w:r>
        <w:rPr>
          <w:b/>
          <w:color w:val="003366"/>
        </w:rPr>
        <w:t>PROMEDIO POR DÍA DE LA SEMANA — BOMBA PRINCIPAL (11 SEMANAS COMPLETAS)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087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000029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Semanas completas consideradas: 27/07/2026 a 11/10/2026 (11 semanas). Promedios: Lunes 38,7 m³, Martes 41,7 m³, Miércoles 40,8 m³, Jueves 38,4 m³, Viernes 38,2 m³, Sábado 34,3 m³, Domingo 28,1 m³.</w:t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38,7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41,66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40,83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38,41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38,16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34,33</w:t>
            </w:r>
          </w:p>
        </w:tc>
      </w:tr>
      <w:tr>
        <w:trPr>
          <w:cantSplit/>
        </w:trPr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Domingo</w:t>
            </w:r>
          </w:p>
        </w:tc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28,07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3.3 SALA DE BOMBA SEXTO PISO</w:t>
      </w:r>
    </w:p>
    <w:p>
      <w:pPr>
        <w:spacing w:after="120"/>
        <w:jc w:val="both"/>
      </w:pPr>
      <w:r>
        <w:rPr>
          <w:color w:val="000000"/>
        </w:rPr>
        <w:t>Consumo total: 397,3 m³. Promedio diario: 5,2 m³. Día pico: 08-08-26 (12 m³). Incluye el hueco sin data del 14/08/2026 al 17/08/2026 por lluvias en Antofagasta.</w:t>
      </w:r>
    </w:p>
    <w:p>
      <w:pPr>
        <w:keepNext/>
        <w:widowControl/>
        <w:spacing w:after="60"/>
      </w:pPr>
      <w:r>
        <w:rPr>
          <w:b/>
          <w:color w:val="003366"/>
        </w:rPr>
        <w:t>CONSUMO DIARIO — SEXTO PISO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59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000029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5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Serie día a día desde 23/07/2026 hasta 11/10/2026.</w:t>
      </w:r>
    </w:p>
    <w:p>
      <w:pPr>
        <w:keepNext/>
        <w:widowControl/>
        <w:spacing w:after="60"/>
      </w:pPr>
      <w:r>
        <w:rPr>
          <w:b/>
          <w:color w:val="003366"/>
        </w:rPr>
        <w:t>PROMEDIO POR DÍA DE LA SEMANA — SEXTO PISO (9 SEMANAS COMPLETAS)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087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000029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Semanas completas consideradas: 27/07/2026 a 11/10/2026 (9 semanas). Promedios: Lunes 5,1 m³, Martes 5,9 m³, Miércoles 5,8 m³, Jueves 5,5 m³, Viernes 5,4 m³, Sábado 5,4 m³, Domingo 4,4 m³.</w:t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SEXTO PISO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Lunes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5,06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Martes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5,93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Miércoles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5,76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Jueves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5,48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Viernes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5,36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Sábado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5,37</w:t>
            </w:r>
          </w:p>
        </w:tc>
      </w:tr>
      <w:tr>
        <w:trPr>
          <w:cantSplit/>
        </w:trPr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Domingo</w:t>
            </w:r>
          </w:p>
        </w:tc>
        <w:tc>
          <w:tcPr>
            <w:tcW w:type="dxa" w:w="432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4,44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4. PARTICIPACIÓN % VS SANITARIA — POR MES</w:t>
      </w:r>
    </w:p>
    <w:p>
      <w:pPr>
        <w:spacing w:after="120"/>
        <w:jc w:val="both"/>
      </w:pPr>
      <w:r>
        <w:rPr>
          <w:color w:val="000000"/>
        </w:rPr>
        <w:t>Sanitaria = 100%. Para cada mes del piloto se muestra qué porcentaje representan Bomba Principal y Sexto Piso, y el remanente no monitoreado.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MENSUAL SOBRE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37"/>
        <w:gridCol w:w="1215"/>
        <w:gridCol w:w="1215"/>
        <w:gridCol w:w="1215"/>
        <w:gridCol w:w="1442"/>
        <w:gridCol w:w="1236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m³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Principal m³ (%)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Sexto m³ (%)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Principal + Sexto (%)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 monitoreado (%)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Julio 2026 (23/07/2026–31/07/2026)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1.773,2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411,9 (23,2%)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60,1 (3,4%)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26,6%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73,4%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Agosto 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2.952,5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1.650,4 (55,9%)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128,7 (4,4%)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60,3%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39,7%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Septiembre 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1.616,1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788,2 (48,8%)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155,1 (9,6%)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58,4%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41,6%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Octubre 2026 (01/10/2026–11/10/2026)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430,6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170 (39,5%)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53,4 (12,4%)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51,9%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48,1%</w:t>
            </w:r>
          </w:p>
        </w:tc>
      </w:tr>
    </w:tbl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190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mens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9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5. PARTICIPACIÓN % VS SANITARIA — POR SEMANA</w:t>
      </w:r>
    </w:p>
    <w:p>
      <w:pPr>
        <w:spacing w:after="120"/>
        <w:jc w:val="both"/>
      </w:pPr>
      <w:r>
        <w:rPr>
          <w:color w:val="000000"/>
        </w:rPr>
        <w:t>Misma lógica, desagregada por semana (lunes a domingo, recortada al periodo del piloto).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SEMANAL SOBRE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8"/>
        <w:gridCol w:w="1191"/>
        <w:gridCol w:w="1191"/>
        <w:gridCol w:w="1191"/>
        <w:gridCol w:w="1617"/>
        <w:gridCol w:w="1191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m³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Principal %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Sexto %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Principal + Sexto %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 mon. 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1 (23/07/2026–26/07/2026)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996,9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15,9%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2,6%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18,5%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81,5%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2 (27/07/2026–02/08/2026)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941,5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36,7%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4,7%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41,4%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58,6%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3 (03/08/2026–09/08/2026)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715,2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57,8%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6,8%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64,6%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35,4%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4 (10/08/2026–16/08/2026)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662,1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58,8%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2,7%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61,6%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38,4%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5 (17/08/2026–23/08/2026)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563,4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61%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39%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6 (24/08/2026–30/08/2026)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742,7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49,5%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4,2%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53,7%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46,3%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7 (31/08/2026–06/09/2026)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640,7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57,5%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4,4%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61,9%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38,1%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8 (07/09/2026–13/09/2026)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460,4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51,8%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7,9%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59,7%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40,3%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9 (14/09/2026–20/09/2026)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272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14,5%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52,5%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47,5%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Semana 10 (21/09/2026–27/09/2026)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245,2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39%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55%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45%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Semana 11 (28/09/2026–04/10/2026)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258,6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40,7%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13,5%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54,2%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45,8%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Semana 12 (05/10/2026–11/10/2026)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273,6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39,3%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12,5%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51,8%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48,2%</w:t>
            </w:r>
          </w:p>
        </w:tc>
      </w:tr>
    </w:tbl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644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sema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6. QUÉ ESTÁ PASANDO EN SALA DE BOMBA N°2</w:t>
      </w:r>
    </w:p>
    <w:p>
      <w:pPr>
        <w:spacing w:after="120"/>
        <w:jc w:val="both"/>
      </w:pPr>
      <w:r>
        <w:rPr>
          <w:color w:val="000000"/>
        </w:rPr>
        <w:t>Sala de Bomba N°2 no entra en el balance de “los dos puntos de abajo” (Principal + Sexto). La razón es simple: su comportamiento cambia de golpe a mitad del piloto y, en la segunda etapa, deja de ser coherente con Sanitaria como 100% del agua que entra.</w:t>
      </w:r>
    </w:p>
    <w:p>
      <w:pPr>
        <w:spacing w:after="120"/>
        <w:jc w:val="both"/>
      </w:pPr>
      <w:r>
        <w:rPr>
          <w:b/>
          <w:color w:val="000000"/>
        </w:rPr>
        <w:t xml:space="preserve">En fácil: </w:t>
      </w:r>
      <w:r>
        <w:rPr>
          <w:color w:val="000000"/>
        </w:rPr>
        <w:t>Etapa 1 — del 23/07/2026 al 09/09/2026: el punto casi no mueve agua. Promedio 1 m³/día (0,9% de Sanitaria en ese tramo). En la práctica aporta muy poco al consumo interno medido.</w:t>
      </w:r>
    </w:p>
    <w:p>
      <w:pPr>
        <w:spacing w:after="120"/>
        <w:jc w:val="both"/>
      </w:pPr>
      <w:r>
        <w:rPr>
          <w:b/>
          <w:color w:val="000000"/>
        </w:rPr>
        <w:t xml:space="preserve">En fácil: </w:t>
      </w:r>
      <w:r>
        <w:rPr>
          <w:color w:val="000000"/>
        </w:rPr>
        <w:t>Etapa 2 — desde el 10/09/2026 hasta 11/10/2026: la lectura salta a un promedio de 58,5 m³/día (152% aparente de Sanitaria). En varios días e incluso en el acumulado de octubre esa cifra supera el 100% de Sanitaria: eso no cuadra si Sanitaria mide toda el agua de entrada. Por eso se deja fuera del % de participación hasta revisar instalación, factor de pulso o el empalme de ese tramo.</w:t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N°2 — DOS ETAPAS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8"/>
        <w:gridCol w:w="817"/>
        <w:gridCol w:w="1809"/>
        <w:gridCol w:w="2447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(m³/día)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aparente vs Sanitaria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Antes del 10/09/2026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0,9%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Desde el 10/09/2026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58,5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152%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Periodo completo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81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23,7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28,4%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CONSUMO DIARIO — SALA DE BOMBA N°2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6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ala_n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color w:val="000000"/>
        </w:rPr>
        <w:t>Se ve el salto a partir del 10/09/2026: antes casi plano (~1 m³/día) y después en un nivel mucho más alto.</w:t>
      </w:r>
    </w:p>
    <w:p>
      <w:pPr>
        <w:keepNext/>
        <w:widowControl/>
        <w:spacing w:after="60"/>
      </w:pPr>
      <w:r>
        <w:rPr>
          <w:b/>
          <w:color w:val="003366"/>
        </w:rPr>
        <w:t>7. CONCLUSIONES PARA CIERRE</w:t>
      </w:r>
    </w:p>
    <w:p>
      <w:pPr>
        <w:spacing w:after="120"/>
        <w:jc w:val="both"/>
      </w:pPr>
      <w:r>
        <w:rPr>
          <w:color w:val="000000"/>
        </w:rPr>
        <w:t>1) Periodo limpio: se usa desde el 23/07 (fuera el caos de los últimos días de puesta en marcha de julio) hasta el 11/10/2026.</w:t>
        <w:br/>
        <w:t>2) Lluvias: Sexto Piso sin data del 14/08/2026 al 17/08/2026; queda identificado y no se rellena.</w:t>
        <w:br/>
        <w:t>3) Balance: Sanitaria = 100%. Principal + Sexto cubren el 50,5%; queda 49,5% no monitoreado (3.354,6 m³).</w:t>
        <w:br/>
        <w:t>4) Hipótesis de gap: empalme desde la matriz principal antes de la impulsión del segundo piso; confirmar en terreno.</w:t>
        <w:br/>
        <w:t>5) Sala N°2: dos etapas claras (casi nula hasta el 09/09; salto desde el 10/09). No usar en el % hasta validar la medición.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