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767B" w14:textId="77777777" w:rsidR="00691DE6" w:rsidRP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  <w:noProof/>
        </w:rPr>
        <w:drawing>
          <wp:inline distT="0" distB="0" distL="0" distR="0" wp14:anchorId="38A13E58" wp14:editId="032A209C">
            <wp:extent cx="2565522" cy="447675"/>
            <wp:effectExtent l="0" t="0" r="0" b="0"/>
            <wp:docPr id="8477423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2380" name="Graphic 8477423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74" cy="4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31C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26CE685E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62F1BD40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72F1CEE9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0FBAD126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64881A3E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4CBF5592" w14:textId="77777777" w:rsid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36"/>
          <w:szCs w:val="36"/>
        </w:rPr>
        <w:t>Internal Credit Report</w:t>
      </w:r>
    </w:p>
    <w:p w14:paraId="0BA54C76" w14:textId="77777777" w:rsidR="00691DE6" w:rsidRDefault="00691DE6">
      <w:pPr>
        <w:rPr>
          <w:rFonts w:ascii="Calibri" w:hAnsi="Calibri" w:cs="Calibri"/>
          <w:b/>
          <w:bCs/>
        </w:rPr>
      </w:pPr>
    </w:p>
    <w:p w14:paraId="33D48C0E" w14:textId="1C22EE6F" w:rsidR="00691DE6" w:rsidRDefault="00691DE6">
      <w:pPr>
        <w:rPr>
          <w:rFonts w:ascii="Calibri" w:hAnsi="Calibri" w:cs="Calibri"/>
          <w:b/>
          <w:bCs/>
          <w:color w:val="00B0F0"/>
          <w:sz w:val="48"/>
          <w:szCs w:val="48"/>
        </w:rPr>
      </w:pPr>
      <w:r w:rsidRPr="00691DE6">
        <w:rPr>
          <w:rFonts w:ascii="Calibri" w:hAnsi="Calibri" w:cs="Calibri"/>
          <w:b/>
          <w:bCs/>
          <w:color w:val="00B0F0"/>
          <w:sz w:val="48"/>
          <w:szCs w:val="48"/>
        </w:rPr>
        <w:t>Company: NVIDIA Corporation</w:t>
      </w:r>
    </w:p>
    <w:p w14:paraId="59827B75" w14:textId="77777777" w:rsidR="00691DE6" w:rsidRPr="00691DE6" w:rsidRDefault="00691DE6">
      <w:pPr>
        <w:rPr>
          <w:rFonts w:ascii="Calibri" w:hAnsi="Calibri" w:cs="Calibri"/>
          <w:b/>
          <w:bCs/>
          <w:color w:val="00B0F0"/>
          <w:sz w:val="48"/>
          <w:szCs w:val="48"/>
        </w:rPr>
      </w:pPr>
    </w:p>
    <w:p w14:paraId="442C76C8" w14:textId="77777777" w:rsidR="00691DE6" w:rsidRDefault="00691DE6">
      <w:pPr>
        <w:rPr>
          <w:rFonts w:ascii="Calibri" w:hAnsi="Calibri" w:cs="Calibri"/>
          <w:b/>
          <w:bCs/>
        </w:rPr>
      </w:pPr>
    </w:p>
    <w:p w14:paraId="191435EB" w14:textId="77777777" w:rsidR="00691DE6" w:rsidRDefault="00691DE6">
      <w:pPr>
        <w:rPr>
          <w:rFonts w:ascii="Calibri" w:hAnsi="Calibri" w:cs="Calibri"/>
          <w:b/>
          <w:bCs/>
        </w:rPr>
      </w:pPr>
    </w:p>
    <w:p w14:paraId="40B74557" w14:textId="77777777" w:rsidR="00691DE6" w:rsidRDefault="00691DE6">
      <w:pPr>
        <w:rPr>
          <w:rFonts w:ascii="Calibri" w:hAnsi="Calibri" w:cs="Calibri"/>
          <w:b/>
          <w:bCs/>
        </w:rPr>
      </w:pPr>
    </w:p>
    <w:p w14:paraId="6186C82F" w14:textId="7D4CA370" w:rsidR="00691DE6" w:rsidRDefault="00691DE6">
      <w:pPr>
        <w:rPr>
          <w:rFonts w:ascii="Calibri" w:hAnsi="Calibri" w:cs="Calibri"/>
          <w:b/>
          <w:bCs/>
        </w:rPr>
      </w:pPr>
    </w:p>
    <w:p w14:paraId="20A1A0B9" w14:textId="1D9FF194" w:rsidR="00691DE6" w:rsidRP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Analyst Producer: AAA AVP</w:t>
      </w:r>
    </w:p>
    <w:p w14:paraId="0780F84A" w14:textId="0134D6F5" w:rsid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Analyst Reviewer: AAA Director</w:t>
      </w:r>
    </w:p>
    <w:p w14:paraId="209781AA" w14:textId="55B03BA2" w:rsid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Date: March 2024</w:t>
      </w:r>
    </w:p>
    <w:p w14:paraId="24D8FCCC" w14:textId="77777777" w:rsidR="00B30BBE" w:rsidRDefault="00B30BBE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</w:p>
    <w:p w14:paraId="20388F1B" w14:textId="77777777" w:rsidR="00B30BBE" w:rsidRDefault="00B30BBE" w:rsidP="00B30BBE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</w:p>
    <w:p w14:paraId="2D87D4EA" w14:textId="77777777" w:rsidR="00B30BBE" w:rsidRDefault="00B30BBE" w:rsidP="00B30BBE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</w:p>
    <w:p w14:paraId="0D52B636" w14:textId="6AF8C59A" w:rsidR="00691DE6" w:rsidRDefault="00B30BBE" w:rsidP="00B30BBE">
      <w:pPr>
        <w:spacing w:line="240" w:lineRule="auto"/>
        <w:rPr>
          <w:rFonts w:ascii="Calibri" w:hAnsi="Calibri" w:cs="Calibri"/>
          <w:b/>
          <w:bCs/>
        </w:rPr>
      </w:pPr>
      <w:r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 xml:space="preserve">Copyright © 2024 </w:t>
      </w:r>
      <w:r w:rsidR="00246177"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>Barclays</w:t>
      </w:r>
      <w:r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 xml:space="preserve"> Bank PLC and/or its affiliates. All rights reserved.</w:t>
      </w:r>
    </w:p>
    <w:p w14:paraId="11CAD4A7" w14:textId="138692A8" w:rsidR="00691DE6" w:rsidRP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</w:rPr>
        <w:br w:type="page"/>
      </w:r>
    </w:p>
    <w:p w14:paraId="756C347F" w14:textId="77777777" w:rsidR="00691DE6" w:rsidRPr="00691DE6" w:rsidRDefault="00691DE6" w:rsidP="000E7418">
      <w:pPr>
        <w:rPr>
          <w:rFonts w:ascii="Calibri" w:hAnsi="Calibri" w:cs="Calibri"/>
          <w:b/>
          <w:bCs/>
        </w:rPr>
      </w:pPr>
    </w:p>
    <w:p w14:paraId="078BB9B1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1. Executive Summary</w:t>
      </w:r>
    </w:p>
    <w:p w14:paraId="165F6BEF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Overview</w:t>
      </w:r>
      <w:r w:rsidRPr="000E7418">
        <w:rPr>
          <w:rFonts w:ascii="Calibri" w:hAnsi="Calibri" w:cs="Calibri"/>
        </w:rPr>
        <w:t>: NVIDIA Corporation is a leading designer and manufacturer of graphics processing units (GPUs) for gaming, professional visualization, data centers, and automotive markets.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Credit Rating</w:t>
      </w:r>
      <w:r w:rsidRPr="000E7418">
        <w:rPr>
          <w:rFonts w:ascii="Calibri" w:hAnsi="Calibri" w:cs="Calibri"/>
        </w:rPr>
        <w:t>: A (Stable)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Summary of Findings</w:t>
      </w:r>
      <w:r w:rsidRPr="000E7418">
        <w:rPr>
          <w:rFonts w:ascii="Calibri" w:hAnsi="Calibri" w:cs="Calibri"/>
        </w:rPr>
        <w:t>: Strong financial performance driven by robust demand in gaming and data center markets, balanced by high competition and significant R&amp;D expenses.</w:t>
      </w:r>
    </w:p>
    <w:p w14:paraId="65BC5EE1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2. Company Profile</w:t>
      </w:r>
    </w:p>
    <w:p w14:paraId="0690BA47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History</w:t>
      </w:r>
      <w:r w:rsidRPr="000E7418">
        <w:rPr>
          <w:rFonts w:ascii="Calibri" w:hAnsi="Calibri" w:cs="Calibri"/>
        </w:rPr>
        <w:t>: Founded in 1993, NVIDIA revolutionized the gaming industry with its GPU technology.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Business Model</w:t>
      </w:r>
      <w:r w:rsidRPr="000E7418">
        <w:rPr>
          <w:rFonts w:ascii="Calibri" w:hAnsi="Calibri" w:cs="Calibri"/>
        </w:rPr>
        <w:t>: Revenue primarily from GPU sales, complemented by AI and data center solutions.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Market Position</w:t>
      </w:r>
      <w:r w:rsidRPr="000E7418">
        <w:rPr>
          <w:rFonts w:ascii="Calibri" w:hAnsi="Calibri" w:cs="Calibri"/>
        </w:rPr>
        <w:t>: Market leader in GPUs, strong presence in AI and data centers.</w:t>
      </w:r>
    </w:p>
    <w:p w14:paraId="7946F5C7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3. Financial Analysis</w:t>
      </w:r>
    </w:p>
    <w:p w14:paraId="51667142" w14:textId="77777777" w:rsidR="0086762D" w:rsidRDefault="0086762D" w:rsidP="0086762D">
      <w:pPr>
        <w:rPr>
          <w:rFonts w:ascii="Calibri" w:hAnsi="Calibri" w:cs="Calibri"/>
          <w:b/>
          <w:bCs/>
        </w:rPr>
      </w:pPr>
      <w:r w:rsidRPr="0086762D">
        <w:rPr>
          <w:rFonts w:ascii="Calibri" w:hAnsi="Calibri" w:cs="Calibri"/>
        </w:rPr>
        <w:t xml:space="preserve">Financial Statements: Based on NVIDIA's latest 10-K report for the </w:t>
      </w:r>
      <w:r w:rsidRPr="00735D50">
        <w:rPr>
          <w:rFonts w:ascii="Calibri" w:hAnsi="Calibri" w:cs="Calibri"/>
          <w:b/>
          <w:bCs/>
        </w:rPr>
        <w:t>fiscal year ended January 30, 2022:</w:t>
      </w:r>
    </w:p>
    <w:p w14:paraId="2F35B3D6" w14:textId="67141DE2" w:rsidR="00735D50" w:rsidRPr="00735D50" w:rsidRDefault="00735D50" w:rsidP="00735D50">
      <w:pPr>
        <w:spacing w:line="240" w:lineRule="auto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 numbers for (USD bn)</w:t>
      </w:r>
      <w:r w:rsidRPr="00DD4D55">
        <w:rPr>
          <w:rFonts w:ascii="Calibri" w:hAnsi="Calibri" w:cs="Calibri"/>
          <w:b/>
          <w:bCs/>
        </w:rPr>
        <w:t>: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2043"/>
        <w:gridCol w:w="940"/>
      </w:tblGrid>
      <w:tr w:rsidR="00F31CB2" w:rsidRPr="00735D50" w14:paraId="263DD2DE" w14:textId="77777777" w:rsidTr="004C759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FE1" w14:textId="0F575183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525F" w14:textId="35742494" w:rsidR="00F31CB2" w:rsidRPr="00735D50" w:rsidRDefault="00F31CB2" w:rsidP="00F31CB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26.94</w:t>
            </w:r>
          </w:p>
        </w:tc>
      </w:tr>
      <w:tr w:rsidR="00F31CB2" w:rsidRPr="00735D50" w14:paraId="3D2E88DC" w14:textId="77777777" w:rsidTr="004C759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45A6" w14:textId="3C91FC25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Net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B138" w14:textId="052D0BCE" w:rsidR="00F31CB2" w:rsidRPr="00735D50" w:rsidRDefault="00F31CB2" w:rsidP="00F31CB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8.365</w:t>
            </w:r>
          </w:p>
        </w:tc>
      </w:tr>
      <w:tr w:rsidR="00F31CB2" w:rsidRPr="00735D50" w14:paraId="6A51F53B" w14:textId="77777777" w:rsidTr="004C759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FC1" w14:textId="7AB8FD57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Total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B52B" w14:textId="008631D1" w:rsidR="00F31CB2" w:rsidRPr="00735D50" w:rsidRDefault="00F31CB2" w:rsidP="00F31CB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41.18</w:t>
            </w:r>
          </w:p>
        </w:tc>
      </w:tr>
      <w:tr w:rsidR="00F31CB2" w:rsidRPr="00735D50" w14:paraId="525C8B0C" w14:textId="77777777" w:rsidTr="004C759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C4A1" w14:textId="0DBAA716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Total Liabilities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396A" w14:textId="7D61521B" w:rsidR="00F31CB2" w:rsidRPr="00735D50" w:rsidRDefault="00F31CB2" w:rsidP="00F31CB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19.08</w:t>
            </w:r>
          </w:p>
        </w:tc>
      </w:tr>
      <w:tr w:rsidR="00F31CB2" w:rsidRPr="00735D50" w14:paraId="0AB043AC" w14:textId="77777777" w:rsidTr="00735D5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28CC" w14:textId="72FF6B8E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Shareholders' Equity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E0FE" w14:textId="3DBE9033" w:rsidR="00F31CB2" w:rsidRPr="00735D50" w:rsidRDefault="00F31CB2" w:rsidP="00F3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22.1</w:t>
            </w:r>
          </w:p>
        </w:tc>
      </w:tr>
    </w:tbl>
    <w:p w14:paraId="15AD718B" w14:textId="766881EE" w:rsidR="0086762D" w:rsidRDefault="0086762D" w:rsidP="00735D50">
      <w:pPr>
        <w:spacing w:line="240" w:lineRule="auto"/>
        <w:ind w:left="720"/>
        <w:rPr>
          <w:rFonts w:ascii="Calibri" w:hAnsi="Calibri" w:cs="Calibri"/>
        </w:rPr>
      </w:pPr>
      <w:r w:rsidRPr="0086762D">
        <w:rPr>
          <w:rFonts w:ascii="Calibri" w:hAnsi="Calibri" w:cs="Calibri"/>
        </w:rPr>
        <w:br/>
      </w:r>
      <w:r w:rsidRPr="0086762D">
        <w:rPr>
          <w:rFonts w:ascii="Calibri" w:hAnsi="Calibri" w:cs="Calibri"/>
          <w:b/>
          <w:bCs/>
        </w:rPr>
        <w:t>Key Financial Ratios:</w:t>
      </w:r>
    </w:p>
    <w:tbl>
      <w:tblPr>
        <w:tblW w:w="5965" w:type="dxa"/>
        <w:tblLook w:val="04A0" w:firstRow="1" w:lastRow="0" w:firstColumn="1" w:lastColumn="0" w:noHBand="0" w:noVBand="1"/>
      </w:tblPr>
      <w:tblGrid>
        <w:gridCol w:w="612"/>
        <w:gridCol w:w="1534"/>
        <w:gridCol w:w="1014"/>
        <w:gridCol w:w="960"/>
        <w:gridCol w:w="960"/>
        <w:gridCol w:w="960"/>
      </w:tblGrid>
      <w:tr w:rsidR="00F31CB2" w14:paraId="6F57ED67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  <w:hideMark/>
          </w:tcPr>
          <w:p w14:paraId="5F61AFBB" w14:textId="77777777" w:rsidR="00F31CB2" w:rsidRDefault="00F31CB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  <w:hideMark/>
          </w:tcPr>
          <w:p w14:paraId="419F7399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  <w:hideMark/>
          </w:tcPr>
          <w:p w14:paraId="1D22862E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  <w:hideMark/>
          </w:tcPr>
          <w:p w14:paraId="50826522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  <w:hideMark/>
          </w:tcPr>
          <w:p w14:paraId="356E9BB3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2020</w:t>
            </w:r>
          </w:p>
        </w:tc>
      </w:tr>
      <w:tr w:rsidR="00F31CB2" w14:paraId="0660FA7D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7E48" w14:textId="77777777" w:rsidR="00F31CB2" w:rsidRDefault="00F31CB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Profit Margin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5F5B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FAC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4C9E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08CB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25.30%</w:t>
            </w:r>
          </w:p>
        </w:tc>
      </w:tr>
      <w:tr w:rsidR="00F31CB2" w14:paraId="1200728F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D5D" w14:textId="77777777" w:rsidR="00F31CB2" w:rsidRDefault="00F31CB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Current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FC37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A53F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E81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12AE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</w:t>
            </w:r>
          </w:p>
        </w:tc>
      </w:tr>
      <w:tr w:rsidR="00F31CB2" w14:paraId="2B7D4641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8728" w14:textId="77777777" w:rsidR="00F31CB2" w:rsidRDefault="00F31CB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Debt-to-Equity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CDA5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EAB1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412D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9A8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</w:t>
            </w:r>
          </w:p>
        </w:tc>
      </w:tr>
      <w:tr w:rsidR="00F31CB2" w14:paraId="4F13F5EB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E561" w14:textId="77777777" w:rsidR="00F31CB2" w:rsidRDefault="00F31CB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Return on Equity (ROE)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BC2A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34.00%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6FE7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37.00%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FD2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3040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25.20%</w:t>
            </w:r>
          </w:p>
        </w:tc>
      </w:tr>
      <w:tr w:rsidR="00F31CB2" w14:paraId="4188A156" w14:textId="77777777" w:rsidTr="00F31CB2">
        <w:trPr>
          <w:trHeight w:val="300"/>
        </w:trPr>
        <w:tc>
          <w:tcPr>
            <w:tcW w:w="2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1D26" w14:textId="77777777" w:rsidR="00F31CB2" w:rsidRDefault="00F31CB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Return on Assets (ROA)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2068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B50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22.10%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8442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BAA9" w14:textId="77777777" w:rsidR="00F31CB2" w:rsidRDefault="00F31CB2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12.80%</w:t>
            </w:r>
          </w:p>
        </w:tc>
      </w:tr>
      <w:tr w:rsidR="00A00574" w:rsidRPr="00A00574" w14:paraId="7AA440CA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3A4F" w14:textId="70BE8689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C8DBFC5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5029E98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08ADF45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2020</w:t>
            </w:r>
          </w:p>
        </w:tc>
      </w:tr>
      <w:tr w:rsidR="00A00574" w:rsidRPr="00A00574" w14:paraId="587BF719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86B6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Profit Margin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BB60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21B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8E5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25.30%</w:t>
            </w:r>
          </w:p>
        </w:tc>
      </w:tr>
      <w:tr w:rsidR="00A00574" w:rsidRPr="00A00574" w14:paraId="383B65A5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6335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Current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BC06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0ED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289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</w:t>
            </w:r>
          </w:p>
        </w:tc>
      </w:tr>
      <w:tr w:rsidR="00A00574" w:rsidRPr="00A00574" w14:paraId="409D5FE5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4767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Debt-to-Equity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19CD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B01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CA9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</w:tr>
      <w:tr w:rsidR="00A00574" w:rsidRPr="00A00574" w14:paraId="47169F1F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A7E2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Return on Equity (ROE)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852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2E1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3120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25.20%</w:t>
            </w:r>
          </w:p>
        </w:tc>
      </w:tr>
      <w:tr w:rsidR="00A00574" w:rsidRPr="00A00574" w14:paraId="41C9ECC8" w14:textId="77777777" w:rsidTr="00F31CB2">
        <w:trPr>
          <w:gridBefore w:val="1"/>
          <w:wBefore w:w="612" w:type="dxa"/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43E6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Return on Assets (ROA)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AE0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92A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5AF9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12.80%</w:t>
            </w:r>
          </w:p>
        </w:tc>
      </w:tr>
    </w:tbl>
    <w:p w14:paraId="39AA6483" w14:textId="77777777" w:rsidR="00A00574" w:rsidRDefault="00A00574" w:rsidP="00A00574">
      <w:pPr>
        <w:spacing w:line="240" w:lineRule="auto"/>
        <w:rPr>
          <w:rFonts w:ascii="Calibri" w:hAnsi="Calibri" w:cs="Calibri"/>
        </w:rPr>
      </w:pPr>
    </w:p>
    <w:p w14:paraId="734A88DA" w14:textId="71C83D94" w:rsidR="00A00574" w:rsidRPr="00DD4D55" w:rsidRDefault="00A00574" w:rsidP="00A00574">
      <w:pPr>
        <w:spacing w:line="240" w:lineRule="auto"/>
        <w:ind w:firstLine="720"/>
        <w:rPr>
          <w:rFonts w:ascii="Calibri" w:hAnsi="Calibri" w:cs="Calibri"/>
          <w:b/>
          <w:bCs/>
        </w:rPr>
      </w:pPr>
      <w:r w:rsidRPr="00DD4D55">
        <w:rPr>
          <w:rFonts w:ascii="Calibri" w:hAnsi="Calibri" w:cs="Calibri"/>
          <w:b/>
          <w:bCs/>
        </w:rPr>
        <w:t>Revenue and Earnings: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663"/>
        <w:gridCol w:w="1937"/>
        <w:gridCol w:w="2197"/>
      </w:tblGrid>
      <w:tr w:rsidR="00DC5097" w:rsidRPr="00A00574" w14:paraId="69DD6F1A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66C468F" w14:textId="5E3EDF15" w:rsidR="00DC5097" w:rsidRPr="00A00574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2DBBD95" w14:textId="1B248321" w:rsidR="00DC5097" w:rsidRPr="00A00574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Revenue ($ billions)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304CA9C" w14:textId="13920E6F" w:rsidR="00DC5097" w:rsidRPr="00A00574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Net Income ($ billions)</w:t>
            </w:r>
          </w:p>
        </w:tc>
      </w:tr>
      <w:tr w:rsidR="00DC5097" w:rsidRPr="00A00574" w14:paraId="5FD2B535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2DA2" w14:textId="7773BB1A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93FD" w14:textId="30BE06DD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3FBA" w14:textId="57FBC25F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8.3</w:t>
            </w:r>
          </w:p>
        </w:tc>
      </w:tr>
      <w:tr w:rsidR="00DC5097" w:rsidRPr="00A00574" w14:paraId="43CAB68F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AF03" w14:textId="2D6A9838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CA1F" w14:textId="57E3A90B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04C4" w14:textId="455F19ED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9.8</w:t>
            </w:r>
          </w:p>
        </w:tc>
      </w:tr>
      <w:tr w:rsidR="00DC5097" w:rsidRPr="00A00574" w14:paraId="7D15D98A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603E" w14:textId="008A5204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11A0" w14:textId="1FBC8DCB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FE91" w14:textId="3606CBA4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4.3</w:t>
            </w:r>
          </w:p>
        </w:tc>
      </w:tr>
      <w:tr w:rsidR="00DC5097" w:rsidRPr="00A00574" w14:paraId="14B24A8F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6D4E" w14:textId="6AF52C95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203" w14:textId="03C1D175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6D69" w14:textId="6AFF9BA3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</w:t>
            </w:r>
          </w:p>
        </w:tc>
      </w:tr>
      <w:tr w:rsidR="00DC5097" w:rsidRPr="00A00574" w14:paraId="3EB5F66D" w14:textId="77777777" w:rsidTr="002310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1BB4" w14:textId="62CC8900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945F" w14:textId="21F86DB6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BB08" w14:textId="50B2510B" w:rsidR="00DC5097" w:rsidRPr="00A00574" w:rsidRDefault="00DC5097" w:rsidP="00DC5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4.1</w:t>
            </w:r>
          </w:p>
        </w:tc>
      </w:tr>
    </w:tbl>
    <w:p w14:paraId="726FB3EC" w14:textId="7919CFA1" w:rsidR="00A00574" w:rsidRDefault="00A00574" w:rsidP="00B75D51">
      <w:pPr>
        <w:spacing w:line="240" w:lineRule="auto"/>
        <w:rPr>
          <w:rFonts w:ascii="Calibri" w:hAnsi="Calibri" w:cs="Calibri"/>
        </w:rPr>
      </w:pPr>
    </w:p>
    <w:p w14:paraId="02F8D027" w14:textId="0D8B1EBA" w:rsidR="00A00574" w:rsidRDefault="00B75D51" w:rsidP="00A00574">
      <w:pPr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268470" wp14:editId="70C17BB3">
            <wp:extent cx="5943600" cy="3566160"/>
            <wp:effectExtent l="0" t="0" r="0" b="0"/>
            <wp:docPr id="1622946321" name="Picture 4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6321" name="Picture 4" descr="A graph showing the growth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DE28" w14:textId="59702628" w:rsidR="00A00574" w:rsidRPr="0086762D" w:rsidRDefault="00A00574" w:rsidP="00A00574">
      <w:pPr>
        <w:spacing w:line="240" w:lineRule="auto"/>
        <w:ind w:firstLine="720"/>
        <w:rPr>
          <w:rFonts w:ascii="Calibri" w:hAnsi="Calibri" w:cs="Calibri"/>
        </w:rPr>
      </w:pPr>
      <w:r w:rsidRPr="00DD4D55">
        <w:rPr>
          <w:rFonts w:ascii="Calibri" w:hAnsi="Calibri" w:cs="Calibri"/>
          <w:b/>
          <w:bCs/>
        </w:rPr>
        <w:t>Debt Analysis</w:t>
      </w:r>
      <w:r w:rsidR="00735D50">
        <w:rPr>
          <w:rFonts w:ascii="Calibri" w:hAnsi="Calibri" w:cs="Calibri"/>
          <w:b/>
          <w:bCs/>
        </w:rPr>
        <w:t xml:space="preserve"> (USD bn)</w:t>
      </w:r>
      <w:r w:rsidRPr="00DD4D55">
        <w:rPr>
          <w:rFonts w:ascii="Calibri" w:hAnsi="Calibri" w:cs="Calibri"/>
          <w:b/>
          <w:bCs/>
        </w:rPr>
        <w:t>: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2480"/>
        <w:gridCol w:w="960"/>
      </w:tblGrid>
      <w:tr w:rsidR="00DC5097" w:rsidRPr="00DC5097" w14:paraId="378DC24D" w14:textId="77777777" w:rsidTr="00DC5097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20EC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Debt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CF54" w14:textId="77777777" w:rsidR="00DC5097" w:rsidRPr="00DC5097" w:rsidRDefault="00DC5097" w:rsidP="00DC50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12.58</w:t>
            </w:r>
          </w:p>
        </w:tc>
      </w:tr>
      <w:tr w:rsidR="00DC5097" w:rsidRPr="00DC5097" w14:paraId="4DAEE81F" w14:textId="77777777" w:rsidTr="00DC5097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D651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Debt Maturity Profile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D32B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C5097" w:rsidRPr="00DC5097" w14:paraId="2022EBED" w14:textId="77777777" w:rsidTr="00DC5097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BC63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Short-term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F49C" w14:textId="77777777" w:rsidR="00DC5097" w:rsidRPr="00DC5097" w:rsidRDefault="00DC5097" w:rsidP="00DC50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0.98</w:t>
            </w:r>
          </w:p>
        </w:tc>
      </w:tr>
      <w:tr w:rsidR="00DC5097" w:rsidRPr="00DC5097" w14:paraId="0D070075" w14:textId="77777777" w:rsidTr="00DC5097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A21C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Long-term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0328" w14:textId="77777777" w:rsidR="00DC5097" w:rsidRPr="00DC5097" w:rsidRDefault="00DC5097" w:rsidP="00DC50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11.68</w:t>
            </w:r>
          </w:p>
        </w:tc>
      </w:tr>
      <w:tr w:rsidR="00DC5097" w:rsidRPr="00DC5097" w14:paraId="1FDCF894" w14:textId="77777777" w:rsidTr="00DC5097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43C5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Interest Coverage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068" w14:textId="77777777" w:rsidR="00DC5097" w:rsidRPr="00DC5097" w:rsidRDefault="00DC5097" w:rsidP="00DC50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50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25.2x</w:t>
            </w:r>
          </w:p>
        </w:tc>
      </w:tr>
    </w:tbl>
    <w:p w14:paraId="59AA489B" w14:textId="77777777" w:rsidR="00D07CC9" w:rsidRDefault="00D07CC9" w:rsidP="00D07CC9">
      <w:pPr>
        <w:spacing w:line="240" w:lineRule="auto"/>
        <w:rPr>
          <w:rFonts w:ascii="Calibri" w:hAnsi="Calibri" w:cs="Calibri"/>
        </w:rPr>
      </w:pPr>
    </w:p>
    <w:p w14:paraId="74B0443D" w14:textId="36D7DC21" w:rsidR="00D07CC9" w:rsidRPr="000E7418" w:rsidRDefault="00D07CC9" w:rsidP="00D07CC9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>
        <w:rPr>
          <w:rFonts w:ascii="Calibri" w:hAnsi="Calibri" w:cs="Calibri"/>
          <w:b/>
          <w:bCs/>
          <w:color w:val="00B0F0"/>
          <w:sz w:val="32"/>
          <w:szCs w:val="32"/>
        </w:rPr>
        <w:t>4</w:t>
      </w: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 xml:space="preserve">. </w:t>
      </w:r>
      <w:r>
        <w:rPr>
          <w:rFonts w:ascii="Calibri" w:hAnsi="Calibri" w:cs="Calibri"/>
          <w:b/>
          <w:bCs/>
          <w:color w:val="00B0F0"/>
          <w:sz w:val="32"/>
          <w:szCs w:val="32"/>
        </w:rPr>
        <w:t>External Credit Ratings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2440"/>
        <w:gridCol w:w="2080"/>
        <w:gridCol w:w="2360"/>
      </w:tblGrid>
      <w:tr w:rsidR="00DC5097" w:rsidRPr="00D07CC9" w14:paraId="54F8CD7C" w14:textId="77777777" w:rsidTr="005D7C4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ECAA668" w14:textId="424E2AFB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F5EDBE4" w14:textId="14BE693C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5269A43" w14:textId="5E274E65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Outlook</w:t>
            </w:r>
          </w:p>
        </w:tc>
      </w:tr>
      <w:tr w:rsidR="00DC5097" w:rsidRPr="00D07CC9" w14:paraId="49861573" w14:textId="77777777" w:rsidTr="005D7C4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0362" w14:textId="3F81F8F1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Fitch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1AC" w14:textId="171E1EBF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A/F1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02FB" w14:textId="642799EA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Stable </w:t>
            </w:r>
          </w:p>
        </w:tc>
      </w:tr>
      <w:tr w:rsidR="00DC5097" w:rsidRPr="00D07CC9" w14:paraId="512626CE" w14:textId="77777777" w:rsidTr="005D7C4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B472" w14:textId="22AD47D8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Moodys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40D2" w14:textId="4FCC90B3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Aa1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961A" w14:textId="7C4008F8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Stable </w:t>
            </w:r>
          </w:p>
        </w:tc>
      </w:tr>
      <w:tr w:rsidR="00DC5097" w:rsidRPr="00D07CC9" w14:paraId="24585399" w14:textId="77777777" w:rsidTr="005D7C4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1FD" w14:textId="3A5FC37F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S&amp;P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78FE" w14:textId="34125A7D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A+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7932" w14:textId="381E2FBA" w:rsidR="00DC5097" w:rsidRPr="00D07CC9" w:rsidRDefault="00DC5097" w:rsidP="00DC5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Stable </w:t>
            </w:r>
          </w:p>
        </w:tc>
      </w:tr>
    </w:tbl>
    <w:p w14:paraId="5613DB4E" w14:textId="0A1B7027" w:rsidR="0086762D" w:rsidRPr="00691DE6" w:rsidRDefault="0086762D" w:rsidP="00D07CC9">
      <w:pPr>
        <w:spacing w:line="240" w:lineRule="auto"/>
        <w:rPr>
          <w:rFonts w:ascii="Calibri" w:hAnsi="Calibri" w:cs="Calibri"/>
          <w:b/>
          <w:bCs/>
        </w:rPr>
      </w:pPr>
      <w:r w:rsidRPr="0086762D">
        <w:rPr>
          <w:rFonts w:ascii="Calibri" w:hAnsi="Calibri" w:cs="Calibri"/>
        </w:rPr>
        <w:br/>
      </w:r>
    </w:p>
    <w:p w14:paraId="1DDDAC22" w14:textId="44311ACC" w:rsidR="000E7418" w:rsidRPr="000E7418" w:rsidRDefault="00D07CC9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>
        <w:rPr>
          <w:rFonts w:ascii="Calibri" w:hAnsi="Calibri" w:cs="Calibri"/>
          <w:b/>
          <w:bCs/>
          <w:color w:val="00B0F0"/>
          <w:sz w:val="32"/>
          <w:szCs w:val="32"/>
        </w:rPr>
        <w:t>5</w:t>
      </w:r>
      <w:r w:rsidR="000E7418" w:rsidRPr="000E7418">
        <w:rPr>
          <w:rFonts w:ascii="Calibri" w:hAnsi="Calibri" w:cs="Calibri"/>
          <w:b/>
          <w:bCs/>
          <w:color w:val="00B0F0"/>
          <w:sz w:val="32"/>
          <w:szCs w:val="32"/>
        </w:rPr>
        <w:t>. Industry Analysis</w:t>
      </w:r>
    </w:p>
    <w:p w14:paraId="5C215936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Market Trends</w:t>
      </w:r>
      <w:r w:rsidRPr="000E7418">
        <w:rPr>
          <w:rFonts w:ascii="Calibri" w:hAnsi="Calibri" w:cs="Calibri"/>
        </w:rPr>
        <w:t>: Increasing demand for GPUs in gaming, AI, and data centers.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Competitive Landscape</w:t>
      </w:r>
      <w:r w:rsidRPr="000E7418">
        <w:rPr>
          <w:rFonts w:ascii="Calibri" w:hAnsi="Calibri" w:cs="Calibri"/>
        </w:rPr>
        <w:t>: Main competitors include AMD and Intel.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Regulatory Environment</w:t>
      </w:r>
      <w:r w:rsidRPr="000E7418">
        <w:rPr>
          <w:rFonts w:ascii="Calibri" w:hAnsi="Calibri" w:cs="Calibri"/>
        </w:rPr>
        <w:t>: Subject to export controls and trade regulations, especially with China.</w:t>
      </w:r>
    </w:p>
    <w:p w14:paraId="066843B0" w14:textId="1CF760AF" w:rsidR="000E7418" w:rsidRPr="000E7418" w:rsidRDefault="00D07CC9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>
        <w:rPr>
          <w:rFonts w:ascii="Calibri" w:hAnsi="Calibri" w:cs="Calibri"/>
          <w:b/>
          <w:bCs/>
          <w:color w:val="00B0F0"/>
          <w:sz w:val="32"/>
          <w:szCs w:val="32"/>
        </w:rPr>
        <w:t>6</w:t>
      </w:r>
      <w:r w:rsidR="000E7418" w:rsidRPr="000E7418">
        <w:rPr>
          <w:rFonts w:ascii="Calibri" w:hAnsi="Calibri" w:cs="Calibri"/>
          <w:b/>
          <w:bCs/>
          <w:color w:val="00B0F0"/>
          <w:sz w:val="32"/>
          <w:szCs w:val="32"/>
        </w:rPr>
        <w:t>. Risk Assessment</w:t>
      </w:r>
    </w:p>
    <w:p w14:paraId="68F96CF5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Operational Risks</w:t>
      </w:r>
      <w:r w:rsidRPr="000E7418">
        <w:rPr>
          <w:rFonts w:ascii="Calibri" w:hAnsi="Calibri" w:cs="Calibri"/>
        </w:rPr>
        <w:t>: Supply chain disruptions, reliance on key suppliers.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Financial Risks</w:t>
      </w:r>
      <w:r w:rsidRPr="000E7418">
        <w:rPr>
          <w:rFonts w:ascii="Calibri" w:hAnsi="Calibri" w:cs="Calibri"/>
        </w:rPr>
        <w:t>: Currency fluctuations, exposure to high R&amp;D costs.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Strategic Risks</w:t>
      </w:r>
      <w:r w:rsidRPr="000E7418">
        <w:rPr>
          <w:rFonts w:ascii="Calibri" w:hAnsi="Calibri" w:cs="Calibri"/>
        </w:rPr>
        <w:t>: Rapid technological changes, intense competition.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External Risks</w:t>
      </w:r>
      <w:r w:rsidRPr="000E7418">
        <w:rPr>
          <w:rFonts w:ascii="Calibri" w:hAnsi="Calibri" w:cs="Calibri"/>
        </w:rPr>
        <w:t>: Geopolitical tensions affecting supply chain and market access.</w:t>
      </w:r>
    </w:p>
    <w:p w14:paraId="43D5F1C8" w14:textId="4207C00A" w:rsidR="000E7418" w:rsidRPr="000E7418" w:rsidRDefault="00D07CC9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>
        <w:rPr>
          <w:rFonts w:ascii="Calibri" w:hAnsi="Calibri" w:cs="Calibri"/>
          <w:b/>
          <w:bCs/>
          <w:color w:val="00B0F0"/>
          <w:sz w:val="32"/>
          <w:szCs w:val="32"/>
        </w:rPr>
        <w:t>7</w:t>
      </w:r>
      <w:r w:rsidR="000E7418" w:rsidRPr="000E7418">
        <w:rPr>
          <w:rFonts w:ascii="Calibri" w:hAnsi="Calibri" w:cs="Calibri"/>
          <w:b/>
          <w:bCs/>
          <w:color w:val="00B0F0"/>
          <w:sz w:val="32"/>
          <w:szCs w:val="32"/>
        </w:rPr>
        <w:t>. Management and Governance</w:t>
      </w:r>
    </w:p>
    <w:p w14:paraId="01A96C63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Leadership Team</w:t>
      </w:r>
      <w:r w:rsidRPr="000E7418">
        <w:rPr>
          <w:rFonts w:ascii="Calibri" w:hAnsi="Calibri" w:cs="Calibri"/>
        </w:rPr>
        <w:t>: Led by CEO Jensen Huang.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Corporate Governance</w:t>
      </w:r>
      <w:r w:rsidRPr="000E7418">
        <w:rPr>
          <w:rFonts w:ascii="Calibri" w:hAnsi="Calibri" w:cs="Calibri"/>
        </w:rPr>
        <w:t>: Strong governance practices with an independent board.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Management Strategies</w:t>
      </w:r>
      <w:r w:rsidRPr="000E7418">
        <w:rPr>
          <w:rFonts w:ascii="Calibri" w:hAnsi="Calibri" w:cs="Calibri"/>
        </w:rPr>
        <w:t>: Focus on AI, gaming, and expanding data center capabilities.</w:t>
      </w:r>
    </w:p>
    <w:p w14:paraId="5BAFC690" w14:textId="5F1982E1" w:rsidR="000E7418" w:rsidRPr="000E7418" w:rsidRDefault="00D07CC9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>
        <w:rPr>
          <w:rFonts w:ascii="Calibri" w:hAnsi="Calibri" w:cs="Calibri"/>
          <w:b/>
          <w:bCs/>
          <w:color w:val="00B0F0"/>
          <w:sz w:val="32"/>
          <w:szCs w:val="32"/>
        </w:rPr>
        <w:t>8</w:t>
      </w:r>
      <w:r w:rsidR="000E7418" w:rsidRPr="000E7418">
        <w:rPr>
          <w:rFonts w:ascii="Calibri" w:hAnsi="Calibri" w:cs="Calibri"/>
          <w:b/>
          <w:bCs/>
          <w:color w:val="00B0F0"/>
          <w:sz w:val="32"/>
          <w:szCs w:val="32"/>
        </w:rPr>
        <w:t>. Conclusion and Recommendations</w:t>
      </w:r>
    </w:p>
    <w:p w14:paraId="01616FCA" w14:textId="77777777" w:rsid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Overall Assessment</w:t>
      </w:r>
      <w:r w:rsidRPr="000E7418">
        <w:rPr>
          <w:rFonts w:ascii="Calibri" w:hAnsi="Calibri" w:cs="Calibri"/>
        </w:rPr>
        <w:t>: NVIDIA is financially strong with a stable outlook.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Recommendations</w:t>
      </w:r>
      <w:r w:rsidRPr="000E7418">
        <w:rPr>
          <w:rFonts w:ascii="Calibri" w:hAnsi="Calibri" w:cs="Calibri"/>
        </w:rPr>
        <w:t>: Maintain current credit limit, monitor geopolitical developments.</w:t>
      </w:r>
    </w:p>
    <w:p w14:paraId="2824FA4C" w14:textId="77777777" w:rsidR="00524112" w:rsidRDefault="00524112" w:rsidP="000E7418">
      <w:pPr>
        <w:rPr>
          <w:rFonts w:ascii="Calibri" w:hAnsi="Calibri" w:cs="Calibri"/>
        </w:rPr>
      </w:pPr>
    </w:p>
    <w:p w14:paraId="5F924E9E" w14:textId="77777777" w:rsidR="00524112" w:rsidRPr="000E7418" w:rsidRDefault="00524112" w:rsidP="000E7418">
      <w:pPr>
        <w:rPr>
          <w:rFonts w:ascii="Calibri" w:hAnsi="Calibri" w:cs="Calibri"/>
        </w:rPr>
      </w:pPr>
    </w:p>
    <w:p w14:paraId="31108CD7" w14:textId="77777777" w:rsidR="000E7418" w:rsidRPr="00691DE6" w:rsidRDefault="000E7418">
      <w:pPr>
        <w:rPr>
          <w:rFonts w:ascii="Calibri" w:hAnsi="Calibri" w:cs="Calibri"/>
        </w:rPr>
      </w:pPr>
    </w:p>
    <w:sectPr w:rsidR="000E7418" w:rsidRPr="00691DE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AD916" w14:textId="77777777" w:rsidR="00AD6CB1" w:rsidRDefault="00AD6CB1" w:rsidP="00735D50">
      <w:pPr>
        <w:spacing w:after="0" w:line="240" w:lineRule="auto"/>
      </w:pPr>
      <w:r>
        <w:separator/>
      </w:r>
    </w:p>
  </w:endnote>
  <w:endnote w:type="continuationSeparator" w:id="0">
    <w:p w14:paraId="491B4CC7" w14:textId="77777777" w:rsidR="00AD6CB1" w:rsidRDefault="00AD6CB1" w:rsidP="0073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0AAAC" w14:textId="5BF3025B" w:rsidR="00735D50" w:rsidRDefault="00735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AE570B" wp14:editId="7B0742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325834304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C653A" w14:textId="15F45397" w:rsidR="00735D50" w:rsidRPr="00735D50" w:rsidRDefault="00735D50" w:rsidP="00735D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D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E57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66EC653A" w14:textId="15F45397" w:rsidR="00735D50" w:rsidRPr="00735D50" w:rsidRDefault="00735D50" w:rsidP="00735D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D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1607B" w14:textId="702A0259" w:rsidR="00735D50" w:rsidRDefault="00735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A90AEB" wp14:editId="7C2C541D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523908181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F51737" w14:textId="6288949C" w:rsidR="00735D50" w:rsidRPr="00735D50" w:rsidRDefault="00735D50" w:rsidP="00735D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D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90A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1F51737" w14:textId="6288949C" w:rsidR="00735D50" w:rsidRPr="00735D50" w:rsidRDefault="00735D50" w:rsidP="00735D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D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0E762" w14:textId="5585B02D" w:rsidR="00735D50" w:rsidRDefault="00735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C48737" wp14:editId="274BA0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23416126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51E7" w14:textId="5F67F517" w:rsidR="00735D50" w:rsidRPr="00735D50" w:rsidRDefault="00735D50" w:rsidP="00735D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D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487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D1951E7" w14:textId="5F67F517" w:rsidR="00735D50" w:rsidRPr="00735D50" w:rsidRDefault="00735D50" w:rsidP="00735D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D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CC95F" w14:textId="77777777" w:rsidR="00AD6CB1" w:rsidRDefault="00AD6CB1" w:rsidP="00735D50">
      <w:pPr>
        <w:spacing w:after="0" w:line="240" w:lineRule="auto"/>
      </w:pPr>
      <w:r>
        <w:separator/>
      </w:r>
    </w:p>
  </w:footnote>
  <w:footnote w:type="continuationSeparator" w:id="0">
    <w:p w14:paraId="659BE381" w14:textId="77777777" w:rsidR="00AD6CB1" w:rsidRDefault="00AD6CB1" w:rsidP="00735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E5FDD"/>
    <w:multiLevelType w:val="multilevel"/>
    <w:tmpl w:val="EC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144E"/>
    <w:multiLevelType w:val="multilevel"/>
    <w:tmpl w:val="3C5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C1F14"/>
    <w:multiLevelType w:val="multilevel"/>
    <w:tmpl w:val="DB9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60562">
    <w:abstractNumId w:val="0"/>
  </w:num>
  <w:num w:numId="2" w16cid:durableId="1427380309">
    <w:abstractNumId w:val="1"/>
  </w:num>
  <w:num w:numId="3" w16cid:durableId="1543596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8"/>
    <w:rsid w:val="000E7418"/>
    <w:rsid w:val="001177EB"/>
    <w:rsid w:val="00246177"/>
    <w:rsid w:val="00524112"/>
    <w:rsid w:val="00553AED"/>
    <w:rsid w:val="005619CD"/>
    <w:rsid w:val="00691DE6"/>
    <w:rsid w:val="00735D50"/>
    <w:rsid w:val="007E541B"/>
    <w:rsid w:val="0086762D"/>
    <w:rsid w:val="00A00574"/>
    <w:rsid w:val="00A05990"/>
    <w:rsid w:val="00A565BE"/>
    <w:rsid w:val="00AD6CB1"/>
    <w:rsid w:val="00B01862"/>
    <w:rsid w:val="00B30BBE"/>
    <w:rsid w:val="00B75D51"/>
    <w:rsid w:val="00D07CC9"/>
    <w:rsid w:val="00DC5097"/>
    <w:rsid w:val="00DD4D55"/>
    <w:rsid w:val="00E609C9"/>
    <w:rsid w:val="00F31CB2"/>
    <w:rsid w:val="00F3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3E3E"/>
  <w15:chartTrackingRefBased/>
  <w15:docId w15:val="{C6378569-FD03-4A96-8354-7F6A8C7A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1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3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Carvalho</dc:creator>
  <cp:keywords/>
  <dc:description/>
  <cp:lastModifiedBy>J Wang</cp:lastModifiedBy>
  <cp:revision>5</cp:revision>
  <dcterms:created xsi:type="dcterms:W3CDTF">2024-11-14T00:48:00Z</dcterms:created>
  <dcterms:modified xsi:type="dcterms:W3CDTF">2024-11-14T01:10:00Z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75b2e3e,136bd640,5ad4fe55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2024-11-13T18:59:19Z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739a4731-77b2-4e5a-adb2-3d4dc6370041</vt:lpwstr>
  </property>
  <property fmtid="{D5CDD505-2E9C-101B-9397-08002B2CF9AE}" pid="11" name="MSIP_Label_6a5eed2d-f507-487d-9ff3-0d2509888e6d_ContentBits">
    <vt:lpwstr>2</vt:lpwstr>
  </property>
</Properties>
</file>