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right="-480" w:firstLine="0"/>
        <w:rPr>
          <w:rFonts w:ascii="Roboto" w:cs="Roboto" w:eastAsia="Roboto" w:hAnsi="Roboto"/>
          <w:b w:val="1"/>
          <w:sz w:val="50"/>
          <w:szCs w:val="50"/>
        </w:rPr>
      </w:pPr>
      <w:r w:rsidDel="00000000" w:rsidR="00000000" w:rsidRPr="00000000">
        <w:rPr>
          <w:rFonts w:ascii="Roboto" w:cs="Roboto" w:eastAsia="Roboto" w:hAnsi="Roboto"/>
          <w:b w:val="1"/>
          <w:sz w:val="50"/>
          <w:szCs w:val="50"/>
          <w:rtl w:val="0"/>
        </w:rPr>
        <w:t xml:space="preserve">Anietie Brendan</w:t>
      </w:r>
    </w:p>
    <w:p w:rsidR="00000000" w:rsidDel="00000000" w:rsidP="00000000" w:rsidRDefault="00000000" w:rsidRPr="00000000" w14:paraId="00000002">
      <w:pPr>
        <w:ind w:left="0" w:right="-480" w:firstLine="0"/>
        <w:rPr>
          <w:rFonts w:ascii="Roboto" w:cs="Roboto" w:eastAsia="Roboto" w:hAnsi="Roboto"/>
          <w:b w:val="1"/>
        </w:rPr>
      </w:pPr>
      <w:hyperlink r:id="rId6">
        <w:r w:rsidDel="00000000" w:rsidR="00000000" w:rsidRPr="00000000">
          <w:rPr>
            <w:rFonts w:ascii="Roboto" w:cs="Roboto" w:eastAsia="Roboto" w:hAnsi="Roboto"/>
            <w:b w:val="1"/>
            <w:color w:val="1155cc"/>
            <w:u w:val="single"/>
            <w:rtl w:val="0"/>
          </w:rPr>
          <w:t xml:space="preserve">aniebrendan@gmail.com</w:t>
        </w:r>
      </w:hyperlink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| </w:t>
      </w:r>
      <w:hyperlink r:id="rId7">
        <w:r w:rsidDel="00000000" w:rsidR="00000000" w:rsidRPr="00000000">
          <w:rPr>
            <w:rFonts w:ascii="Roboto" w:cs="Roboto" w:eastAsia="Roboto" w:hAnsi="Roboto"/>
            <w:b w:val="1"/>
            <w:color w:val="1155cc"/>
            <w:u w:val="single"/>
            <w:rtl w:val="0"/>
          </w:rPr>
          <w:t xml:space="preserve">www.anietiebrendan.com</w:t>
        </w:r>
      </w:hyperlink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| +447448886963 </w:t>
      </w:r>
    </w:p>
    <w:p w:rsidR="00000000" w:rsidDel="00000000" w:rsidP="00000000" w:rsidRDefault="00000000" w:rsidRPr="00000000" w14:paraId="00000003">
      <w:pPr>
        <w:ind w:left="0" w:right="-480" w:firstLine="0"/>
        <w:rPr>
          <w:rFonts w:ascii="Roboto" w:cs="Roboto" w:eastAsia="Roboto" w:hAnsi="Roboto"/>
          <w:color w:val="0d0d0d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highlight w:val="white"/>
          <w:rtl w:val="0"/>
        </w:rPr>
        <w:t xml:space="preserve">I am an e</w:t>
      </w:r>
      <w:r w:rsidDel="00000000" w:rsidR="00000000" w:rsidRPr="00000000">
        <w:rPr>
          <w:rFonts w:ascii="Roboto" w:cs="Roboto" w:eastAsia="Roboto" w:hAnsi="Roboto"/>
          <w:color w:val="0d0d0d"/>
          <w:highlight w:val="white"/>
          <w:rtl w:val="0"/>
        </w:rPr>
        <w:t xml:space="preserve">xperienced product designer proficient in user research and prototyping. My passion is to create intuitive, visually appealing experiences and solutions that drive user engagement and satisfaction. </w:t>
      </w:r>
    </w:p>
    <w:p w:rsidR="00000000" w:rsidDel="00000000" w:rsidP="00000000" w:rsidRDefault="00000000" w:rsidRPr="00000000" w14:paraId="00000004">
      <w:pPr>
        <w:ind w:left="0" w:right="-480" w:firstLine="0"/>
        <w:rPr>
          <w:rFonts w:ascii="Roboto" w:cs="Roboto" w:eastAsia="Roboto" w:hAnsi="Roboto"/>
          <w:color w:val="0d0d0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right="-480" w:firstLine="0"/>
        <w:rPr>
          <w:rFonts w:ascii="Roboto" w:cs="Roboto" w:eastAsia="Roboto" w:hAnsi="Roboto"/>
          <w:color w:val="0d0d0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right="-480" w:firstLine="0"/>
        <w:rPr>
          <w:rFonts w:ascii="Roboto" w:cs="Roboto" w:eastAsia="Roboto" w:hAnsi="Roboto"/>
          <w:b w:val="1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8"/>
          <w:szCs w:val="28"/>
          <w:highlight w:val="white"/>
          <w:rtl w:val="0"/>
        </w:rPr>
        <w:t xml:space="preserve">EXPERIENCE </w:t>
      </w:r>
    </w:p>
    <w:p w:rsidR="00000000" w:rsidDel="00000000" w:rsidP="00000000" w:rsidRDefault="00000000" w:rsidRPr="00000000" w14:paraId="00000007">
      <w:pPr>
        <w:ind w:left="0" w:right="-48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Product Designer, Total Athlete Sportal Ltd.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(2023 - 2024)</w:t>
      </w:r>
    </w:p>
    <w:p w:rsidR="00000000" w:rsidDel="00000000" w:rsidP="00000000" w:rsidRDefault="00000000" w:rsidRPr="00000000" w14:paraId="00000008">
      <w:pPr>
        <w:ind w:left="0" w:right="-48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Designed and prototyped the product website and consumer-facing web application portal. Responsible for initial research, user interface design, user flow mapping, and the overall user experience. 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Product Designer, REACH Technologies Ltd. (</w:t>
      </w:r>
      <w:r w:rsidDel="00000000" w:rsidR="00000000" w:rsidRPr="00000000">
        <w:rPr>
          <w:rFonts w:ascii="Roboto" w:cs="Roboto" w:eastAsia="Roboto" w:hAnsi="Roboto"/>
          <w:rtl w:val="0"/>
        </w:rPr>
        <w:t xml:space="preserve">2021 - 2023) 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Led UI/UX design in a 6-man team by creating concepts, visual mockups, and design systems for a financial technology application.</w:t>
        <w:br w:type="textWrapping"/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Conducted market research, prototyping, and product development for Nestlé Foods, resulting in the launch of a new beverage in the West African market and a 15% increase in market share.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UX Designer, The Design Institute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 (2015 - 2020) 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Collaborated with the UX director, program development managers, and stakeholders for the full span of the design thinking process to create new beverages for the Coca-Cola Company. 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Organized and facilitated hardware innovation hackathons for university students with mentors from BCG, Stanford, MIT, and Google, focused on developing IoT-driven solutions.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Led design thinking workshops for the Stanford Seed program, guiding startups and founders across Africa through workshops on ideation, prototyping, and user testing related to product development. </w:t>
        <w:br w:type="textWrapping"/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Led design thinking workshops for various corporate and governmental clients, set up relevant presentations and created educational follow-up resources for participants. 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Animation Director, Carbon Creative Ltd.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(2013 - 2015) 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Created engaging conceptual artwork, storyboards, and animatics for animated children's content.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Designed and executed creative marketing campaigns.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20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Birmingham City University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rtl w:val="0"/>
        </w:rPr>
        <w:t xml:space="preserve">2023-2024)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MSc User Experience Design |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Distinction 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 worked part-time as a student teacher, assisting tutors with visual interface design modules and providing insights for student projects. 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University of Hertfordshire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rtl w:val="0"/>
        </w:rPr>
        <w:t xml:space="preserve">2010-2013) 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BA (Hons) 3D Digital Animation |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Second Class Upper Division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Actively involved in media and content creation roles, participating in university clubs and societies. 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Hertfordshire International College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rtl w:val="0"/>
        </w:rPr>
        <w:t xml:space="preserve">2009-2010)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Completed f</w:t>
      </w:r>
      <w:r w:rsidDel="00000000" w:rsidR="00000000" w:rsidRPr="00000000">
        <w:rPr>
          <w:rFonts w:ascii="Roboto" w:cs="Roboto" w:eastAsia="Roboto" w:hAnsi="Roboto"/>
          <w:rtl w:val="0"/>
        </w:rPr>
        <w:t xml:space="preserve">oundation course in Engineering 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after="200" w:lin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DESIGN SKILLS 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Visual Design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Prototyping + UI/UX 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Usability Research 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Empathy Mapping 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Usability Testing 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after="20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Figma 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Adobe Illustrator 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Adobe Photoshop 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Adobe After Effects</w:t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HTML 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CSS </w:t>
      </w:r>
    </w:p>
    <w:p w:rsidR="00000000" w:rsidDel="00000000" w:rsidP="00000000" w:rsidRDefault="00000000" w:rsidRPr="00000000" w14:paraId="0000003B">
      <w:pPr>
        <w:widowControl w:val="0"/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Bootstrap </w:t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after="20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HOBBIES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Football </w:t>
      </w:r>
    </w:p>
    <w:p w:rsidR="00000000" w:rsidDel="00000000" w:rsidP="00000000" w:rsidRDefault="00000000" w:rsidRPr="00000000" w14:paraId="00000040">
      <w:pPr>
        <w:widowControl w:val="0"/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Video games </w:t>
      </w:r>
    </w:p>
    <w:p w:rsidR="00000000" w:rsidDel="00000000" w:rsidP="00000000" w:rsidRDefault="00000000" w:rsidRPr="00000000" w14:paraId="00000041">
      <w:pPr>
        <w:widowControl w:val="0"/>
        <w:spacing w:line="240" w:lineRule="auto"/>
        <w:rPr>
          <w:rFonts w:ascii="Roboto" w:cs="Roboto" w:eastAsia="Roboto" w:hAnsi="Roboto"/>
          <w:color w:val="0d0d0d"/>
          <w:highlight w:val="whit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Film and Photography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niebrendan@gmail.com" TargetMode="External"/><Relationship Id="rId7" Type="http://schemas.openxmlformats.org/officeDocument/2006/relationships/hyperlink" Target="http://www.anietiebrendan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