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19" w:rsidRPr="00C779F3" w:rsidRDefault="00981395" w:rsidP="00981395">
      <w:pPr>
        <w:jc w:val="center"/>
        <w:rPr>
          <w:rFonts w:asciiTheme="majorHAnsi" w:hAnsiTheme="majorHAnsi"/>
          <w:b/>
          <w:sz w:val="32"/>
          <w:szCs w:val="32"/>
        </w:rPr>
      </w:pPr>
      <w:r w:rsidRPr="00C779F3">
        <w:rPr>
          <w:rFonts w:asciiTheme="majorHAnsi" w:hAnsiTheme="majorHAnsi"/>
          <w:b/>
          <w:sz w:val="32"/>
          <w:szCs w:val="32"/>
        </w:rPr>
        <w:t>Introdução</w:t>
      </w:r>
    </w:p>
    <w:p w:rsidR="00B173AC" w:rsidRPr="00B173AC" w:rsidRDefault="00B173AC" w:rsidP="00981395">
      <w:pPr>
        <w:jc w:val="center"/>
        <w:rPr>
          <w:b/>
          <w:sz w:val="24"/>
          <w:szCs w:val="24"/>
        </w:rPr>
      </w:pPr>
    </w:p>
    <w:p w:rsidR="002169DD" w:rsidRPr="00C779F3" w:rsidRDefault="00B173AC" w:rsidP="00B173AC">
      <w:pPr>
        <w:ind w:firstLine="708"/>
        <w:jc w:val="both"/>
        <w:rPr>
          <w:sz w:val="26"/>
          <w:szCs w:val="26"/>
        </w:rPr>
      </w:pPr>
      <w:r w:rsidRPr="00C779F3">
        <w:rPr>
          <w:sz w:val="26"/>
          <w:szCs w:val="26"/>
          <w:shd w:val="clear" w:color="auto" w:fill="FFFFFF"/>
        </w:rPr>
        <w:t>A Constituição da República de Angola (CRA) ou Carta Magna é um documento escrito codificado que emana as regras de organização do Estado Angolano que é: o conjunto das instituições (parlamento (poder legislativo), governo (poder executivo), tribunais (poder judicial), forças armadas e segurança interna (poder de defesa e segurança), administração e funcionalismo público (poder administrativo), que controlam e administram a nação angolana que assenta no vínculo que une os seus indivíduos (angolanos), determinados e convictos do viver coletivo, conscientes da sua nacionalidade, em virtude da qual se sentem parte do organismo Angola, </w:t>
      </w:r>
      <w:hyperlink r:id="rId6" w:tooltip="Território" w:history="1">
        <w:r w:rsidRPr="00C779F3">
          <w:rPr>
            <w:rStyle w:val="Hyperlink"/>
            <w:color w:val="auto"/>
            <w:sz w:val="26"/>
            <w:szCs w:val="26"/>
            <w:u w:val="none"/>
            <w:shd w:val="clear" w:color="auto" w:fill="FFFFFF"/>
          </w:rPr>
          <w:t>território</w:t>
        </w:r>
      </w:hyperlink>
      <w:r w:rsidRPr="00C779F3">
        <w:rPr>
          <w:sz w:val="26"/>
          <w:szCs w:val="26"/>
          <w:shd w:val="clear" w:color="auto" w:fill="FFFFFF"/>
        </w:rPr>
        <w:t> social, político, cultural e geograficamente delimitado, como país soberano, com estrutura própria e politicamente organizado).</w:t>
      </w:r>
    </w:p>
    <w:p w:rsidR="00B173AC" w:rsidRDefault="00B173AC" w:rsidP="00B173AC">
      <w:pPr>
        <w:rPr>
          <w:sz w:val="24"/>
          <w:szCs w:val="24"/>
        </w:rPr>
      </w:pPr>
    </w:p>
    <w:p w:rsidR="00B173AC" w:rsidRDefault="00B173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1395" w:rsidRPr="00C779F3" w:rsidRDefault="00B173AC" w:rsidP="00B173AC">
      <w:pPr>
        <w:jc w:val="center"/>
        <w:rPr>
          <w:rFonts w:asciiTheme="majorHAnsi" w:hAnsiTheme="majorHAnsi"/>
          <w:b/>
          <w:sz w:val="30"/>
          <w:szCs w:val="30"/>
        </w:rPr>
      </w:pPr>
      <w:r w:rsidRPr="00C779F3">
        <w:rPr>
          <w:rFonts w:asciiTheme="majorHAnsi" w:hAnsiTheme="majorHAnsi"/>
          <w:b/>
          <w:sz w:val="30"/>
          <w:szCs w:val="30"/>
        </w:rPr>
        <w:lastRenderedPageBreak/>
        <w:t>Constituição</w:t>
      </w:r>
    </w:p>
    <w:p w:rsidR="00B173AC" w:rsidRDefault="00B173AC" w:rsidP="00B173AC">
      <w:pPr>
        <w:jc w:val="both"/>
        <w:rPr>
          <w:rFonts w:asciiTheme="majorHAnsi" w:hAnsiTheme="majorHAnsi"/>
          <w:b/>
          <w:sz w:val="28"/>
          <w:szCs w:val="28"/>
        </w:rPr>
      </w:pPr>
    </w:p>
    <w:p w:rsidR="00910E0F" w:rsidRDefault="00B173AC" w:rsidP="00C779F3">
      <w:pPr>
        <w:ind w:firstLine="708"/>
        <w:jc w:val="both"/>
        <w:rPr>
          <w:rFonts w:cs="Arial"/>
          <w:sz w:val="26"/>
          <w:szCs w:val="26"/>
          <w:shd w:val="clear" w:color="auto" w:fill="FFFFFF"/>
        </w:rPr>
      </w:pPr>
      <w:r w:rsidRPr="00C779F3">
        <w:rPr>
          <w:rFonts w:cs="Arial"/>
          <w:sz w:val="26"/>
          <w:szCs w:val="26"/>
          <w:shd w:val="clear" w:color="auto" w:fill="FFFFFF"/>
        </w:rPr>
        <w:t>A </w:t>
      </w:r>
      <w:r w:rsidRPr="00C779F3">
        <w:rPr>
          <w:rFonts w:cs="Arial"/>
          <w:bCs/>
          <w:sz w:val="26"/>
          <w:szCs w:val="26"/>
          <w:shd w:val="clear" w:color="auto" w:fill="FFFFFF"/>
        </w:rPr>
        <w:t>constituição</w:t>
      </w:r>
      <w:r w:rsidRPr="00C779F3">
        <w:rPr>
          <w:rFonts w:cs="Arial"/>
          <w:sz w:val="26"/>
          <w:szCs w:val="26"/>
          <w:shd w:val="clear" w:color="auto" w:fill="FFFFFF"/>
          <w:vertAlign w:val="superscript"/>
        </w:rPr>
        <w:t xml:space="preserve"> </w:t>
      </w:r>
      <w:r w:rsidRPr="00C779F3">
        <w:rPr>
          <w:rFonts w:cs="Arial"/>
          <w:sz w:val="26"/>
          <w:szCs w:val="26"/>
          <w:shd w:val="clear" w:color="auto" w:fill="FFFFFF"/>
        </w:rPr>
        <w:t>é um conjunto de </w:t>
      </w:r>
      <w:hyperlink r:id="rId7" w:tooltip="Norma jurídica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normas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> que regem um Estado, que pode ser ou não codificada como um </w:t>
      </w:r>
      <w:hyperlink r:id="rId8" w:tooltip="Documento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documento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> escrito, que enumera e limita os </w:t>
      </w:r>
      <w:hyperlink r:id="rId9" w:tooltip="Poder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poderes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 xml:space="preserve"> e funções de uma entidade política. Essas regras formam, ou seja, constituem, o que a entidade é. </w:t>
      </w:r>
    </w:p>
    <w:p w:rsidR="00B173AC" w:rsidRPr="00C779F3" w:rsidRDefault="00B173AC" w:rsidP="00C779F3">
      <w:pPr>
        <w:ind w:firstLine="708"/>
        <w:jc w:val="both"/>
        <w:rPr>
          <w:rFonts w:cs="Arial"/>
          <w:sz w:val="26"/>
          <w:szCs w:val="26"/>
          <w:shd w:val="clear" w:color="auto" w:fill="FFFFFF"/>
        </w:rPr>
      </w:pPr>
      <w:r w:rsidRPr="00C779F3">
        <w:rPr>
          <w:rFonts w:cs="Arial"/>
          <w:sz w:val="26"/>
          <w:szCs w:val="26"/>
          <w:shd w:val="clear" w:color="auto" w:fill="FFFFFF"/>
        </w:rPr>
        <w:t>No caso dos </w:t>
      </w:r>
      <w:hyperlink r:id="rId10" w:tooltip="País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países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 xml:space="preserve"> (denominação coloquial de estado </w:t>
      </w:r>
      <w:hyperlink r:id="rId11" w:tooltip="Estado" w:history="1"/>
      <w:r w:rsidRPr="00C779F3">
        <w:rPr>
          <w:rFonts w:cs="Arial"/>
          <w:sz w:val="26"/>
          <w:szCs w:val="26"/>
          <w:shd w:val="clear" w:color="auto" w:fill="FFFFFF"/>
        </w:rPr>
        <w:t>soberano) e das regiões </w:t>
      </w:r>
      <w:hyperlink r:id="rId12" w:tooltip="Autonomia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autônomas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> dos países, o termo refere-se especificamente a uma Constituição que define a política fundamental, </w:t>
      </w:r>
      <w:hyperlink r:id="rId13" w:tooltip="Princípio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princípios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> </w:t>
      </w:r>
      <w:hyperlink r:id="rId14" w:tooltip="Política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políticos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>, e estabelece a estrutura, </w:t>
      </w:r>
      <w:hyperlink r:id="rId15" w:tooltip="Processo (direito)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procedimentos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>, poderes e </w:t>
      </w:r>
      <w:hyperlink r:id="rId16" w:tooltip="Direito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direitos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>, de um </w:t>
      </w:r>
      <w:hyperlink r:id="rId17" w:tooltip="Governo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governo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 xml:space="preserve">. </w:t>
      </w:r>
    </w:p>
    <w:p w:rsidR="00B173AC" w:rsidRPr="00C779F3" w:rsidRDefault="00B173AC" w:rsidP="00C779F3">
      <w:pPr>
        <w:ind w:firstLine="708"/>
        <w:jc w:val="both"/>
        <w:rPr>
          <w:rFonts w:cs="Arial"/>
          <w:sz w:val="26"/>
          <w:szCs w:val="26"/>
          <w:shd w:val="clear" w:color="auto" w:fill="FFFFFF"/>
        </w:rPr>
      </w:pPr>
      <w:r w:rsidRPr="00C779F3">
        <w:rPr>
          <w:rFonts w:cs="Arial"/>
          <w:sz w:val="26"/>
          <w:szCs w:val="26"/>
          <w:shd w:val="clear" w:color="auto" w:fill="FFFFFF"/>
        </w:rPr>
        <w:t>Ao limitar o alcance do próprio governo, a maioria das constituições garantem certos </w:t>
      </w:r>
      <w:hyperlink r:id="rId18" w:tooltip="Direito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direitos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> para as </w:t>
      </w:r>
      <w:hyperlink r:id="rId19" w:tooltip="Pessoa (direito)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pessoas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>. O termo </w:t>
      </w:r>
      <w:r w:rsidRPr="00C779F3">
        <w:rPr>
          <w:rFonts w:cs="Arial"/>
          <w:iCs/>
          <w:sz w:val="26"/>
          <w:szCs w:val="26"/>
          <w:shd w:val="clear" w:color="auto" w:fill="FFFFFF"/>
        </w:rPr>
        <w:t>Constituição</w:t>
      </w:r>
      <w:r w:rsidRPr="00C779F3">
        <w:rPr>
          <w:rFonts w:cs="Arial"/>
          <w:sz w:val="26"/>
          <w:szCs w:val="26"/>
          <w:shd w:val="clear" w:color="auto" w:fill="FFFFFF"/>
        </w:rPr>
        <w:t> pode ser aplicado a qualquer sistema global de leis que definem o funcionamento de um governo, incluindo várias constituições históricas não codificadas que existiam antes do desenvolvimento de modernas constituições.</w:t>
      </w:r>
    </w:p>
    <w:p w:rsidR="00C779F3" w:rsidRDefault="00B173AC" w:rsidP="00C779F3">
      <w:pPr>
        <w:ind w:firstLine="708"/>
        <w:jc w:val="both"/>
        <w:rPr>
          <w:rFonts w:cs="Arial"/>
          <w:sz w:val="26"/>
          <w:szCs w:val="26"/>
          <w:shd w:val="clear" w:color="auto" w:fill="FFFFFF"/>
        </w:rPr>
      </w:pPr>
      <w:r w:rsidRPr="00C779F3">
        <w:rPr>
          <w:rFonts w:cs="Arial"/>
          <w:sz w:val="26"/>
          <w:szCs w:val="26"/>
          <w:shd w:val="clear" w:color="auto" w:fill="FFFFFF"/>
        </w:rPr>
        <w:t>A </w:t>
      </w:r>
      <w:r w:rsidRPr="00C779F3">
        <w:rPr>
          <w:rFonts w:cs="Arial"/>
          <w:bCs/>
          <w:sz w:val="26"/>
          <w:szCs w:val="26"/>
          <w:shd w:val="clear" w:color="auto" w:fill="FFFFFF"/>
        </w:rPr>
        <w:t>Constituição de Angola</w:t>
      </w:r>
      <w:r w:rsidRPr="00C779F3">
        <w:rPr>
          <w:rFonts w:cs="Arial"/>
          <w:sz w:val="26"/>
          <w:szCs w:val="26"/>
          <w:shd w:val="clear" w:color="auto" w:fill="FFFFFF"/>
        </w:rPr>
        <w:t> é a lei suprema da nação angola, tendo sido aprovada pela </w:t>
      </w:r>
      <w:hyperlink r:id="rId20" w:tooltip="Assembleia Nacional de Angola" w:history="1">
        <w:r w:rsidRPr="00C779F3">
          <w:rPr>
            <w:rStyle w:val="Hyperlink"/>
            <w:rFonts w:cs="Arial"/>
            <w:color w:val="auto"/>
            <w:sz w:val="26"/>
            <w:szCs w:val="26"/>
            <w:u w:val="none"/>
            <w:shd w:val="clear" w:color="auto" w:fill="FFFFFF"/>
          </w:rPr>
          <w:t>Assembleia Nacional</w:t>
        </w:r>
      </w:hyperlink>
      <w:r w:rsidRPr="00C779F3">
        <w:rPr>
          <w:rFonts w:cs="Arial"/>
          <w:sz w:val="26"/>
          <w:szCs w:val="26"/>
          <w:shd w:val="clear" w:color="auto" w:fill="FFFFFF"/>
        </w:rPr>
        <w:t> em 27 de Janeiro de 2010, mudando várias das regras políticas do país.</w:t>
      </w:r>
      <w:r w:rsidR="00C779F3">
        <w:rPr>
          <w:rFonts w:cs="Arial"/>
          <w:sz w:val="26"/>
          <w:szCs w:val="26"/>
          <w:shd w:val="clear" w:color="auto" w:fill="FFFFFF"/>
        </w:rPr>
        <w:t xml:space="preserve">  </w:t>
      </w:r>
      <w:r w:rsidR="00C779F3" w:rsidRPr="00C779F3">
        <w:rPr>
          <w:rFonts w:cs="Arial"/>
          <w:sz w:val="26"/>
          <w:szCs w:val="26"/>
        </w:rPr>
        <w:t>De acordo com a atual Constituição de Angola, o </w:t>
      </w:r>
      <w:hyperlink r:id="rId21" w:tooltip="Regime político" w:history="1">
        <w:r w:rsidR="00C779F3" w:rsidRPr="00C779F3">
          <w:rPr>
            <w:rStyle w:val="Hyperlink"/>
            <w:rFonts w:cs="Arial"/>
            <w:color w:val="auto"/>
            <w:sz w:val="26"/>
            <w:szCs w:val="26"/>
            <w:u w:val="none"/>
          </w:rPr>
          <w:t>regime político</w:t>
        </w:r>
      </w:hyperlink>
      <w:r w:rsidR="00C779F3" w:rsidRPr="00C779F3">
        <w:rPr>
          <w:rFonts w:cs="Arial"/>
          <w:sz w:val="26"/>
          <w:szCs w:val="26"/>
        </w:rPr>
        <w:t> vigente em </w:t>
      </w:r>
      <w:hyperlink r:id="rId22" w:tooltip="Angola" w:history="1">
        <w:r w:rsidR="00C779F3" w:rsidRPr="00C779F3">
          <w:rPr>
            <w:rStyle w:val="Hyperlink"/>
            <w:rFonts w:cs="Arial"/>
            <w:color w:val="auto"/>
            <w:sz w:val="26"/>
            <w:szCs w:val="26"/>
            <w:u w:val="none"/>
          </w:rPr>
          <w:t>Angola</w:t>
        </w:r>
      </w:hyperlink>
      <w:r w:rsidR="00C779F3" w:rsidRPr="00C779F3">
        <w:rPr>
          <w:rFonts w:cs="Arial"/>
          <w:sz w:val="26"/>
          <w:szCs w:val="26"/>
        </w:rPr>
        <w:t> é o </w:t>
      </w:r>
      <w:hyperlink r:id="rId23" w:tooltip="Presidencialismo" w:history="1">
        <w:r w:rsidR="00C779F3" w:rsidRPr="00C779F3">
          <w:rPr>
            <w:rStyle w:val="Hyperlink"/>
            <w:rFonts w:cs="Arial"/>
            <w:color w:val="auto"/>
            <w:sz w:val="26"/>
            <w:szCs w:val="26"/>
            <w:u w:val="none"/>
          </w:rPr>
          <w:t>presidencialismo</w:t>
        </w:r>
      </w:hyperlink>
      <w:r w:rsidR="00C779F3" w:rsidRPr="00C779F3">
        <w:rPr>
          <w:rFonts w:cs="Arial"/>
          <w:sz w:val="26"/>
          <w:szCs w:val="26"/>
        </w:rPr>
        <w:t>, em que o </w:t>
      </w:r>
      <w:hyperlink r:id="rId24" w:tooltip="Presidente da República" w:history="1">
        <w:r w:rsidR="00C779F3" w:rsidRPr="00C779F3">
          <w:rPr>
            <w:rStyle w:val="Hyperlink"/>
            <w:rFonts w:cs="Arial"/>
            <w:color w:val="auto"/>
            <w:sz w:val="26"/>
            <w:szCs w:val="26"/>
            <w:u w:val="none"/>
          </w:rPr>
          <w:t>Presidente da República</w:t>
        </w:r>
      </w:hyperlink>
      <w:r w:rsidR="00C779F3" w:rsidRPr="00C779F3">
        <w:rPr>
          <w:rFonts w:cs="Arial"/>
          <w:sz w:val="26"/>
          <w:szCs w:val="26"/>
        </w:rPr>
        <w:t> é igualmente chefe do </w:t>
      </w:r>
      <w:hyperlink r:id="rId25" w:tooltip="Governo" w:history="1">
        <w:r w:rsidR="00C779F3" w:rsidRPr="00C779F3">
          <w:rPr>
            <w:rStyle w:val="Hyperlink"/>
            <w:rFonts w:cs="Arial"/>
            <w:color w:val="auto"/>
            <w:sz w:val="26"/>
            <w:szCs w:val="26"/>
            <w:u w:val="none"/>
          </w:rPr>
          <w:t>Governo</w:t>
        </w:r>
      </w:hyperlink>
      <w:r w:rsidR="00C779F3" w:rsidRPr="00C779F3">
        <w:rPr>
          <w:rFonts w:cs="Arial"/>
          <w:sz w:val="26"/>
          <w:szCs w:val="26"/>
        </w:rPr>
        <w:t>, tem ainda </w:t>
      </w:r>
      <w:hyperlink r:id="rId26" w:tooltip="Poder legislativo" w:history="1">
        <w:r w:rsidR="00C779F3" w:rsidRPr="00C779F3">
          <w:rPr>
            <w:rStyle w:val="Hyperlink"/>
            <w:rFonts w:cs="Arial"/>
            <w:color w:val="auto"/>
            <w:sz w:val="26"/>
            <w:szCs w:val="26"/>
            <w:u w:val="none"/>
          </w:rPr>
          <w:t>poderes legislativos</w:t>
        </w:r>
      </w:hyperlink>
      <w:r w:rsidR="00C779F3" w:rsidRPr="00C779F3">
        <w:rPr>
          <w:rFonts w:cs="Arial"/>
          <w:sz w:val="26"/>
          <w:szCs w:val="26"/>
        </w:rPr>
        <w:t> e nomeia os membros do supremo tribunal, de modo que o princípio da divisão entre poderes legislativo, executivo e judiciário, fundamental para um sistema democrático, está abolida</w:t>
      </w:r>
      <w:r w:rsidR="00C779F3">
        <w:rPr>
          <w:rFonts w:cs="Arial"/>
          <w:sz w:val="26"/>
          <w:szCs w:val="26"/>
        </w:rPr>
        <w:t>.</w:t>
      </w:r>
      <w:r w:rsidR="00C779F3" w:rsidRPr="00C779F3">
        <w:rPr>
          <w:rFonts w:cs="Arial"/>
          <w:sz w:val="26"/>
          <w:szCs w:val="26"/>
          <w:shd w:val="clear" w:color="auto" w:fill="FFFFFF"/>
        </w:rPr>
        <w:t xml:space="preserve"> </w:t>
      </w:r>
    </w:p>
    <w:p w:rsidR="00C779F3" w:rsidRDefault="00C779F3" w:rsidP="00C779F3">
      <w:pPr>
        <w:ind w:firstLine="708"/>
        <w:jc w:val="both"/>
        <w:rPr>
          <w:rFonts w:cs="Arial"/>
          <w:sz w:val="26"/>
          <w:szCs w:val="26"/>
        </w:rPr>
      </w:pPr>
      <w:r w:rsidRPr="00C779F3">
        <w:rPr>
          <w:rFonts w:cs="Arial"/>
          <w:sz w:val="26"/>
          <w:szCs w:val="26"/>
        </w:rPr>
        <w:t>A jurisdição constitucional em Angola nasceu com a Lei Constitucional de 1992, que consagrou, nos seus artigos 134.º e 135.º, o Tribunal Constitucional enquanto instituição judicial à qual competia, em geral, administrar a justiça em matérias de natureza jurídico-constitucional.</w:t>
      </w:r>
    </w:p>
    <w:p w:rsidR="00554DCF" w:rsidRDefault="00C779F3" w:rsidP="00C779F3">
      <w:pPr>
        <w:ind w:firstLine="708"/>
        <w:jc w:val="both"/>
        <w:rPr>
          <w:rFonts w:cs="Arial"/>
          <w:color w:val="222222"/>
          <w:sz w:val="26"/>
          <w:szCs w:val="26"/>
          <w:shd w:val="clear" w:color="auto" w:fill="FFFFFF"/>
        </w:rPr>
      </w:pPr>
      <w:r w:rsidRPr="00C779F3">
        <w:rPr>
          <w:rFonts w:cs="Arial"/>
          <w:color w:val="222222"/>
          <w:sz w:val="26"/>
          <w:szCs w:val="26"/>
          <w:shd w:val="clear" w:color="auto" w:fill="FFFFFF"/>
        </w:rPr>
        <w:t>Com a aprovação da Lei n.º 2/08, de 17 de Junho – Lei Orgânica do Tribunal Constitucional e da Lei n.º 3/08, de 17 de Junho – Lei Orgânica do Processo Constitucional, ficaram reunidos os pressupostos legais para a criação do Tribunal Constitucional. Assim, no dia 25 de Junho de 2008, foi institucionalizado o Tribunal Constitucional tendo os seus Juízes Conselheiros tomado posse perante o Presidente da República. Nesta data, tomaram posse sete Juízes Conselheiros sendo quatro homens e três mulheres</w:t>
      </w:r>
      <w:r w:rsidR="00554DCF">
        <w:rPr>
          <w:rFonts w:cs="Arial"/>
          <w:color w:val="222222"/>
          <w:sz w:val="26"/>
          <w:szCs w:val="26"/>
          <w:shd w:val="clear" w:color="auto" w:fill="FFFFFF"/>
        </w:rPr>
        <w:t>.</w:t>
      </w:r>
    </w:p>
    <w:p w:rsidR="00554DCF" w:rsidRDefault="00554DCF">
      <w:pPr>
        <w:rPr>
          <w:rFonts w:cs="Arial"/>
          <w:color w:val="222222"/>
          <w:sz w:val="26"/>
          <w:szCs w:val="26"/>
          <w:shd w:val="clear" w:color="auto" w:fill="FFFFFF"/>
        </w:rPr>
      </w:pPr>
      <w:r>
        <w:rPr>
          <w:rFonts w:cs="Arial"/>
          <w:color w:val="222222"/>
          <w:sz w:val="26"/>
          <w:szCs w:val="26"/>
          <w:shd w:val="clear" w:color="auto" w:fill="FFFFFF"/>
        </w:rPr>
        <w:br w:type="page"/>
      </w:r>
    </w:p>
    <w:p w:rsidR="00C779F3" w:rsidRPr="001E5A72" w:rsidRDefault="00CC59EF" w:rsidP="00554DCF">
      <w:pPr>
        <w:ind w:firstLine="708"/>
        <w:jc w:val="center"/>
        <w:rPr>
          <w:rFonts w:asciiTheme="majorHAnsi" w:hAnsiTheme="majorHAnsi" w:cs="Arial"/>
          <w:b/>
          <w:sz w:val="30"/>
          <w:szCs w:val="30"/>
          <w:shd w:val="clear" w:color="auto" w:fill="FFFFFF"/>
        </w:rPr>
      </w:pPr>
      <w:r w:rsidRPr="001E5A72">
        <w:rPr>
          <w:rFonts w:asciiTheme="majorHAnsi" w:hAnsiTheme="majorHAnsi" w:cs="Arial"/>
          <w:b/>
          <w:sz w:val="30"/>
          <w:szCs w:val="30"/>
          <w:shd w:val="clear" w:color="auto" w:fill="FFFFFF"/>
        </w:rPr>
        <w:lastRenderedPageBreak/>
        <w:t>Princí</w:t>
      </w:r>
      <w:r w:rsidR="00554DCF" w:rsidRPr="001E5A72">
        <w:rPr>
          <w:rFonts w:asciiTheme="majorHAnsi" w:hAnsiTheme="majorHAnsi" w:cs="Arial"/>
          <w:b/>
          <w:sz w:val="30"/>
          <w:szCs w:val="30"/>
          <w:shd w:val="clear" w:color="auto" w:fill="FFFFFF"/>
        </w:rPr>
        <w:t>pio</w:t>
      </w:r>
      <w:r w:rsidRPr="001E5A72">
        <w:rPr>
          <w:rFonts w:asciiTheme="majorHAnsi" w:hAnsiTheme="majorHAnsi" w:cs="Arial"/>
          <w:b/>
          <w:sz w:val="30"/>
          <w:szCs w:val="30"/>
          <w:shd w:val="clear" w:color="auto" w:fill="FFFFFF"/>
        </w:rPr>
        <w:t xml:space="preserve"> </w:t>
      </w:r>
      <w:r w:rsidR="00554DCF" w:rsidRPr="001E5A72">
        <w:rPr>
          <w:rFonts w:asciiTheme="majorHAnsi" w:hAnsiTheme="majorHAnsi" w:cs="Arial"/>
          <w:b/>
          <w:sz w:val="30"/>
          <w:szCs w:val="30"/>
          <w:shd w:val="clear" w:color="auto" w:fill="FFFFFF"/>
        </w:rPr>
        <w:t>da unidade da constituição</w:t>
      </w:r>
    </w:p>
    <w:p w:rsidR="00C779F3" w:rsidRPr="00CC59EF" w:rsidRDefault="00C779F3" w:rsidP="00CC59EF">
      <w:pPr>
        <w:ind w:firstLine="708"/>
        <w:jc w:val="both"/>
        <w:rPr>
          <w:sz w:val="26"/>
          <w:szCs w:val="26"/>
        </w:rPr>
      </w:pPr>
    </w:p>
    <w:p w:rsidR="00CC59EF" w:rsidRDefault="00CC59EF" w:rsidP="00CC59E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59EF">
        <w:rPr>
          <w:rFonts w:asciiTheme="minorHAnsi" w:hAnsiTheme="minorHAnsi" w:cs="Arial"/>
          <w:sz w:val="26"/>
          <w:szCs w:val="26"/>
        </w:rPr>
        <w:t>A principal garantia dessa superioridade (supremacia, primazia) das Constituições rígidas são os mecanismos de </w:t>
      </w:r>
      <w:hyperlink r:id="rId27" w:tooltip="Controle de constitucionalidade" w:history="1">
        <w:r w:rsidRPr="00CC59EF">
          <w:rPr>
            <w:rStyle w:val="Hyperlink"/>
            <w:rFonts w:asciiTheme="minorHAnsi" w:hAnsiTheme="minorHAnsi" w:cs="Arial"/>
            <w:color w:val="auto"/>
            <w:sz w:val="26"/>
            <w:szCs w:val="26"/>
            <w:u w:val="none"/>
          </w:rPr>
          <w:t>controle de constitucionalidade</w:t>
        </w:r>
      </w:hyperlink>
      <w:r w:rsidRPr="00CC59EF">
        <w:rPr>
          <w:rFonts w:asciiTheme="minorHAnsi" w:hAnsiTheme="minorHAnsi" w:cs="Arial"/>
          <w:sz w:val="26"/>
          <w:szCs w:val="26"/>
        </w:rPr>
        <w:t>, que permitem afastar num caso concreto a aplicação de uma norma incompatível com texto constitucional (controle difuso) ou retirá-las do </w:t>
      </w:r>
      <w:hyperlink r:id="rId28" w:tooltip="Ordenamento jurídico" w:history="1">
        <w:r w:rsidRPr="00CC59EF">
          <w:rPr>
            <w:rStyle w:val="Hyperlink"/>
            <w:rFonts w:asciiTheme="minorHAnsi" w:hAnsiTheme="minorHAnsi" w:cs="Arial"/>
            <w:color w:val="auto"/>
            <w:sz w:val="26"/>
            <w:szCs w:val="26"/>
            <w:u w:val="none"/>
          </w:rPr>
          <w:t>ordenamento jurídico</w:t>
        </w:r>
      </w:hyperlink>
      <w:r w:rsidRPr="00CC59EF">
        <w:rPr>
          <w:rFonts w:asciiTheme="minorHAnsi" w:hAnsiTheme="minorHAnsi" w:cs="Arial"/>
          <w:sz w:val="26"/>
          <w:szCs w:val="26"/>
        </w:rPr>
        <w:t>, quando uma norma, em tese, violar a Constituição (controle concentrado).</w:t>
      </w:r>
    </w:p>
    <w:p w:rsidR="00CC59EF" w:rsidRPr="00CC59EF" w:rsidRDefault="00CC59EF" w:rsidP="00CC59E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59EF">
        <w:rPr>
          <w:rFonts w:asciiTheme="minorHAnsi" w:hAnsiTheme="minorHAnsi" w:cs="Arial"/>
          <w:sz w:val="26"/>
          <w:szCs w:val="26"/>
        </w:rPr>
        <w:t>As demais normas jurídicas (ditas infraconstitucionais) devem estar em concordância com a Constituição, não podendo contrariar as exigências formais impostas pela própria Constituição para a edição de uma norma infraconstitucional (constitucionalidade formal) nem o conteúdo da Constituição (constitucionalidade material).</w:t>
      </w:r>
    </w:p>
    <w:p w:rsidR="00CC59EF" w:rsidRPr="00CC59EF" w:rsidRDefault="00CC59EF" w:rsidP="00CC59E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59EF">
        <w:rPr>
          <w:rFonts w:asciiTheme="minorHAnsi" w:hAnsiTheme="minorHAnsi" w:cs="Arial"/>
          <w:sz w:val="26"/>
          <w:szCs w:val="26"/>
        </w:rPr>
        <w:t>Entidades não-políticas, como corporações e associações, incorporadas ou não, têm muitas vezes um sistema normativo equivalente a uma Constituição, muitas vezes chamado de </w:t>
      </w:r>
      <w:r w:rsidRPr="00CC59EF">
        <w:rPr>
          <w:rFonts w:asciiTheme="minorHAnsi" w:hAnsiTheme="minorHAnsi" w:cs="Arial"/>
          <w:iCs/>
          <w:sz w:val="26"/>
          <w:szCs w:val="26"/>
        </w:rPr>
        <w:t>memorando</w:t>
      </w:r>
      <w:r w:rsidRPr="00CC59EF">
        <w:rPr>
          <w:rFonts w:asciiTheme="minorHAnsi" w:hAnsiTheme="minorHAnsi" w:cs="Arial"/>
          <w:sz w:val="26"/>
          <w:szCs w:val="26"/>
        </w:rPr>
        <w:t> ou </w:t>
      </w:r>
      <w:hyperlink r:id="rId29" w:tooltip="Estatuto" w:history="1">
        <w:r w:rsidRPr="00CC59EF">
          <w:rPr>
            <w:rStyle w:val="Hyperlink"/>
            <w:rFonts w:asciiTheme="minorHAnsi" w:hAnsiTheme="minorHAnsi" w:cs="Arial"/>
            <w:color w:val="auto"/>
            <w:sz w:val="26"/>
            <w:szCs w:val="26"/>
            <w:u w:val="none"/>
          </w:rPr>
          <w:t>estatuto</w:t>
        </w:r>
      </w:hyperlink>
      <w:r w:rsidRPr="00CC59EF">
        <w:rPr>
          <w:rFonts w:asciiTheme="minorHAnsi" w:hAnsiTheme="minorHAnsi" w:cs="Arial"/>
          <w:sz w:val="26"/>
          <w:szCs w:val="26"/>
        </w:rPr>
        <w:t xml:space="preserve">. </w:t>
      </w:r>
    </w:p>
    <w:p w:rsidR="00CC59EF" w:rsidRDefault="00CC59EF" w:rsidP="00CC59E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59EF">
        <w:rPr>
          <w:rFonts w:asciiTheme="minorHAnsi" w:hAnsiTheme="minorHAnsi" w:cs="Arial"/>
          <w:sz w:val="26"/>
          <w:szCs w:val="26"/>
        </w:rPr>
        <w:t>A </w:t>
      </w:r>
      <w:r w:rsidRPr="00CC59EF">
        <w:rPr>
          <w:rFonts w:asciiTheme="minorHAnsi" w:hAnsiTheme="minorHAnsi" w:cs="Arial"/>
          <w:iCs/>
          <w:sz w:val="26"/>
          <w:szCs w:val="26"/>
        </w:rPr>
        <w:t>Constituição da Índia</w:t>
      </w:r>
      <w:r w:rsidRPr="00CC59EF">
        <w:rPr>
          <w:rFonts w:asciiTheme="minorHAnsi" w:hAnsiTheme="minorHAnsi" w:cs="Arial"/>
          <w:sz w:val="26"/>
          <w:szCs w:val="26"/>
        </w:rPr>
        <w:t> é a Constituição mais longa escrita de qualquer país do mundo, contendo 448 artigos e 94 emendas com 117.369 palavras em sua versão na língua inglesa</w:t>
      </w:r>
      <w:r>
        <w:rPr>
          <w:rFonts w:asciiTheme="minorHAnsi" w:hAnsiTheme="minorHAnsi" w:cs="Arial"/>
          <w:sz w:val="26"/>
          <w:szCs w:val="26"/>
        </w:rPr>
        <w:t>.</w:t>
      </w:r>
    </w:p>
    <w:p w:rsidR="00CC59EF" w:rsidRDefault="00CC59EF" w:rsidP="00CC59E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59EF">
        <w:rPr>
          <w:rFonts w:asciiTheme="minorHAnsi" w:hAnsiTheme="minorHAnsi" w:cs="Arial"/>
          <w:sz w:val="26"/>
          <w:szCs w:val="26"/>
        </w:rPr>
        <w:t>Fundamental para a manutenção do Estado, o princípio da unidade regula e pacifica os conflitos de diversos grupos que formam uma sociedade. Portanto, necessário se faz que os cidadãos se entendam como responsáveis por este princípio e não só o defendam como também o sustente.</w:t>
      </w:r>
    </w:p>
    <w:p w:rsidR="00CC59EF" w:rsidRDefault="00CC59EF" w:rsidP="00CC59E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59EF">
        <w:rPr>
          <w:rFonts w:asciiTheme="minorHAnsi" w:hAnsiTheme="minorHAnsi" w:cs="Arial"/>
          <w:sz w:val="26"/>
          <w:szCs w:val="26"/>
        </w:rPr>
        <w:t>Segundo este princípio, o direito constitucional deve ser interpretado de forma a evitar antinomias entre suas normas e entre</w:t>
      </w:r>
      <w:r>
        <w:rPr>
          <w:rFonts w:asciiTheme="minorHAnsi" w:hAnsiTheme="minorHAnsi" w:cs="Arial"/>
          <w:sz w:val="26"/>
          <w:szCs w:val="26"/>
        </w:rPr>
        <w:t xml:space="preserve"> os princípios constitucionais. </w:t>
      </w:r>
      <w:r w:rsidRPr="00CC59EF">
        <w:rPr>
          <w:rFonts w:asciiTheme="minorHAnsi" w:hAnsiTheme="minorHAnsi" w:cs="Arial"/>
          <w:sz w:val="26"/>
          <w:szCs w:val="26"/>
        </w:rPr>
        <w:t>Deve-se considerar a Constituição na sua globalidade, não interpretando as normas de forma isolada, mas sim como preceitos integrados num sistema interno unitário de </w:t>
      </w:r>
      <w:hyperlink r:id="rId30" w:tooltip="Norma jurídica" w:history="1">
        <w:r w:rsidRPr="00CC59EF">
          <w:rPr>
            <w:rFonts w:asciiTheme="minorHAnsi" w:hAnsiTheme="minorHAnsi" w:cs="Arial"/>
            <w:sz w:val="26"/>
            <w:szCs w:val="26"/>
          </w:rPr>
          <w:t>normas</w:t>
        </w:r>
      </w:hyperlink>
      <w:r w:rsidRPr="00CC59EF">
        <w:rPr>
          <w:rFonts w:asciiTheme="minorHAnsi" w:hAnsiTheme="minorHAnsi" w:cs="Arial"/>
          <w:sz w:val="26"/>
          <w:szCs w:val="26"/>
        </w:rPr>
        <w:t> e </w:t>
      </w:r>
      <w:hyperlink r:id="rId31" w:tooltip="Princípio" w:history="1">
        <w:r w:rsidRPr="00CC59EF">
          <w:rPr>
            <w:rFonts w:asciiTheme="minorHAnsi" w:hAnsiTheme="minorHAnsi" w:cs="Arial"/>
            <w:sz w:val="26"/>
            <w:szCs w:val="26"/>
          </w:rPr>
          <w:t>princípios</w:t>
        </w:r>
      </w:hyperlink>
      <w:r w:rsidRPr="00CC59EF">
        <w:rPr>
          <w:rFonts w:asciiTheme="minorHAnsi" w:hAnsiTheme="minorHAnsi" w:cs="Arial"/>
          <w:sz w:val="26"/>
          <w:szCs w:val="26"/>
        </w:rPr>
        <w:t>.</w:t>
      </w:r>
    </w:p>
    <w:p w:rsidR="004736E9" w:rsidRDefault="00CC59EF" w:rsidP="00CC59E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59EF">
        <w:rPr>
          <w:rFonts w:asciiTheme="minorHAnsi" w:hAnsiTheme="minorHAnsi" w:cs="Arial"/>
          <w:sz w:val="26"/>
          <w:szCs w:val="26"/>
        </w:rPr>
        <w:t>Em decorrência desse princípio, tem-se que todas as normas da Constituição possuem igual dignidade, não havendo </w:t>
      </w:r>
      <w:hyperlink r:id="rId32" w:tooltip="Hierarquia" w:history="1">
        <w:r w:rsidRPr="00CC59EF">
          <w:rPr>
            <w:rFonts w:asciiTheme="minorHAnsi" w:hAnsiTheme="minorHAnsi" w:cs="Arial"/>
            <w:sz w:val="26"/>
            <w:szCs w:val="26"/>
          </w:rPr>
          <w:t>hierarquia</w:t>
        </w:r>
      </w:hyperlink>
      <w:r w:rsidRPr="00CC59EF">
        <w:rPr>
          <w:rFonts w:asciiTheme="minorHAnsi" w:hAnsiTheme="minorHAnsi" w:cs="Arial"/>
          <w:sz w:val="26"/>
          <w:szCs w:val="26"/>
        </w:rPr>
        <w:t> dentro dela; Além</w:t>
      </w:r>
      <w:r>
        <w:rPr>
          <w:rFonts w:asciiTheme="minorHAnsi" w:hAnsiTheme="minorHAnsi" w:cs="Arial"/>
          <w:sz w:val="26"/>
          <w:szCs w:val="26"/>
        </w:rPr>
        <w:t xml:space="preserve"> disso, há controvérsia sobre a </w:t>
      </w:r>
      <w:r w:rsidRPr="00CC59EF">
        <w:rPr>
          <w:rFonts w:asciiTheme="minorHAnsi" w:hAnsiTheme="minorHAnsi" w:cs="Arial"/>
          <w:sz w:val="26"/>
          <w:szCs w:val="26"/>
        </w:rPr>
        <w:t>existência de normas constitucionais inconstitucionais, justamente pela ausência de hierarquia entre elas.</w:t>
      </w:r>
    </w:p>
    <w:p w:rsidR="004736E9" w:rsidRDefault="00CC59EF" w:rsidP="00CC59EF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59EF">
        <w:rPr>
          <w:rFonts w:asciiTheme="minorHAnsi" w:hAnsiTheme="minorHAnsi" w:cs="Arial"/>
          <w:sz w:val="26"/>
          <w:szCs w:val="26"/>
        </w:rPr>
        <w:t xml:space="preserve"> Enquanto uns defendem que as cláusulas pétreas implicam em tal possibilidade, outros a negam. Por isso, é polêmico o reconhecimento da inconstitucionalidade de uma norma constitucional em face de outra; a escola atual da </w:t>
      </w:r>
      <w:hyperlink r:id="rId33" w:tooltip="Jurisprudência dos valores" w:history="1">
        <w:r w:rsidRPr="00CC59EF">
          <w:rPr>
            <w:rFonts w:asciiTheme="minorHAnsi" w:hAnsiTheme="minorHAnsi" w:cs="Arial"/>
            <w:sz w:val="26"/>
            <w:szCs w:val="26"/>
          </w:rPr>
          <w:t>jurisprudência dos valores</w:t>
        </w:r>
      </w:hyperlink>
      <w:r w:rsidRPr="00CC59EF">
        <w:rPr>
          <w:rFonts w:asciiTheme="minorHAnsi" w:hAnsiTheme="minorHAnsi" w:cs="Arial"/>
          <w:sz w:val="26"/>
          <w:szCs w:val="26"/>
        </w:rPr>
        <w:t> indica a resolução de antinomias entre princípios constitucionais pelo método da ponderação. Neste caso,</w:t>
      </w:r>
      <w:r w:rsidRPr="00CC59EF">
        <w:rPr>
          <w:rFonts w:cs="Arial"/>
          <w:sz w:val="26"/>
          <w:szCs w:val="26"/>
        </w:rPr>
        <w:t xml:space="preserve"> </w:t>
      </w:r>
      <w:r w:rsidRPr="00CC59EF">
        <w:rPr>
          <w:rFonts w:asciiTheme="minorHAnsi" w:hAnsiTheme="minorHAnsi" w:cs="Arial"/>
          <w:sz w:val="26"/>
          <w:szCs w:val="26"/>
        </w:rPr>
        <w:t>o texto constitucional deve ser visualizado de modo harmônico.</w:t>
      </w:r>
    </w:p>
    <w:p w:rsidR="004736E9" w:rsidRDefault="004736E9">
      <w:pPr>
        <w:rPr>
          <w:rFonts w:eastAsia="Times New Roman" w:cs="Arial"/>
          <w:sz w:val="26"/>
          <w:szCs w:val="26"/>
          <w:lang w:eastAsia="pt-BR"/>
        </w:rPr>
      </w:pPr>
      <w:r>
        <w:rPr>
          <w:rFonts w:cs="Arial"/>
          <w:sz w:val="26"/>
          <w:szCs w:val="26"/>
        </w:rPr>
        <w:br w:type="page"/>
      </w:r>
    </w:p>
    <w:p w:rsidR="004736E9" w:rsidRPr="00CC23E8" w:rsidRDefault="00CC23E8" w:rsidP="00CC23E8">
      <w:pPr>
        <w:ind w:firstLine="708"/>
        <w:jc w:val="center"/>
        <w:rPr>
          <w:rFonts w:asciiTheme="majorHAnsi" w:hAnsiTheme="majorHAnsi" w:cs="Arial"/>
          <w:b/>
          <w:sz w:val="30"/>
          <w:szCs w:val="30"/>
          <w:shd w:val="clear" w:color="auto" w:fill="FFFFFF"/>
        </w:rPr>
      </w:pPr>
      <w:r w:rsidRPr="00CC23E8">
        <w:rPr>
          <w:rFonts w:asciiTheme="majorHAnsi" w:hAnsiTheme="majorHAnsi" w:cs="Arial"/>
          <w:b/>
          <w:color w:val="222222"/>
          <w:sz w:val="30"/>
          <w:szCs w:val="30"/>
        </w:rPr>
        <w:lastRenderedPageBreak/>
        <w:t>As primeiras Constituições dos países africanos de língua portuguesa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6"/>
          <w:szCs w:val="26"/>
          <w:lang w:eastAsia="en-US"/>
        </w:rPr>
      </w:pP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6"/>
          <w:szCs w:val="26"/>
        </w:rPr>
      </w:pP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 xml:space="preserve"> O acesso à independência dos cinco países africanos de língua portuguesa não se fez ao mesmo tempo e nos mesmos termos em que decorreu o acesso à independência dos demais países da África. Naturalmente tal como por toda a parte, esse tempo e esse modo haviam de determinar os seus sistemas políticos e constitucionais originários.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 xml:space="preserve">Com efeito, depois de ter sido longamente retardado por causa do regime político autoritário em Portugal, deu se a ritmo acelerado logo que este regime foi substituído, e em cerca de 15 meses. Os “movimentos de libertação” que tinham conduzido a luta (política militar ou só política) receberam o poder, praticamente sem transição gradual, por meio de acordos então celebrados com o Estado Português. 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Nuns casos (Guiné, Moçambique e Angola) os próprios movimentos viriam a proclamar a independência e a outorgar Constituições; noutros casos (Cabo Verde e S. Tomé e Príncipe), ela seria declarada formalmente por assembleias eleitas, mas todas dominadas pelos respectivos movimentos, transformados também logo em partidos únicos.</w:t>
      </w:r>
    </w:p>
    <w:p w:rsidR="00CC23E8" w:rsidRP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As primeiras Constituições foram: a de 1973 (depois substituída pela de 1984), quanto à Guiné Bissau; as de 1975, quanto a Moçambique, S. Tomé e Príncipe e Angola; e a provisória, de 1975 (depois substituída pela de 1980), quanto a Cabo Verde.</w:t>
      </w:r>
    </w:p>
    <w:p w:rsidR="00CC23E8" w:rsidRP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E tiveram de comum:</w:t>
      </w:r>
    </w:p>
    <w:p w:rsidR="00CC23E8" w:rsidRP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a) Concepção monista do poder e institucionalização de partido único (correspondente ao movimento de libertação do país, ou, relativamente a Angola, ao movimento vencedor na capital);</w:t>
      </w:r>
    </w:p>
    <w:p w:rsidR="00CC23E8" w:rsidRP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b) Abundância de fórmulas ideológico proclamatórias e de apelo às massas populares;</w:t>
      </w:r>
    </w:p>
    <w:p w:rsidR="00CC23E8" w:rsidRP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 xml:space="preserve">c) Empenhamento na construção do Estado – de um Estado </w:t>
      </w:r>
      <w:proofErr w:type="spellStart"/>
      <w:r w:rsidRPr="00CC23E8">
        <w:rPr>
          <w:rFonts w:asciiTheme="minorHAnsi" w:hAnsiTheme="minorHAnsi" w:cs="Arial"/>
          <w:sz w:val="26"/>
          <w:szCs w:val="26"/>
        </w:rPr>
        <w:t>director</w:t>
      </w:r>
      <w:proofErr w:type="spellEnd"/>
      <w:r w:rsidRPr="00CC23E8">
        <w:rPr>
          <w:rFonts w:asciiTheme="minorHAnsi" w:hAnsiTheme="minorHAnsi" w:cs="Arial"/>
          <w:sz w:val="26"/>
          <w:szCs w:val="26"/>
        </w:rPr>
        <w:t xml:space="preserve"> de toda a sociedade;</w:t>
      </w:r>
    </w:p>
    <w:p w:rsidR="00CC23E8" w:rsidRP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d) Compressão acentuada das liberdades públicas, em moldes autoritários e até, em alguns casos, totalitários;</w:t>
      </w:r>
    </w:p>
    <w:p w:rsidR="00CC23E8" w:rsidRP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e) Organização económica do tipo colectivizante;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f) Recusa da separação de poderes a nível da organização política e primado formal da assembleia popular nacional.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lastRenderedPageBreak/>
        <w:t>Em Cabo Verde e na Guiné Bissau, os regimes eram definidos como de “democracia nacional revolucionários” (art. 3º em cada uma das Constituições, respectivamente de 1980 e 1984), sendo o Partido Africano de Independência de Cab</w:t>
      </w:r>
      <w:r w:rsidR="00953BE7">
        <w:rPr>
          <w:rFonts w:asciiTheme="minorHAnsi" w:hAnsiTheme="minorHAnsi" w:cs="Arial"/>
          <w:sz w:val="26"/>
          <w:szCs w:val="26"/>
        </w:rPr>
        <w:t>o Verde ou da Guiné e</w:t>
      </w:r>
      <w:r w:rsidRPr="00CC23E8">
        <w:rPr>
          <w:rFonts w:asciiTheme="minorHAnsi" w:hAnsiTheme="minorHAnsi" w:cs="Arial"/>
          <w:sz w:val="26"/>
          <w:szCs w:val="26"/>
        </w:rPr>
        <w:t xml:space="preserve"> a força política dir</w:t>
      </w:r>
      <w:r w:rsidR="000A051D">
        <w:rPr>
          <w:rFonts w:asciiTheme="minorHAnsi" w:hAnsiTheme="minorHAnsi" w:cs="Arial"/>
          <w:sz w:val="26"/>
          <w:szCs w:val="26"/>
        </w:rPr>
        <w:t>igente da sociedade e de Estado</w:t>
      </w:r>
      <w:r w:rsidRPr="00CC23E8">
        <w:rPr>
          <w:rFonts w:asciiTheme="minorHAnsi" w:hAnsiTheme="minorHAnsi" w:cs="Arial"/>
          <w:sz w:val="26"/>
          <w:szCs w:val="26"/>
        </w:rPr>
        <w:t>.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 xml:space="preserve">Moçambique era um Estado de democracia popular, pertencendo o poder aos operários e camponeses, </w:t>
      </w:r>
      <w:r>
        <w:rPr>
          <w:rFonts w:asciiTheme="minorHAnsi" w:hAnsiTheme="minorHAnsi" w:cs="Arial"/>
          <w:sz w:val="26"/>
          <w:szCs w:val="26"/>
        </w:rPr>
        <w:t>unidos e dirigidos pela FRELIMO</w:t>
      </w:r>
      <w:r w:rsidRPr="00CC23E8">
        <w:rPr>
          <w:rFonts w:asciiTheme="minorHAnsi" w:hAnsiTheme="minorHAnsi" w:cs="Arial"/>
          <w:sz w:val="26"/>
          <w:szCs w:val="26"/>
        </w:rPr>
        <w:t>.</w:t>
      </w:r>
      <w:r>
        <w:rPr>
          <w:rFonts w:asciiTheme="minorHAnsi" w:hAnsiTheme="minorHAnsi" w:cs="Arial"/>
          <w:sz w:val="26"/>
          <w:szCs w:val="26"/>
        </w:rPr>
        <w:t xml:space="preserve"> 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 xml:space="preserve">Em Angola, o MPLA Partido do Trabalho constituía “a vanguarda organizada da classe operária” e cabia lhe “como partido marxista leninista, a </w:t>
      </w:r>
      <w:r w:rsidR="006C4A8E" w:rsidRPr="00CC23E8">
        <w:rPr>
          <w:rFonts w:asciiTheme="minorHAnsi" w:hAnsiTheme="minorHAnsi" w:cs="Arial"/>
          <w:sz w:val="26"/>
          <w:szCs w:val="26"/>
        </w:rPr>
        <w:t>direção</w:t>
      </w:r>
      <w:r w:rsidRPr="00CC23E8">
        <w:rPr>
          <w:rFonts w:asciiTheme="minorHAnsi" w:hAnsiTheme="minorHAnsi" w:cs="Arial"/>
          <w:sz w:val="26"/>
          <w:szCs w:val="26"/>
        </w:rPr>
        <w:t xml:space="preserve"> política, económica e social do Estado nos esforços para a cons</w:t>
      </w:r>
      <w:r>
        <w:rPr>
          <w:rFonts w:asciiTheme="minorHAnsi" w:hAnsiTheme="minorHAnsi" w:cs="Arial"/>
          <w:sz w:val="26"/>
          <w:szCs w:val="26"/>
        </w:rPr>
        <w:t>trução da sociedade socialista”</w:t>
      </w:r>
      <w:r w:rsidRPr="00CC23E8">
        <w:rPr>
          <w:rFonts w:asciiTheme="minorHAnsi" w:hAnsiTheme="minorHAnsi" w:cs="Arial"/>
          <w:sz w:val="26"/>
          <w:szCs w:val="26"/>
        </w:rPr>
        <w:t>.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Em S. Tomé e Príncipe, era o Movimento de Libertação de São Tomé e Príncipe, como vanguarda revolucionária, a força política dirigente da Nação, cabendo lhe determinar a orientação política do Estado (art. 3º da respectiva Constituição).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O poder fora conquistado por movimentos de libertação vindos de duras lutas, que exigiam um comando centralizado e, por vezes, personalizado. Por outro lado, a despeito da diferença de condições, na África dos anos 70 e 80 também era o modelo de partido único q</w:t>
      </w:r>
      <w:r>
        <w:rPr>
          <w:rFonts w:asciiTheme="minorHAnsi" w:hAnsiTheme="minorHAnsi" w:cs="Arial"/>
          <w:sz w:val="26"/>
          <w:szCs w:val="26"/>
        </w:rPr>
        <w:t>ue prevalecia por toda a parte.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F</w:t>
      </w:r>
      <w:r w:rsidR="006C4A8E">
        <w:rPr>
          <w:rFonts w:asciiTheme="minorHAnsi" w:hAnsiTheme="minorHAnsi" w:cs="Arial"/>
          <w:sz w:val="26"/>
          <w:szCs w:val="26"/>
        </w:rPr>
        <w:t xml:space="preserve">inalmente, Portugal não </w:t>
      </w:r>
      <w:proofErr w:type="spellStart"/>
      <w:r>
        <w:rPr>
          <w:rFonts w:asciiTheme="minorHAnsi" w:hAnsiTheme="minorHAnsi" w:cs="Arial"/>
          <w:sz w:val="26"/>
          <w:szCs w:val="26"/>
        </w:rPr>
        <w:t>deixara</w:t>
      </w:r>
      <w:proofErr w:type="spellEnd"/>
      <w:r>
        <w:rPr>
          <w:rFonts w:asciiTheme="minorHAnsi" w:hAnsiTheme="minorHAnsi" w:cs="Arial"/>
          <w:sz w:val="26"/>
          <w:szCs w:val="26"/>
        </w:rPr>
        <w:t xml:space="preserve"> </w:t>
      </w:r>
      <w:r w:rsidRPr="00CC23E8">
        <w:rPr>
          <w:rFonts w:asciiTheme="minorHAnsi" w:hAnsiTheme="minorHAnsi" w:cs="Arial"/>
          <w:sz w:val="26"/>
          <w:szCs w:val="26"/>
        </w:rPr>
        <w:t>nos seus antigos territórios nem instituições, nem tradições democráticas, liberais e pluralistas – até porque desde 1926 tão pouco houvera aqui instituições dessa natureza e foi só a seguir a 1974 (já depois de consumada a separação) que em Portugal se ergueu, de novo e com mais aprofundamento, o Estado de Direito.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Tudo isto e a influência ou a aproximação à União Soviética (então no máximo do seu aparente apogeu) poderão explicar o carácter não democrático e o afastamento dos modelos ocidentais nos cinco país</w:t>
      </w:r>
      <w:r>
        <w:rPr>
          <w:rFonts w:asciiTheme="minorHAnsi" w:hAnsiTheme="minorHAnsi" w:cs="Arial"/>
          <w:sz w:val="26"/>
          <w:szCs w:val="26"/>
        </w:rPr>
        <w:t>es de língua oficial portuguesa.</w:t>
      </w:r>
    </w:p>
    <w:p w:rsidR="001B0E3A" w:rsidRDefault="001B0E3A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</w:p>
    <w:p w:rsidR="00CC23E8" w:rsidRDefault="001B0E3A" w:rsidP="001B0E3A">
      <w:pPr>
        <w:pStyle w:val="NormalWeb"/>
        <w:shd w:val="clear" w:color="auto" w:fill="FFFFFF"/>
        <w:spacing w:before="120" w:beforeAutospacing="0" w:after="120" w:afterAutospacing="0"/>
        <w:ind w:firstLine="708"/>
        <w:jc w:val="center"/>
        <w:rPr>
          <w:rFonts w:asciiTheme="majorHAnsi" w:hAnsiTheme="majorHAnsi" w:cs="Arial"/>
          <w:b/>
          <w:sz w:val="30"/>
          <w:szCs w:val="30"/>
        </w:rPr>
      </w:pPr>
      <w:r w:rsidRPr="001B0E3A">
        <w:rPr>
          <w:rFonts w:asciiTheme="majorHAnsi" w:hAnsiTheme="majorHAnsi" w:cs="Arial"/>
          <w:b/>
          <w:sz w:val="30"/>
          <w:szCs w:val="30"/>
        </w:rPr>
        <w:t>A</w:t>
      </w:r>
      <w:r w:rsidR="00A70A56">
        <w:rPr>
          <w:rFonts w:asciiTheme="majorHAnsi" w:hAnsiTheme="majorHAnsi" w:cs="Arial"/>
          <w:b/>
          <w:sz w:val="30"/>
          <w:szCs w:val="30"/>
        </w:rPr>
        <w:t>lguns a</w:t>
      </w:r>
      <w:r w:rsidRPr="001B0E3A">
        <w:rPr>
          <w:rFonts w:asciiTheme="majorHAnsi" w:hAnsiTheme="majorHAnsi" w:cs="Arial"/>
          <w:b/>
          <w:sz w:val="30"/>
          <w:szCs w:val="30"/>
        </w:rPr>
        <w:t>rtigos da república de Angola</w:t>
      </w:r>
    </w:p>
    <w:p w:rsidR="00AA04EE" w:rsidRPr="001B0E3A" w:rsidRDefault="00AA04EE" w:rsidP="001B0E3A">
      <w:pPr>
        <w:pStyle w:val="NormalWeb"/>
        <w:shd w:val="clear" w:color="auto" w:fill="FFFFFF"/>
        <w:spacing w:before="120" w:beforeAutospacing="0" w:after="120" w:afterAutospacing="0"/>
        <w:ind w:firstLine="708"/>
        <w:jc w:val="center"/>
        <w:rPr>
          <w:rFonts w:asciiTheme="majorHAnsi" w:hAnsiTheme="majorHAnsi" w:cs="Arial"/>
          <w:b/>
          <w:sz w:val="30"/>
          <w:szCs w:val="30"/>
        </w:rPr>
      </w:pPr>
    </w:p>
    <w:p w:rsidR="00AA04EE" w:rsidRDefault="001B0E3A" w:rsidP="00AA04E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000000"/>
          <w:sz w:val="26"/>
          <w:szCs w:val="26"/>
        </w:rPr>
      </w:pP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Artigo 1.º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(República de Angola)</w:t>
      </w:r>
    </w:p>
    <w:p w:rsidR="001B0E3A" w:rsidRPr="000273DB" w:rsidRDefault="001B0E3A" w:rsidP="00AA04E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sz w:val="26"/>
          <w:szCs w:val="26"/>
        </w:rPr>
      </w:pPr>
      <w:r w:rsidRPr="000273DB">
        <w:rPr>
          <w:rFonts w:asciiTheme="minorHAnsi" w:hAnsiTheme="minorHAnsi"/>
          <w:color w:val="000000"/>
          <w:sz w:val="26"/>
          <w:szCs w:val="26"/>
        </w:rPr>
        <w:t>Angola é uma República soberana e independente,</w:t>
      </w:r>
      <w:r w:rsidR="00AA04EE">
        <w:rPr>
          <w:rFonts w:asciiTheme="minorHAnsi" w:hAnsiTheme="minorHAnsi"/>
          <w:color w:val="000000"/>
          <w:sz w:val="26"/>
          <w:szCs w:val="26"/>
        </w:rPr>
        <w:t xml:space="preserve"> baseada na dignidade da pessoa </w:t>
      </w:r>
      <w:r w:rsidRPr="000273DB">
        <w:rPr>
          <w:rFonts w:asciiTheme="minorHAnsi" w:hAnsiTheme="minorHAnsi"/>
          <w:color w:val="000000"/>
          <w:sz w:val="26"/>
          <w:szCs w:val="26"/>
        </w:rPr>
        <w:t xml:space="preserve">humana e na vontade do povo angolano, que tem como </w:t>
      </w:r>
      <w:r w:rsidR="00AA04EE" w:rsidRPr="000273DB">
        <w:rPr>
          <w:rFonts w:asciiTheme="minorHAnsi" w:hAnsiTheme="minorHAnsi"/>
          <w:color w:val="000000"/>
          <w:sz w:val="26"/>
          <w:szCs w:val="26"/>
        </w:rPr>
        <w:t>objetivo</w:t>
      </w:r>
      <w:r w:rsidR="00AA04EE">
        <w:rPr>
          <w:rFonts w:asciiTheme="minorHAnsi" w:hAnsiTheme="minorHAnsi"/>
          <w:color w:val="000000"/>
          <w:sz w:val="26"/>
          <w:szCs w:val="26"/>
        </w:rPr>
        <w:t xml:space="preserve"> fundamental a </w:t>
      </w:r>
      <w:r w:rsidRPr="000273DB">
        <w:rPr>
          <w:rFonts w:asciiTheme="minorHAnsi" w:hAnsiTheme="minorHAnsi"/>
          <w:color w:val="000000"/>
          <w:sz w:val="26"/>
          <w:szCs w:val="26"/>
        </w:rPr>
        <w:t>construção de uma sociedade livre, justa, democrática,</w:t>
      </w:r>
      <w:r w:rsidR="00AA04EE">
        <w:rPr>
          <w:rFonts w:asciiTheme="minorHAnsi" w:hAnsiTheme="minorHAnsi"/>
          <w:color w:val="000000"/>
          <w:sz w:val="26"/>
          <w:szCs w:val="26"/>
        </w:rPr>
        <w:t xml:space="preserve"> solidária, de paz, igualdade e progresso social.</w:t>
      </w:r>
    </w:p>
    <w:p w:rsidR="001B0E3A" w:rsidRPr="000273DB" w:rsidRDefault="001B0E3A" w:rsidP="00A70A5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000000"/>
          <w:sz w:val="26"/>
          <w:szCs w:val="26"/>
        </w:rPr>
      </w:pP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Artigo 9.º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(Nacionalidade)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1. A nacionalidade angolana pode ser originária ou adquirida.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  <w:r w:rsidRPr="000273DB">
        <w:rPr>
          <w:rFonts w:asciiTheme="minorHAnsi" w:hAnsiTheme="minorHAnsi"/>
          <w:color w:val="000000"/>
          <w:sz w:val="26"/>
          <w:szCs w:val="26"/>
        </w:rPr>
        <w:lastRenderedPageBreak/>
        <w:t>2. É cidadão angolano de origem o filho de pai ou de mãe de nacionalidade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angolana, nascido em Angola ou no estrangeiro.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3. Presume-se cidadão angolano de origem o recém-nascido achado em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território angolano.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4. Nenhum cidadão angolano de origem pode ser privado da nacionalidade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originária.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5. A lei estabelece os requisitos de aquisição, perda e reaquisição da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nacionalidade angolana.</w:t>
      </w:r>
    </w:p>
    <w:p w:rsidR="0020612D" w:rsidRPr="000273DB" w:rsidRDefault="0020612D" w:rsidP="00A70A5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000000"/>
          <w:sz w:val="26"/>
          <w:szCs w:val="26"/>
        </w:rPr>
      </w:pP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Artigo 13.º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(Direito Internacional)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1. O direito internacional geral ou comum, recebido nos termos da presente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Constituição, faz parte integrante da ordem jurídica angolana.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2. Os tratados e acordos internacionais regularmente aprovados ou ratificados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vigoram na ordem jurídica angolana após a sua publicação oficial e entrada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em vigor na ordem jurídica internacional e enquanto vincularem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internacionalmente o Estado angolano.</w:t>
      </w:r>
    </w:p>
    <w:p w:rsidR="0020612D" w:rsidRPr="000273DB" w:rsidRDefault="0020612D" w:rsidP="00F450D2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000000"/>
          <w:sz w:val="26"/>
          <w:szCs w:val="26"/>
        </w:rPr>
      </w:pP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Artigo 23.º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(Princípio da igualdade)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1. Todos são iguais perante a Constituição e a lei.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2. Ninguém pode ser prejudicado, privilegiado,</w:t>
      </w:r>
      <w:r w:rsidR="00F450D2">
        <w:rPr>
          <w:rFonts w:asciiTheme="minorHAnsi" w:hAnsiTheme="minorHAnsi"/>
          <w:color w:val="000000"/>
          <w:sz w:val="26"/>
          <w:szCs w:val="26"/>
        </w:rPr>
        <w:t xml:space="preserve"> privado de qualquer direito ou </w:t>
      </w:r>
      <w:r w:rsidRPr="000273DB">
        <w:rPr>
          <w:rFonts w:asciiTheme="minorHAnsi" w:hAnsiTheme="minorHAnsi"/>
          <w:color w:val="000000"/>
          <w:sz w:val="26"/>
          <w:szCs w:val="26"/>
        </w:rPr>
        <w:t>isento de qualquer dever em razão da sua ascendência, sexo, raça, etnia, cor,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deficiência, língua, local de nascimento, religião, convicções políticas,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ideológicas ou filosóficas, grau de instrução, condição económica ou social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ou profissão.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Artigo 25.º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(Estrangeiros e apátridas)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1. Os estrangeiros e apátridas gozam dos direitos, liberdades e garantias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fundamentais, bem como da protecção do Estado.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2. Aos estrangeiros e apátridas são vedados: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12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a) A titularidade de órgãos de soberania;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b) Os direitos eleitorais, nos termos da lei;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c) A criação ou participação em partidos políticos;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d) Os direitos de participação política, previstos por lei;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e) O acesso à carreira diplomática;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f) O acesso às forças armadas, à polícia nacional e aos órgãos de inteligência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e de segurança;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g) O exercício de funções na administração directa do Estado, nos termos da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lei;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h) Os demais direitos e deveres reservados exclusivamente aos cidadãos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angolanos pela Constituição e pela lei.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</w:p>
    <w:p w:rsidR="0020612D" w:rsidRPr="000273DB" w:rsidRDefault="0020612D" w:rsidP="00542AA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000000"/>
          <w:sz w:val="26"/>
          <w:szCs w:val="26"/>
        </w:rPr>
      </w:pP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lastRenderedPageBreak/>
        <w:t>Artigo 32.º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(Direito à identidade, à privacidade e à intimidade)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1. A todos são reconhecidos os direitos à identida</w:t>
      </w:r>
      <w:r w:rsidR="00997B11">
        <w:rPr>
          <w:rFonts w:asciiTheme="minorHAnsi" w:hAnsiTheme="minorHAnsi"/>
          <w:color w:val="000000"/>
          <w:sz w:val="26"/>
          <w:szCs w:val="26"/>
        </w:rPr>
        <w:t xml:space="preserve">de pessoal, à capacidade civil, </w:t>
      </w:r>
      <w:r w:rsidRPr="000273DB">
        <w:rPr>
          <w:rFonts w:asciiTheme="minorHAnsi" w:hAnsiTheme="minorHAnsi"/>
          <w:color w:val="000000"/>
          <w:sz w:val="26"/>
          <w:szCs w:val="26"/>
        </w:rPr>
        <w:t>à nacionalidade, ao bom nome e reputação, à imagem, à palavra e à reserva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de intimidade da vida privada e familiar.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 xml:space="preserve">2. A </w:t>
      </w:r>
      <w:r w:rsidR="00997B11">
        <w:rPr>
          <w:rFonts w:asciiTheme="minorHAnsi" w:hAnsiTheme="minorHAnsi"/>
          <w:color w:val="000000"/>
          <w:sz w:val="26"/>
          <w:szCs w:val="26"/>
        </w:rPr>
        <w:t>lei estabelece as garantias efe</w:t>
      </w:r>
      <w:r w:rsidRPr="000273DB">
        <w:rPr>
          <w:rFonts w:asciiTheme="minorHAnsi" w:hAnsiTheme="minorHAnsi"/>
          <w:color w:val="000000"/>
          <w:sz w:val="26"/>
          <w:szCs w:val="26"/>
        </w:rPr>
        <w:t>tivas co</w:t>
      </w:r>
      <w:r w:rsidR="00997B11">
        <w:rPr>
          <w:rFonts w:asciiTheme="minorHAnsi" w:hAnsiTheme="minorHAnsi"/>
          <w:color w:val="000000"/>
          <w:sz w:val="26"/>
          <w:szCs w:val="26"/>
        </w:rPr>
        <w:t xml:space="preserve">ntra a obtenção e a utilização, </w:t>
      </w:r>
      <w:r w:rsidRPr="000273DB">
        <w:rPr>
          <w:rFonts w:asciiTheme="minorHAnsi" w:hAnsiTheme="minorHAnsi"/>
          <w:color w:val="000000"/>
          <w:sz w:val="26"/>
          <w:szCs w:val="26"/>
        </w:rPr>
        <w:t>abusivas ou contrárias à dignidade humana, de informações relativas às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pessoas e às famílias.</w:t>
      </w:r>
    </w:p>
    <w:p w:rsidR="0020612D" w:rsidRPr="000273DB" w:rsidRDefault="0020612D" w:rsidP="00997B1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000000"/>
          <w:sz w:val="26"/>
          <w:szCs w:val="26"/>
        </w:rPr>
      </w:pP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Artigo 40.º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(Liberdade de expressão e de informação)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1. Todos têm o direito de exprimir, divulgar e compartilhar livremente os seus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pensamentos, as suas ideias e opiniões, pela palavra, imagem ou qualquer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outro meio, bem como o direito e a liberdade de informar, de se informar e de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ser informado, sem i</w:t>
      </w:r>
      <w:r w:rsidR="00997B11">
        <w:rPr>
          <w:rFonts w:asciiTheme="minorHAnsi" w:hAnsiTheme="minorHAnsi"/>
          <w:color w:val="000000"/>
          <w:sz w:val="26"/>
          <w:szCs w:val="26"/>
        </w:rPr>
        <w:t>mpedimentos nem discriminações.</w:t>
      </w:r>
    </w:p>
    <w:p w:rsidR="00B937BD" w:rsidRDefault="0020612D" w:rsidP="00997B1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000000"/>
          <w:sz w:val="26"/>
          <w:szCs w:val="26"/>
        </w:rPr>
      </w:pP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Artigo 51.º</w:t>
      </w:r>
      <w:r w:rsidRPr="000273DB">
        <w:rPr>
          <w:rFonts w:asciiTheme="minorHAnsi" w:hAnsiTheme="minorHAnsi"/>
          <w:color w:val="000000"/>
          <w:sz w:val="26"/>
          <w:szCs w:val="26"/>
        </w:rPr>
        <w:br/>
      </w: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 xml:space="preserve">(Direito à greve e proibição do </w:t>
      </w:r>
      <w:r w:rsidRPr="000273DB">
        <w:rPr>
          <w:rFonts w:asciiTheme="minorHAnsi" w:hAnsiTheme="minorHAnsi"/>
          <w:b/>
          <w:bCs/>
          <w:i/>
          <w:iCs/>
          <w:color w:val="000000"/>
          <w:sz w:val="26"/>
          <w:szCs w:val="26"/>
        </w:rPr>
        <w:t>lock out</w:t>
      </w:r>
      <w:r w:rsidRPr="000273DB">
        <w:rPr>
          <w:rFonts w:asciiTheme="minorHAnsi" w:hAnsiTheme="minorHAnsi"/>
          <w:b/>
          <w:bCs/>
          <w:color w:val="000000"/>
          <w:sz w:val="26"/>
          <w:szCs w:val="26"/>
        </w:rPr>
        <w:t>)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1. Os trabalhadores têm direito à greve.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 xml:space="preserve">2. É proibido o </w:t>
      </w:r>
      <w:r w:rsidRPr="000273DB">
        <w:rPr>
          <w:rFonts w:asciiTheme="minorHAnsi" w:hAnsiTheme="minorHAnsi"/>
          <w:i/>
          <w:iCs/>
          <w:color w:val="000000"/>
          <w:sz w:val="26"/>
          <w:szCs w:val="26"/>
        </w:rPr>
        <w:t>lock out</w:t>
      </w:r>
      <w:r w:rsidRPr="000273DB">
        <w:rPr>
          <w:rFonts w:asciiTheme="minorHAnsi" w:hAnsiTheme="minorHAnsi"/>
          <w:color w:val="000000"/>
          <w:sz w:val="26"/>
          <w:szCs w:val="26"/>
        </w:rPr>
        <w:t>, não podendo o empregador provocar a paralisação total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ou parcial da empresa, a interdição do acesso aos locais de trabalho pelos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trabalhadores ou situações similares, como meio de influenciar a solução de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conflitos laborais.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3. A lei regula o exercício do direito à greve e estabelece as suas limitações nos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serviços e actividades considerados essenciais e inadiáveis para acorrer à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satisfação de necessidades sociais impreteríveis.</w:t>
      </w:r>
      <w:r w:rsidR="001F70FE" w:rsidRPr="000273DB">
        <w:rPr>
          <w:rFonts w:asciiTheme="minorHAnsi" w:hAnsiTheme="minorHAnsi"/>
          <w:color w:val="000000"/>
          <w:sz w:val="26"/>
          <w:szCs w:val="26"/>
        </w:rPr>
        <w:br/>
      </w:r>
      <w:r w:rsidR="001F70FE" w:rsidRPr="000273DB">
        <w:rPr>
          <w:rFonts w:asciiTheme="minorHAnsi" w:hAnsiTheme="minorHAnsi"/>
          <w:b/>
          <w:bCs/>
          <w:color w:val="000000"/>
          <w:sz w:val="26"/>
          <w:szCs w:val="26"/>
        </w:rPr>
        <w:t>Artigo 60.º</w:t>
      </w:r>
      <w:r w:rsidR="001F70FE" w:rsidRPr="000273DB">
        <w:rPr>
          <w:rFonts w:asciiTheme="minorHAnsi" w:hAnsiTheme="minorHAnsi"/>
          <w:color w:val="000000"/>
          <w:sz w:val="26"/>
          <w:szCs w:val="26"/>
        </w:rPr>
        <w:br/>
      </w:r>
      <w:r w:rsidR="001F70FE" w:rsidRPr="000273DB">
        <w:rPr>
          <w:rFonts w:asciiTheme="minorHAnsi" w:hAnsiTheme="minorHAnsi"/>
          <w:b/>
          <w:bCs/>
          <w:color w:val="000000"/>
          <w:sz w:val="26"/>
          <w:szCs w:val="26"/>
        </w:rPr>
        <w:t>(Proibição de tortura e de tratamentos degradantes)</w:t>
      </w:r>
    </w:p>
    <w:p w:rsidR="001F70FE" w:rsidRPr="00997B11" w:rsidRDefault="001F70FE" w:rsidP="00997B11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/>
          <w:color w:val="000000"/>
          <w:sz w:val="26"/>
          <w:szCs w:val="26"/>
        </w:rPr>
      </w:pPr>
      <w:r w:rsidRPr="000273DB">
        <w:rPr>
          <w:rFonts w:asciiTheme="minorHAnsi" w:hAnsiTheme="minorHAnsi"/>
          <w:color w:val="000000"/>
          <w:sz w:val="26"/>
          <w:szCs w:val="26"/>
        </w:rPr>
        <w:t>Ninguém pode ser submetido a tortura, a trabalhos forçados, nem a tratamentos ou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penas cruéis, desumanas ou degradantes.</w:t>
      </w:r>
    </w:p>
    <w:p w:rsidR="001B0E3A" w:rsidRDefault="001B0E3A" w:rsidP="001B0E3A">
      <w:pPr>
        <w:pStyle w:val="NormalWeb"/>
        <w:shd w:val="clear" w:color="auto" w:fill="FFFFFF"/>
        <w:spacing w:before="120" w:beforeAutospacing="0" w:after="120" w:afterAutospacing="0"/>
        <w:ind w:firstLine="708"/>
        <w:jc w:val="center"/>
        <w:rPr>
          <w:rFonts w:asciiTheme="minorHAnsi" w:hAnsiTheme="minorHAnsi" w:cs="Arial"/>
          <w:sz w:val="26"/>
          <w:szCs w:val="26"/>
        </w:rPr>
      </w:pPr>
    </w:p>
    <w:p w:rsidR="001B0E3A" w:rsidRDefault="001B0E3A" w:rsidP="001B0E3A">
      <w:pPr>
        <w:pStyle w:val="NormalWeb"/>
        <w:shd w:val="clear" w:color="auto" w:fill="FFFFFF"/>
        <w:spacing w:before="120" w:beforeAutospacing="0" w:after="120" w:afterAutospacing="0"/>
        <w:ind w:firstLine="708"/>
        <w:jc w:val="center"/>
        <w:rPr>
          <w:rFonts w:asciiTheme="minorHAnsi" w:hAnsiTheme="minorHAnsi" w:cs="Arial"/>
          <w:sz w:val="26"/>
          <w:szCs w:val="26"/>
        </w:rPr>
      </w:pPr>
    </w:p>
    <w:p w:rsidR="00CC23E8" w:rsidRP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 w:cs="Arial"/>
          <w:sz w:val="26"/>
          <w:szCs w:val="26"/>
        </w:rPr>
      </w:pP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6"/>
          <w:szCs w:val="26"/>
        </w:rPr>
      </w:pPr>
    </w:p>
    <w:p w:rsidR="005C14C8" w:rsidRDefault="005C14C8" w:rsidP="00CC23E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bCs/>
          <w:color w:val="222222"/>
          <w:sz w:val="30"/>
          <w:szCs w:val="30"/>
        </w:rPr>
      </w:pPr>
    </w:p>
    <w:p w:rsidR="005C14C8" w:rsidRDefault="005C14C8" w:rsidP="00CC23E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bCs/>
          <w:color w:val="222222"/>
          <w:sz w:val="30"/>
          <w:szCs w:val="30"/>
        </w:rPr>
      </w:pPr>
    </w:p>
    <w:p w:rsidR="005C14C8" w:rsidRDefault="005C14C8" w:rsidP="00CC23E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bCs/>
          <w:color w:val="222222"/>
          <w:sz w:val="30"/>
          <w:szCs w:val="30"/>
        </w:rPr>
      </w:pPr>
    </w:p>
    <w:p w:rsidR="005C14C8" w:rsidRDefault="005C14C8" w:rsidP="00CC23E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bCs/>
          <w:color w:val="222222"/>
          <w:sz w:val="30"/>
          <w:szCs w:val="30"/>
        </w:rPr>
      </w:pPr>
    </w:p>
    <w:p w:rsidR="00CC23E8" w:rsidRP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color w:val="222222"/>
          <w:sz w:val="30"/>
          <w:szCs w:val="30"/>
        </w:rPr>
      </w:pPr>
      <w:r w:rsidRPr="00CC23E8">
        <w:rPr>
          <w:rFonts w:asciiTheme="majorHAnsi" w:hAnsiTheme="majorHAnsi" w:cs="Arial"/>
          <w:b/>
          <w:bCs/>
          <w:color w:val="222222"/>
          <w:sz w:val="30"/>
          <w:szCs w:val="30"/>
        </w:rPr>
        <w:lastRenderedPageBreak/>
        <w:t>A lei constitucional angolana de 1992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 </w:t>
      </w: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CC23E8" w:rsidRDefault="00CC23E8" w:rsidP="00CC23E8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 xml:space="preserve"> Em Angola, com a lei constitucional de 16 de Setembro de 1992, pretendia se apenas uma pré Constituição, destinada a ser substituída pela “Constituição da República” a aprovar pela Assembleia Nacional, por dois terços dos Deputados em efectividade de funç</w:t>
      </w:r>
      <w:r w:rsidR="005C14C8">
        <w:rPr>
          <w:rFonts w:asciiTheme="minorHAnsi" w:hAnsiTheme="minorHAnsi" w:cs="Arial"/>
          <w:sz w:val="26"/>
          <w:szCs w:val="26"/>
        </w:rPr>
        <w:t>ões [artigo</w:t>
      </w:r>
      <w:bookmarkStart w:id="0" w:name="_GoBack"/>
      <w:bookmarkEnd w:id="0"/>
      <w:r w:rsidRPr="00CC23E8">
        <w:rPr>
          <w:rFonts w:asciiTheme="minorHAnsi" w:hAnsiTheme="minorHAnsi" w:cs="Arial"/>
          <w:sz w:val="26"/>
          <w:szCs w:val="26"/>
        </w:rPr>
        <w:t xml:space="preserve"> 88º, alínea a), e 158º].</w:t>
      </w:r>
    </w:p>
    <w:p w:rsidR="00CF54D6" w:rsidRDefault="00CC23E8" w:rsidP="00CF54D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Todavia, para além dos princípios de um Estado democrático e de Direito, nela encontravam se, com um tratamento semelhante ao de qualquer Constituição, todo um catálogo de direitos fundamentais, todo um sistema de organização de poder político e os mecanismos básicos de controlo da constitucionalidade.</w:t>
      </w:r>
    </w:p>
    <w:p w:rsidR="00CF54D6" w:rsidRDefault="00CC23E8" w:rsidP="00CF54D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Assim, declaravam se fundamentos do Estado a dignidade da pessoa humana, o pluralismo de expressão e de organização política e o respeito e a garantia dos direitos e liberdades fundamentais (art. 2º); estabelecia se o sufrágio universal (art. 3º); assegurava se a livre formação de partidos políticos em concorrência (art. 4º); o título sobre direitos e deveres fundamentais vinha imediatamente após o dos princípios fundamentai</w:t>
      </w:r>
      <w:r w:rsidR="0067223B">
        <w:rPr>
          <w:rFonts w:asciiTheme="minorHAnsi" w:hAnsiTheme="minorHAnsi" w:cs="Arial"/>
          <w:sz w:val="26"/>
          <w:szCs w:val="26"/>
        </w:rPr>
        <w:t>s (artigos</w:t>
      </w:r>
      <w:r w:rsidR="005C14C8">
        <w:rPr>
          <w:rFonts w:asciiTheme="minorHAnsi" w:hAnsiTheme="minorHAnsi" w:cs="Arial"/>
          <w:sz w:val="26"/>
          <w:szCs w:val="26"/>
        </w:rPr>
        <w:t>18º e 2</w:t>
      </w:r>
      <w:r w:rsidR="005C14C8">
        <w:rPr>
          <w:rFonts w:asciiTheme="minorHAnsi" w:hAnsiTheme="minorHAnsi" w:cs="Arial"/>
          <w:sz w:val="26"/>
          <w:szCs w:val="26"/>
        </w:rPr>
        <w:t>º</w:t>
      </w:r>
      <w:r w:rsidRPr="00CC23E8">
        <w:rPr>
          <w:rFonts w:asciiTheme="minorHAnsi" w:hAnsiTheme="minorHAnsi" w:cs="Arial"/>
          <w:sz w:val="26"/>
          <w:szCs w:val="26"/>
        </w:rPr>
        <w:t xml:space="preserve">); </w:t>
      </w:r>
      <w:r w:rsidR="005C14C8">
        <w:rPr>
          <w:rFonts w:asciiTheme="minorHAnsi" w:hAnsiTheme="minorHAnsi" w:cs="Arial"/>
          <w:sz w:val="26"/>
          <w:szCs w:val="26"/>
        </w:rPr>
        <w:t>proibia-</w:t>
      </w:r>
      <w:r w:rsidR="0067223B">
        <w:rPr>
          <w:rFonts w:asciiTheme="minorHAnsi" w:hAnsiTheme="minorHAnsi" w:cs="Arial"/>
          <w:sz w:val="26"/>
          <w:szCs w:val="26"/>
        </w:rPr>
        <w:t>se a pena de morte (artigos</w:t>
      </w:r>
      <w:r w:rsidRPr="00CC23E8">
        <w:rPr>
          <w:rFonts w:asciiTheme="minorHAnsi" w:hAnsiTheme="minorHAnsi" w:cs="Arial"/>
          <w:sz w:val="26"/>
          <w:szCs w:val="26"/>
        </w:rPr>
        <w:t xml:space="preserve"> 23º); previam se as princ</w:t>
      </w:r>
      <w:r w:rsidR="0067223B">
        <w:rPr>
          <w:rFonts w:asciiTheme="minorHAnsi" w:hAnsiTheme="minorHAnsi" w:cs="Arial"/>
          <w:sz w:val="26"/>
          <w:szCs w:val="26"/>
        </w:rPr>
        <w:t>ipais liberdades públicas (artigos</w:t>
      </w:r>
      <w:r w:rsidR="005C14C8">
        <w:rPr>
          <w:rFonts w:asciiTheme="minorHAnsi" w:hAnsiTheme="minorHAnsi" w:cs="Arial"/>
          <w:sz w:val="26"/>
          <w:szCs w:val="26"/>
        </w:rPr>
        <w:t xml:space="preserve"> 32º e 2</w:t>
      </w:r>
      <w:r w:rsidR="005C14C8" w:rsidRPr="005C14C8">
        <w:rPr>
          <w:rFonts w:asciiTheme="minorHAnsi" w:hAnsiTheme="minorHAnsi" w:cs="Arial"/>
          <w:sz w:val="26"/>
          <w:szCs w:val="26"/>
        </w:rPr>
        <w:t xml:space="preserve"> </w:t>
      </w:r>
      <w:r w:rsidR="005C14C8">
        <w:rPr>
          <w:rFonts w:asciiTheme="minorHAnsi" w:hAnsiTheme="minorHAnsi" w:cs="Arial"/>
          <w:sz w:val="26"/>
          <w:szCs w:val="26"/>
        </w:rPr>
        <w:t>º</w:t>
      </w:r>
      <w:r w:rsidRPr="00CC23E8">
        <w:rPr>
          <w:rFonts w:asciiTheme="minorHAnsi" w:hAnsiTheme="minorHAnsi" w:cs="Arial"/>
          <w:sz w:val="26"/>
          <w:szCs w:val="26"/>
        </w:rPr>
        <w:t xml:space="preserve">); havia uma norma sobre limitação e supressão dos direitos (art. 52º); criava </w:t>
      </w:r>
      <w:r w:rsidR="0067223B">
        <w:rPr>
          <w:rFonts w:asciiTheme="minorHAnsi" w:hAnsiTheme="minorHAnsi" w:cs="Arial"/>
          <w:sz w:val="26"/>
          <w:szCs w:val="26"/>
        </w:rPr>
        <w:t>se um Provedor de Justiça (artigos</w:t>
      </w:r>
      <w:r w:rsidRPr="00CC23E8">
        <w:rPr>
          <w:rFonts w:asciiTheme="minorHAnsi" w:hAnsiTheme="minorHAnsi" w:cs="Arial"/>
          <w:sz w:val="26"/>
          <w:szCs w:val="26"/>
        </w:rPr>
        <w:t xml:space="preserve"> 142º e 144º).</w:t>
      </w:r>
    </w:p>
    <w:p w:rsidR="00CF54D6" w:rsidRDefault="00CC23E8" w:rsidP="00CF54D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Eram órgãos de soberania o Presidente da República, a Assembleia Nacional, o Governo e os tribunais (art. 53º); o Presidente da República era eleito por sufrágio universal directo (art. 57º); era eleito por cinco anos e podia ser reeleito por mais dois mandatos consecutivos ou interpolados (art. 59º); os Deputados à Assembleia Nacional eram eleitos por representação proporcional (art. 79º); ela só não tinha o exclusivo do poder legislativo, porque podia conferir ao Governo autorizações legislativas [arts. 88º e segs. e 111º, nº 1, alínea b)]; a sua dissolução pelo Presidente da República estava sujeita a limites (art. 95º).</w:t>
      </w:r>
    </w:p>
    <w:p w:rsidR="00CC23E8" w:rsidRPr="00CC23E8" w:rsidRDefault="00CC23E8" w:rsidP="00CF54D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sz w:val="26"/>
          <w:szCs w:val="26"/>
        </w:rPr>
      </w:pPr>
      <w:r w:rsidRPr="00CC23E8">
        <w:rPr>
          <w:rFonts w:asciiTheme="minorHAnsi" w:hAnsiTheme="minorHAnsi" w:cs="Arial"/>
          <w:sz w:val="26"/>
          <w:szCs w:val="26"/>
        </w:rPr>
        <w:t>Garantia se a independência dos juízes (art. 127º); instituía se u</w:t>
      </w:r>
      <w:r w:rsidR="00051401">
        <w:rPr>
          <w:rFonts w:asciiTheme="minorHAnsi" w:hAnsiTheme="minorHAnsi" w:cs="Arial"/>
          <w:sz w:val="26"/>
          <w:szCs w:val="26"/>
        </w:rPr>
        <w:t>m Tribunal Constitucional (artigos</w:t>
      </w:r>
      <w:r w:rsidRPr="00CC23E8">
        <w:rPr>
          <w:rFonts w:asciiTheme="minorHAnsi" w:hAnsiTheme="minorHAnsi" w:cs="Arial"/>
          <w:sz w:val="26"/>
          <w:szCs w:val="26"/>
        </w:rPr>
        <w:t xml:space="preserve"> 134º e 135º) para fiscalização de inconstitucionalidad</w:t>
      </w:r>
      <w:r w:rsidR="00526327">
        <w:rPr>
          <w:rFonts w:asciiTheme="minorHAnsi" w:hAnsiTheme="minorHAnsi" w:cs="Arial"/>
          <w:sz w:val="26"/>
          <w:szCs w:val="26"/>
        </w:rPr>
        <w:t>e por acção e por omissão (artigos</w:t>
      </w:r>
      <w:r w:rsidRPr="00CC23E8">
        <w:rPr>
          <w:rFonts w:asciiTheme="minorHAnsi" w:hAnsiTheme="minorHAnsi" w:cs="Arial"/>
          <w:sz w:val="26"/>
          <w:szCs w:val="26"/>
        </w:rPr>
        <w:t xml:space="preserve"> 153º a 157º); e prescrevia se que as alterações à lei constitucional e a aprovação da Constituição teriam de respeitar, entre outros princípios, os direitos, as liberdades e as garantias dos cidadãos, o Estado de Direito e a democracia pluripartidária, o sufrágio universal, directo, secreto e periódico na designação dos titulares electivos dos órgãos de soberania e do poder local, a separação e a interdependência dos órgãos de soberania e a independência dos tribunais (art. 159º).</w:t>
      </w:r>
    </w:p>
    <w:p w:rsidR="00CC59EF" w:rsidRDefault="00CC23E8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/>
          <w:sz w:val="26"/>
          <w:szCs w:val="26"/>
        </w:rPr>
      </w:pPr>
      <w:r w:rsidRPr="00CC23E8">
        <w:rPr>
          <w:rFonts w:asciiTheme="minorHAnsi" w:hAnsiTheme="minorHAnsi"/>
          <w:sz w:val="26"/>
          <w:szCs w:val="26"/>
        </w:rPr>
        <w:tab/>
      </w:r>
    </w:p>
    <w:p w:rsidR="00CF54D6" w:rsidRPr="00CF54D6" w:rsidRDefault="00CF54D6" w:rsidP="00CF54D6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color w:val="222222"/>
          <w:sz w:val="30"/>
          <w:szCs w:val="30"/>
        </w:rPr>
      </w:pPr>
      <w:r w:rsidRPr="00CF54D6">
        <w:rPr>
          <w:rFonts w:asciiTheme="majorHAnsi" w:hAnsiTheme="majorHAnsi" w:cs="Arial"/>
          <w:b/>
          <w:bCs/>
          <w:color w:val="222222"/>
          <w:sz w:val="30"/>
          <w:szCs w:val="30"/>
        </w:rPr>
        <w:lastRenderedPageBreak/>
        <w:t>Da lei constitucional de 1992 à Constituição de 2010</w:t>
      </w:r>
    </w:p>
    <w:p w:rsidR="00CF54D6" w:rsidRDefault="00CF54D6" w:rsidP="00CF54D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 </w:t>
      </w:r>
    </w:p>
    <w:p w:rsidR="00CF54D6" w:rsidRDefault="00CF54D6" w:rsidP="00CF54D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sz w:val="26"/>
          <w:szCs w:val="26"/>
        </w:rPr>
      </w:pPr>
      <w:r w:rsidRPr="00CF54D6">
        <w:rPr>
          <w:rFonts w:asciiTheme="minorHAnsi" w:hAnsiTheme="minorHAnsi" w:cs="Arial"/>
          <w:sz w:val="26"/>
          <w:szCs w:val="26"/>
        </w:rPr>
        <w:t>A guerra civil renascida imediatamente após as eleições de 1992, o seu prolongamento por dez anos, as suas sequelas, as dificuldades de preparação de novos actos eleitorais e as opções políticas assumidas pelos detentores do poder levariam a que a lei constitucional de 1992 se fosse mantendo, como Constituição provisória – tal como provisórias deveriam entender se todas as instituições políticas e todos os titulares de cargos políticos do País.</w:t>
      </w:r>
    </w:p>
    <w:p w:rsidR="00CF54D6" w:rsidRDefault="00CF54D6" w:rsidP="00CF54D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sz w:val="26"/>
          <w:szCs w:val="26"/>
        </w:rPr>
      </w:pPr>
      <w:r w:rsidRPr="00CF54D6">
        <w:rPr>
          <w:rFonts w:asciiTheme="minorHAnsi" w:hAnsiTheme="minorHAnsi" w:cs="Arial"/>
          <w:sz w:val="26"/>
          <w:szCs w:val="26"/>
        </w:rPr>
        <w:t>Só em 2010, a Assembleia Nacional, eleita em 2008, concluiria a feitura da Constituição definitiva, representando “o culminar (como se lê no preâmbulo desta), do processo de transição constitucional iniciado em 1991 com a aprovação pela Assembleia do Povo da Lei nº 12/91, que consagrou a democracia multipartidária, as garantias dos direitos e liberdades fundamentais dos cidadãos e o sistema económico de mercado, mudanças aprofundadas, mais tarde, pela Lei de Revisão Constitucional nº 23/92.</w:t>
      </w:r>
    </w:p>
    <w:p w:rsidR="00CF54D6" w:rsidRDefault="00CF54D6" w:rsidP="00CF54D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sz w:val="26"/>
          <w:szCs w:val="26"/>
        </w:rPr>
      </w:pPr>
      <w:r w:rsidRPr="00CF54D6">
        <w:rPr>
          <w:rFonts w:asciiTheme="minorHAnsi" w:hAnsiTheme="minorHAnsi" w:cs="Arial"/>
          <w:sz w:val="26"/>
          <w:szCs w:val="26"/>
        </w:rPr>
        <w:t>Verifica se, pois, um encadeamento dos dois corpos normativos, comprovado ainda pela subsistência do Presidente da República e dos Deputados à Assembleia Nacional em funções à data da entrada</w:t>
      </w:r>
      <w:r w:rsidR="0031428F">
        <w:rPr>
          <w:rFonts w:asciiTheme="minorHAnsi" w:hAnsiTheme="minorHAnsi" w:cs="Arial"/>
          <w:sz w:val="26"/>
          <w:szCs w:val="26"/>
        </w:rPr>
        <w:t xml:space="preserve"> em vigor da Constituição (artigos</w:t>
      </w:r>
      <w:r w:rsidRPr="00CF54D6">
        <w:rPr>
          <w:rFonts w:asciiTheme="minorHAnsi" w:hAnsiTheme="minorHAnsi" w:cs="Arial"/>
          <w:sz w:val="26"/>
          <w:szCs w:val="26"/>
        </w:rPr>
        <w:t xml:space="preserve"> 241º e 240º).</w:t>
      </w:r>
    </w:p>
    <w:p w:rsidR="00CF54D6" w:rsidRDefault="00CF54D6" w:rsidP="00CF54D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sz w:val="26"/>
          <w:szCs w:val="26"/>
        </w:rPr>
      </w:pPr>
      <w:r w:rsidRPr="00CF54D6">
        <w:rPr>
          <w:rFonts w:asciiTheme="minorHAnsi" w:hAnsiTheme="minorHAnsi" w:cs="Arial"/>
          <w:sz w:val="26"/>
          <w:szCs w:val="26"/>
        </w:rPr>
        <w:t>Em vez de se estatuir (como se fez em Portugal, em 1976, nos arts. 295º e 298º da Constituição então aprovada) um prazo para a eleição de novos titulares, os actuais vão manter se até à tomada de posse dos que venham a ser eleitos nos termos da Constituição.</w:t>
      </w:r>
    </w:p>
    <w:p w:rsidR="00CF54D6" w:rsidRPr="00CF54D6" w:rsidRDefault="00CF54D6" w:rsidP="00CF54D6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="Arial"/>
          <w:sz w:val="26"/>
          <w:szCs w:val="26"/>
        </w:rPr>
      </w:pPr>
      <w:r w:rsidRPr="00CF54D6">
        <w:rPr>
          <w:rFonts w:asciiTheme="minorHAnsi" w:hAnsiTheme="minorHAnsi" w:cs="Arial"/>
          <w:sz w:val="26"/>
          <w:szCs w:val="26"/>
        </w:rPr>
        <w:t xml:space="preserve"> E, como nada se diz quando tal irá acontecer, poderia até presumir se que eles agora como que iniciariam novos mandatos, mas o contrário deve entender se, à luz do princípio democrático que exige eleições no mais curto prazo.</w:t>
      </w:r>
    </w:p>
    <w:p w:rsidR="001F70FE" w:rsidRDefault="001F70FE" w:rsidP="00CC23E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  <w:sz w:val="26"/>
          <w:szCs w:val="26"/>
        </w:rPr>
      </w:pPr>
    </w:p>
    <w:p w:rsidR="001F70FE" w:rsidRDefault="001F70FE">
      <w:pPr>
        <w:rPr>
          <w:rFonts w:eastAsia="Times New Roman" w:cs="Arial"/>
          <w:sz w:val="26"/>
          <w:szCs w:val="26"/>
          <w:lang w:eastAsia="pt-BR"/>
        </w:rPr>
      </w:pPr>
      <w:r>
        <w:rPr>
          <w:rFonts w:cs="Arial"/>
          <w:sz w:val="26"/>
          <w:szCs w:val="26"/>
        </w:rPr>
        <w:br w:type="page"/>
      </w:r>
    </w:p>
    <w:p w:rsidR="001E5A72" w:rsidRDefault="001E5A72" w:rsidP="001E5A7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lastRenderedPageBreak/>
        <w:t>Conclusão</w:t>
      </w:r>
    </w:p>
    <w:p w:rsidR="001E5A72" w:rsidRDefault="001E5A72" w:rsidP="001E5A7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26"/>
          <w:szCs w:val="26"/>
        </w:rPr>
      </w:pPr>
    </w:p>
    <w:p w:rsidR="001E5A72" w:rsidRPr="000273DB" w:rsidRDefault="001E5A72" w:rsidP="001E5A7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="Arial"/>
          <w:sz w:val="26"/>
          <w:szCs w:val="26"/>
        </w:rPr>
      </w:pPr>
    </w:p>
    <w:p w:rsidR="001E5A72" w:rsidRPr="000273DB" w:rsidRDefault="001E5A72" w:rsidP="001E5A72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/>
          <w:color w:val="000000"/>
          <w:sz w:val="26"/>
          <w:szCs w:val="26"/>
        </w:rPr>
      </w:pPr>
      <w:r w:rsidRPr="000273DB">
        <w:rPr>
          <w:rFonts w:asciiTheme="minorHAnsi" w:hAnsiTheme="minorHAnsi"/>
          <w:color w:val="000000"/>
          <w:sz w:val="26"/>
          <w:szCs w:val="26"/>
        </w:rPr>
        <w:t>Uma Constituição como a presente é, pela par</w:t>
      </w:r>
      <w:r w:rsidR="003C52C2">
        <w:rPr>
          <w:rFonts w:asciiTheme="minorHAnsi" w:hAnsiTheme="minorHAnsi"/>
          <w:color w:val="000000"/>
          <w:sz w:val="26"/>
          <w:szCs w:val="26"/>
        </w:rPr>
        <w:t xml:space="preserve">tilha dos valores, princípios e </w:t>
      </w:r>
      <w:r w:rsidRPr="000273DB">
        <w:rPr>
          <w:rFonts w:asciiTheme="minorHAnsi" w:hAnsiTheme="minorHAnsi"/>
          <w:color w:val="000000"/>
          <w:sz w:val="26"/>
          <w:szCs w:val="26"/>
        </w:rPr>
        <w:t>normas nela plasmados, um importante fator de unidade nacional e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uma forte alavanca para o desenvolvimento do Estado e da sociedade.</w:t>
      </w:r>
    </w:p>
    <w:p w:rsidR="001E5A72" w:rsidRPr="000273DB" w:rsidRDefault="001E5A72" w:rsidP="009542F2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inorHAnsi" w:hAnsiTheme="minorHAnsi"/>
          <w:color w:val="000000"/>
          <w:sz w:val="26"/>
          <w:szCs w:val="26"/>
        </w:rPr>
      </w:pPr>
      <w:r w:rsidRPr="000273DB">
        <w:rPr>
          <w:rFonts w:asciiTheme="minorHAnsi" w:hAnsiTheme="minorHAnsi"/>
          <w:color w:val="000000"/>
          <w:sz w:val="26"/>
          <w:szCs w:val="26"/>
        </w:rPr>
        <w:t>Destacando que a Constituição da República de Angola se filia e enquadra</w:t>
      </w:r>
      <w:r w:rsidRPr="000273DB">
        <w:rPr>
          <w:rFonts w:asciiTheme="minorHAnsi" w:hAnsiTheme="minorHAnsi"/>
          <w:color w:val="000000"/>
          <w:sz w:val="26"/>
          <w:szCs w:val="26"/>
        </w:rPr>
        <w:br/>
        <w:t>diretamente na já longa e persistente luta do povo an</w:t>
      </w:r>
      <w:r w:rsidR="009542F2">
        <w:rPr>
          <w:rFonts w:asciiTheme="minorHAnsi" w:hAnsiTheme="minorHAnsi"/>
          <w:color w:val="000000"/>
          <w:sz w:val="26"/>
          <w:szCs w:val="26"/>
        </w:rPr>
        <w:t xml:space="preserve">golano, primeiro, para resistir </w:t>
      </w:r>
      <w:r w:rsidRPr="000273DB">
        <w:rPr>
          <w:rFonts w:asciiTheme="minorHAnsi" w:hAnsiTheme="minorHAnsi"/>
          <w:color w:val="000000"/>
          <w:sz w:val="26"/>
          <w:szCs w:val="26"/>
        </w:rPr>
        <w:t>à ocupação colonizadora, depois para conquista</w:t>
      </w:r>
      <w:r w:rsidR="009542F2">
        <w:rPr>
          <w:rFonts w:asciiTheme="minorHAnsi" w:hAnsiTheme="minorHAnsi"/>
          <w:color w:val="000000"/>
          <w:sz w:val="26"/>
          <w:szCs w:val="26"/>
        </w:rPr>
        <w:t xml:space="preserve">r a independência e a dignidade de </w:t>
      </w:r>
      <w:r w:rsidRPr="000273DB">
        <w:rPr>
          <w:rFonts w:asciiTheme="minorHAnsi" w:hAnsiTheme="minorHAnsi"/>
          <w:color w:val="000000"/>
          <w:sz w:val="26"/>
          <w:szCs w:val="26"/>
        </w:rPr>
        <w:t>um Estado soberano e, mais tarde, para edificar, em Angola, um Estado democrático de direito e uma sociedade justa.</w:t>
      </w: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1E5A72" w:rsidRDefault="001E5A72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</w:p>
    <w:p w:rsidR="00985427" w:rsidRDefault="00985427" w:rsidP="00985427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="Arial"/>
          <w:b/>
          <w:sz w:val="32"/>
          <w:szCs w:val="32"/>
        </w:rPr>
      </w:pPr>
      <w:r w:rsidRPr="00985427">
        <w:rPr>
          <w:rFonts w:asciiTheme="majorHAnsi" w:hAnsiTheme="majorHAnsi" w:cs="Arial"/>
          <w:b/>
          <w:sz w:val="32"/>
          <w:szCs w:val="32"/>
        </w:rPr>
        <w:lastRenderedPageBreak/>
        <w:t>Bibliografia</w:t>
      </w:r>
    </w:p>
    <w:p w:rsidR="00985427" w:rsidRDefault="00985427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B5769B" w:rsidP="006741AE">
      <w:pPr>
        <w:rPr>
          <w:rFonts w:asciiTheme="majorHAnsi" w:hAnsiTheme="majorHAnsi" w:cs="Arial"/>
          <w:sz w:val="32"/>
          <w:szCs w:val="32"/>
        </w:rPr>
      </w:pPr>
      <w:hyperlink r:id="rId34" w:history="1">
        <w:r w:rsidR="006741AE" w:rsidRPr="00F3660A">
          <w:rPr>
            <w:rStyle w:val="Hyperlink"/>
            <w:rFonts w:asciiTheme="majorHAnsi" w:hAnsiTheme="majorHAnsi" w:cs="Arial"/>
            <w:sz w:val="32"/>
            <w:szCs w:val="32"/>
          </w:rPr>
          <w:t>https://www.repúblicadeAngola.com</w:t>
        </w:r>
      </w:hyperlink>
    </w:p>
    <w:p w:rsidR="006741AE" w:rsidRDefault="00B5769B" w:rsidP="006741AE">
      <w:pPr>
        <w:rPr>
          <w:rFonts w:asciiTheme="majorHAnsi" w:hAnsiTheme="majorHAnsi" w:cs="Arial"/>
          <w:sz w:val="32"/>
          <w:szCs w:val="32"/>
        </w:rPr>
      </w:pPr>
      <w:hyperlink r:id="rId35" w:history="1">
        <w:r w:rsidR="006741AE" w:rsidRPr="00F3660A">
          <w:rPr>
            <w:rStyle w:val="Hyperlink"/>
            <w:rFonts w:asciiTheme="majorHAnsi" w:hAnsiTheme="majorHAnsi" w:cs="Arial"/>
            <w:sz w:val="32"/>
            <w:szCs w:val="32"/>
          </w:rPr>
          <w:t>https://www.wikipédia.org</w:t>
        </w:r>
      </w:hyperlink>
    </w:p>
    <w:p w:rsidR="006741AE" w:rsidRDefault="00B5769B" w:rsidP="006741AE">
      <w:pPr>
        <w:rPr>
          <w:rFonts w:asciiTheme="majorHAnsi" w:hAnsiTheme="majorHAnsi" w:cs="Arial"/>
          <w:sz w:val="32"/>
          <w:szCs w:val="32"/>
        </w:rPr>
      </w:pPr>
      <w:hyperlink r:id="rId36" w:history="1">
        <w:r w:rsidR="006741AE" w:rsidRPr="00F3660A">
          <w:rPr>
            <w:rStyle w:val="Hyperlink"/>
            <w:rFonts w:asciiTheme="majorHAnsi" w:hAnsiTheme="majorHAnsi" w:cs="Arial"/>
            <w:sz w:val="32"/>
            <w:szCs w:val="32"/>
          </w:rPr>
          <w:t>https://www.google.com</w:t>
        </w:r>
      </w:hyperlink>
    </w:p>
    <w:p w:rsidR="000273DB" w:rsidRDefault="00B5769B" w:rsidP="006741AE">
      <w:pPr>
        <w:rPr>
          <w:rFonts w:asciiTheme="majorHAnsi" w:hAnsiTheme="majorHAnsi" w:cs="Arial"/>
          <w:sz w:val="32"/>
          <w:szCs w:val="32"/>
        </w:rPr>
      </w:pPr>
      <w:hyperlink r:id="rId37" w:history="1">
        <w:r w:rsidR="000273DB" w:rsidRPr="00F3660A">
          <w:rPr>
            <w:rStyle w:val="Hyperlink"/>
            <w:rFonts w:asciiTheme="majorHAnsi" w:hAnsiTheme="majorHAnsi" w:cs="Arial"/>
            <w:sz w:val="32"/>
            <w:szCs w:val="32"/>
          </w:rPr>
          <w:t>https://www.ConstituiçãodeAngola.com</w:t>
        </w:r>
      </w:hyperlink>
    </w:p>
    <w:p w:rsidR="000273DB" w:rsidRPr="006741AE" w:rsidRDefault="000273DB" w:rsidP="006741AE">
      <w:pPr>
        <w:rPr>
          <w:rFonts w:asciiTheme="majorHAnsi" w:hAnsiTheme="majorHAnsi" w:cs="Arial"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0273DB" w:rsidRDefault="000273DB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Default="006741AE" w:rsidP="006741AE">
      <w:pPr>
        <w:rPr>
          <w:rFonts w:asciiTheme="majorHAnsi" w:hAnsiTheme="majorHAnsi" w:cs="Arial"/>
          <w:b/>
          <w:sz w:val="32"/>
          <w:szCs w:val="32"/>
        </w:rPr>
      </w:pPr>
    </w:p>
    <w:p w:rsidR="006741AE" w:rsidRPr="006741AE" w:rsidRDefault="006741AE" w:rsidP="006741AE">
      <w:pPr>
        <w:rPr>
          <w:rFonts w:eastAsia="Times New Roman" w:cs="Arial"/>
          <w:sz w:val="26"/>
          <w:szCs w:val="26"/>
          <w:lang w:eastAsia="pt-BR"/>
        </w:rPr>
      </w:pPr>
    </w:p>
    <w:sectPr w:rsidR="006741AE" w:rsidRPr="006741AE"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69B" w:rsidRDefault="00B5769B" w:rsidP="00B173AC">
      <w:pPr>
        <w:spacing w:after="0" w:line="240" w:lineRule="auto"/>
      </w:pPr>
      <w:r>
        <w:separator/>
      </w:r>
    </w:p>
  </w:endnote>
  <w:endnote w:type="continuationSeparator" w:id="0">
    <w:p w:rsidR="00B5769B" w:rsidRDefault="00B5769B" w:rsidP="00B1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279593"/>
      <w:docPartObj>
        <w:docPartGallery w:val="Page Numbers (Bottom of Page)"/>
        <w:docPartUnique/>
      </w:docPartObj>
    </w:sdtPr>
    <w:sdtEndPr/>
    <w:sdtContent>
      <w:p w:rsidR="00B173AC" w:rsidRDefault="00B173AC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Fluxograma: Proces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73AC" w:rsidRDefault="00B173AC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C14C8" w:rsidRPr="005C14C8">
                                <w:rPr>
                                  <w:noProof/>
                                  <w:sz w:val="28"/>
                                  <w:szCs w:val="28"/>
                                </w:rPr>
                                <w:t>11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zoywIAANsFAAAOAAAAZHJzL2Uyb0RvYy54bWysVGFv2jAQ/T5p/8Hy9zQJOECihoqSMk3q&#10;tkrdfoBJHGLNsTPbELpp/31nByi0mjRtAyny2b679+6e7/pm3wq0Y9pwJXMcX0UYMVmqistNjr98&#10;XgUzjIylsqJCSZbjJ2bwzfztm+u+y9hINUpUTCMIIk3WdzlurO2yMDRlw1pqrlTHJBzWSrfUgqk3&#10;YaVpD9FbEY6iaBL2SledViUzBnaL4RDPffy6ZqX9VNeGWSRyDNis/2r/XbtvOL+m2UbTruHlAQb9&#10;CxQt5RKSnkIV1FK01fxVqJaXWhlV26tStaGqa14yzwHYxNELNo8N7ZjnAsUx3alM5v+FLT/uHjTi&#10;FfQOI0lbaNFKbPcKStLSDD0MlVWICsu0pJbvFIpd1frOZOD82D1ox9t096r8apBUy4bKDVtorfqG&#10;0Qqw+vvhhYMzDLiidf9BVZCUbq3yBdzXunUBoTRo7/v0dOoT21tUwmYSjwhJMCrhiJB4PEocopBm&#10;R+dOG/uOqRa5RY5roXqApe3iwIIdePmMdHdv7OB/9HMApFpxIbw+hLzYgETDDuABV3fmkPl2/0ij&#10;9G52NyMBGU3uAhIVRbBYLUkwWcXTpBgXy2UR/3R5Y5I1vKqYdGmO0ovJn7X28AgG0ZzEZ5TglQvn&#10;IBm9WS+FRjsK0k+Ws/EtOVTp7Fp4CcMXEbi8oATljm5HabCazKYBWZEkSKfRLIji9DadRCQlxeqS&#10;0j2X7N8poT7HaQLN9XR+y206dv/X3GjWchAtErzN8SxyP3eJZk6Wd7Lya0u5GNZnpXDwn0sB7T42&#10;2ovY6XbQv92v9xDFiXmtqieQs1YgN5gzMBFh0Sj9HaMepkuOzbct1Qwj8V7Ck0hjQtw48gZJpiMw&#10;9PnJ+vyEyhJC5dhiNCyXdhhh207zTQOZYl8jqRbwjGru1fyMCqg4AyaIJ3WYdm5Endv+1vNMnv8C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Ehf7OjLAgAA2w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:rsidR="00B173AC" w:rsidRDefault="00B173AC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C14C8" w:rsidRPr="005C14C8">
                          <w:rPr>
                            <w:noProof/>
                            <w:sz w:val="28"/>
                            <w:szCs w:val="28"/>
                          </w:rPr>
                          <w:t>11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69B" w:rsidRDefault="00B5769B" w:rsidP="00B173AC">
      <w:pPr>
        <w:spacing w:after="0" w:line="240" w:lineRule="auto"/>
      </w:pPr>
      <w:r>
        <w:separator/>
      </w:r>
    </w:p>
  </w:footnote>
  <w:footnote w:type="continuationSeparator" w:id="0">
    <w:p w:rsidR="00B5769B" w:rsidRDefault="00B5769B" w:rsidP="00B17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95"/>
    <w:rsid w:val="000147CC"/>
    <w:rsid w:val="000273DB"/>
    <w:rsid w:val="00051401"/>
    <w:rsid w:val="000A051D"/>
    <w:rsid w:val="001B0E3A"/>
    <w:rsid w:val="001E5A72"/>
    <w:rsid w:val="001F70FE"/>
    <w:rsid w:val="0020612D"/>
    <w:rsid w:val="002169DD"/>
    <w:rsid w:val="00273E0B"/>
    <w:rsid w:val="002F55D5"/>
    <w:rsid w:val="003066DA"/>
    <w:rsid w:val="0031428F"/>
    <w:rsid w:val="00345112"/>
    <w:rsid w:val="003C52C2"/>
    <w:rsid w:val="004033CA"/>
    <w:rsid w:val="004736E9"/>
    <w:rsid w:val="00526327"/>
    <w:rsid w:val="00542AA0"/>
    <w:rsid w:val="00554DCF"/>
    <w:rsid w:val="00584A14"/>
    <w:rsid w:val="005A7F1C"/>
    <w:rsid w:val="005C14C8"/>
    <w:rsid w:val="0067223B"/>
    <w:rsid w:val="006741AE"/>
    <w:rsid w:val="006C4A8E"/>
    <w:rsid w:val="008E32C2"/>
    <w:rsid w:val="00910E0F"/>
    <w:rsid w:val="00946E6A"/>
    <w:rsid w:val="00953BE7"/>
    <w:rsid w:val="009542F2"/>
    <w:rsid w:val="00981395"/>
    <w:rsid w:val="00985427"/>
    <w:rsid w:val="00997B11"/>
    <w:rsid w:val="00A70A56"/>
    <w:rsid w:val="00AA04EE"/>
    <w:rsid w:val="00B173AC"/>
    <w:rsid w:val="00B5769B"/>
    <w:rsid w:val="00B937BD"/>
    <w:rsid w:val="00BA659B"/>
    <w:rsid w:val="00C779F3"/>
    <w:rsid w:val="00CC23E8"/>
    <w:rsid w:val="00CC59EF"/>
    <w:rsid w:val="00CF54D6"/>
    <w:rsid w:val="00F4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FC8E995-BC8B-40A8-9265-F767F873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73A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17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3AC"/>
  </w:style>
  <w:style w:type="paragraph" w:styleId="Rodap">
    <w:name w:val="footer"/>
    <w:basedOn w:val="Normal"/>
    <w:link w:val="RodapChar"/>
    <w:uiPriority w:val="99"/>
    <w:unhideWhenUsed/>
    <w:rsid w:val="00B17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3AC"/>
  </w:style>
  <w:style w:type="paragraph" w:styleId="NormalWeb">
    <w:name w:val="Normal (Web)"/>
    <w:basedOn w:val="Normal"/>
    <w:uiPriority w:val="99"/>
    <w:unhideWhenUsed/>
    <w:rsid w:val="00C7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17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67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14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Documento" TargetMode="External"/><Relationship Id="rId13" Type="http://schemas.openxmlformats.org/officeDocument/2006/relationships/hyperlink" Target="https://pt.wikipedia.org/wiki/Princ%C3%ADpio" TargetMode="External"/><Relationship Id="rId18" Type="http://schemas.openxmlformats.org/officeDocument/2006/relationships/hyperlink" Target="https://pt.wikipedia.org/wiki/Direito" TargetMode="External"/><Relationship Id="rId26" Type="http://schemas.openxmlformats.org/officeDocument/2006/relationships/hyperlink" Target="https://pt.wikipedia.org/wiki/Poder_legislativo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Regime_pol%C3%ADtico" TargetMode="External"/><Relationship Id="rId34" Type="http://schemas.openxmlformats.org/officeDocument/2006/relationships/hyperlink" Target="https://www.rep&#250;blicadeAngola.com" TargetMode="External"/><Relationship Id="rId7" Type="http://schemas.openxmlformats.org/officeDocument/2006/relationships/hyperlink" Target="https://pt.wikipedia.org/wiki/Norma_jur%C3%ADdica" TargetMode="External"/><Relationship Id="rId12" Type="http://schemas.openxmlformats.org/officeDocument/2006/relationships/hyperlink" Target="https://pt.wikipedia.org/wiki/Autonomia" TargetMode="External"/><Relationship Id="rId17" Type="http://schemas.openxmlformats.org/officeDocument/2006/relationships/hyperlink" Target="https://pt.wikipedia.org/wiki/Governo" TargetMode="External"/><Relationship Id="rId25" Type="http://schemas.openxmlformats.org/officeDocument/2006/relationships/hyperlink" Target="https://pt.wikipedia.org/wiki/Governo" TargetMode="External"/><Relationship Id="rId33" Type="http://schemas.openxmlformats.org/officeDocument/2006/relationships/hyperlink" Target="https://pt.wikipedia.org/wiki/Jurisprud%C3%AAncia_dos_valores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Direito" TargetMode="External"/><Relationship Id="rId20" Type="http://schemas.openxmlformats.org/officeDocument/2006/relationships/hyperlink" Target="https://pt.wikipedia.org/wiki/Assembleia_Nacional_de_Angola" TargetMode="External"/><Relationship Id="rId29" Type="http://schemas.openxmlformats.org/officeDocument/2006/relationships/hyperlink" Target="https://pt.wikipedia.org/wiki/Estatuto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Territ%C3%B3rio" TargetMode="External"/><Relationship Id="rId11" Type="http://schemas.openxmlformats.org/officeDocument/2006/relationships/hyperlink" Target="https://pt.wikipedia.org/wiki/Estado" TargetMode="External"/><Relationship Id="rId24" Type="http://schemas.openxmlformats.org/officeDocument/2006/relationships/hyperlink" Target="https://pt.wikipedia.org/wiki/Presidente_da_Rep%C3%BAblica" TargetMode="External"/><Relationship Id="rId32" Type="http://schemas.openxmlformats.org/officeDocument/2006/relationships/hyperlink" Target="https://pt.wikipedia.org/wiki/Hierarquia" TargetMode="External"/><Relationship Id="rId37" Type="http://schemas.openxmlformats.org/officeDocument/2006/relationships/hyperlink" Target="https://www.Constitui&#231;&#227;odeAngola.com" TargetMode="Externa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pt.wikipedia.org/wiki/Processo_(direito)" TargetMode="External"/><Relationship Id="rId23" Type="http://schemas.openxmlformats.org/officeDocument/2006/relationships/hyperlink" Target="https://pt.wikipedia.org/wiki/Presidencialismo" TargetMode="External"/><Relationship Id="rId28" Type="http://schemas.openxmlformats.org/officeDocument/2006/relationships/hyperlink" Target="https://pt.wikipedia.org/wiki/Ordenamento_jur%C3%ADdico" TargetMode="External"/><Relationship Id="rId36" Type="http://schemas.openxmlformats.org/officeDocument/2006/relationships/hyperlink" Target="https://www.google.com" TargetMode="External"/><Relationship Id="rId10" Type="http://schemas.openxmlformats.org/officeDocument/2006/relationships/hyperlink" Target="https://pt.wikipedia.org/wiki/Pa%C3%ADs" TargetMode="External"/><Relationship Id="rId19" Type="http://schemas.openxmlformats.org/officeDocument/2006/relationships/hyperlink" Target="https://pt.wikipedia.org/wiki/Pessoa_(direito)" TargetMode="External"/><Relationship Id="rId31" Type="http://schemas.openxmlformats.org/officeDocument/2006/relationships/hyperlink" Target="https://pt.wikipedia.org/wiki/Princ%C3%ADpi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.wikipedia.org/wiki/Poder" TargetMode="External"/><Relationship Id="rId14" Type="http://schemas.openxmlformats.org/officeDocument/2006/relationships/hyperlink" Target="https://pt.wikipedia.org/wiki/Pol%C3%ADtica" TargetMode="External"/><Relationship Id="rId22" Type="http://schemas.openxmlformats.org/officeDocument/2006/relationships/hyperlink" Target="https://pt.wikipedia.org/wiki/Angola" TargetMode="External"/><Relationship Id="rId27" Type="http://schemas.openxmlformats.org/officeDocument/2006/relationships/hyperlink" Target="https://pt.wikipedia.org/wiki/Controle_de_constitucionalidade" TargetMode="External"/><Relationship Id="rId30" Type="http://schemas.openxmlformats.org/officeDocument/2006/relationships/hyperlink" Target="https://pt.wikipedia.org/wiki/Norma_jur%C3%ADdica" TargetMode="External"/><Relationship Id="rId35" Type="http://schemas.openxmlformats.org/officeDocument/2006/relationships/hyperlink" Target="https://www.wikip&#233;di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11</Pages>
  <Words>3236</Words>
  <Characters>17476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24</cp:revision>
  <dcterms:created xsi:type="dcterms:W3CDTF">2017-09-21T10:30:00Z</dcterms:created>
  <dcterms:modified xsi:type="dcterms:W3CDTF">2017-09-22T06:24:00Z</dcterms:modified>
</cp:coreProperties>
</file>